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F21970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.</w:t>
      </w:r>
      <w:r w:rsidR="004C3E21">
        <w:rPr>
          <w:sz w:val="28"/>
          <w:lang w:val="ru-RU"/>
        </w:rPr>
        <w:t>10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B2A24F31EA424BCDB5C2FBCEFA9D144B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DB15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DB1519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Start w:id="2" w:name="_GoBack"/>
      <w:bookmarkEnd w:id="1"/>
      <w:r w:rsidRPr="00DB1519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DB1519">
        <w:rPr>
          <w:sz w:val="28"/>
          <w:szCs w:val="28"/>
          <w:lang w:val="ru-RU"/>
        </w:rPr>
        <w:t xml:space="preserve">на </w:t>
      </w:r>
      <w:r w:rsidR="00FA6AFC" w:rsidRPr="00DB1519">
        <w:rPr>
          <w:sz w:val="28"/>
          <w:szCs w:val="28"/>
          <w:lang w:val="ru-RU"/>
        </w:rPr>
        <w:t xml:space="preserve">сухость во рту, </w:t>
      </w:r>
      <w:r w:rsidRPr="00DB1519">
        <w:rPr>
          <w:sz w:val="28"/>
          <w:szCs w:val="28"/>
          <w:lang w:val="ru-RU"/>
        </w:rPr>
        <w:t>жажду,</w:t>
      </w:r>
      <w:r w:rsidR="005215E7" w:rsidRPr="00DB1519">
        <w:rPr>
          <w:sz w:val="28"/>
          <w:szCs w:val="28"/>
          <w:lang w:val="ru-RU"/>
        </w:rPr>
        <w:t xml:space="preserve"> </w:t>
      </w:r>
      <w:r w:rsidRPr="00DB1519">
        <w:rPr>
          <w:sz w:val="28"/>
          <w:szCs w:val="28"/>
          <w:lang w:val="ru-RU"/>
        </w:rPr>
        <w:t>полиурию,</w:t>
      </w:r>
      <w:r w:rsidR="005215E7" w:rsidRPr="00DB1519">
        <w:rPr>
          <w:sz w:val="28"/>
          <w:szCs w:val="28"/>
          <w:lang w:val="ru-RU"/>
        </w:rPr>
        <w:t xml:space="preserve"> </w:t>
      </w:r>
    </w:p>
    <w:p w:rsidR="005215E7" w:rsidRPr="00DB1519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DB1519">
        <w:rPr>
          <w:sz w:val="28"/>
          <w:szCs w:val="28"/>
          <w:lang w:val="ru-RU"/>
        </w:rPr>
        <w:t xml:space="preserve">увеличение веса на … </w:t>
      </w:r>
      <w:proofErr w:type="gramStart"/>
      <w:r w:rsidRPr="00DB1519">
        <w:rPr>
          <w:sz w:val="28"/>
          <w:szCs w:val="28"/>
          <w:lang w:val="ru-RU"/>
        </w:rPr>
        <w:t>кг</w:t>
      </w:r>
      <w:proofErr w:type="gramEnd"/>
      <w:r w:rsidR="00B72843" w:rsidRPr="00DB1519">
        <w:rPr>
          <w:sz w:val="28"/>
          <w:szCs w:val="28"/>
          <w:lang w:val="ru-RU"/>
        </w:rPr>
        <w:t xml:space="preserve"> за год</w:t>
      </w:r>
      <w:r w:rsidRPr="00DB1519">
        <w:rPr>
          <w:sz w:val="28"/>
          <w:szCs w:val="28"/>
          <w:lang w:val="ru-RU"/>
        </w:rPr>
        <w:t xml:space="preserve">, </w:t>
      </w:r>
    </w:p>
    <w:p w:rsidR="005215E7" w:rsidRPr="00DB1519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DB1519">
        <w:rPr>
          <w:sz w:val="28"/>
          <w:szCs w:val="28"/>
          <w:lang w:val="ru-RU"/>
        </w:rPr>
        <w:t>ухудшение зрения,</w:t>
      </w:r>
      <w:r w:rsidR="005215E7" w:rsidRPr="00DB1519">
        <w:rPr>
          <w:sz w:val="28"/>
          <w:szCs w:val="28"/>
          <w:lang w:val="ru-RU"/>
        </w:rPr>
        <w:t xml:space="preserve"> </w:t>
      </w:r>
    </w:p>
    <w:p w:rsidR="005215E7" w:rsidRPr="00DB1519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DB1519">
        <w:rPr>
          <w:sz w:val="28"/>
          <w:szCs w:val="28"/>
          <w:lang w:val="ru-RU"/>
        </w:rPr>
        <w:t xml:space="preserve"> </w:t>
      </w:r>
      <w:r w:rsidR="006442F2" w:rsidRPr="00DB1519">
        <w:rPr>
          <w:sz w:val="28"/>
          <w:szCs w:val="28"/>
          <w:lang w:val="ru-RU"/>
        </w:rPr>
        <w:t>боли  в н/</w:t>
      </w:r>
      <w:proofErr w:type="gramStart"/>
      <w:r w:rsidR="006442F2" w:rsidRPr="00DB1519">
        <w:rPr>
          <w:sz w:val="28"/>
          <w:szCs w:val="28"/>
          <w:lang w:val="ru-RU"/>
        </w:rPr>
        <w:t>к</w:t>
      </w:r>
      <w:proofErr w:type="gramEnd"/>
      <w:r w:rsidR="006442F2" w:rsidRPr="00DB1519">
        <w:rPr>
          <w:sz w:val="28"/>
          <w:szCs w:val="28"/>
          <w:lang w:val="ru-RU"/>
        </w:rPr>
        <w:t xml:space="preserve">, </w:t>
      </w:r>
      <w:r w:rsidRPr="00DB1519">
        <w:rPr>
          <w:sz w:val="28"/>
          <w:szCs w:val="28"/>
          <w:lang w:val="ru-RU"/>
        </w:rPr>
        <w:t>судороги,</w:t>
      </w:r>
      <w:r w:rsidR="00364723" w:rsidRPr="00DB1519">
        <w:rPr>
          <w:sz w:val="28"/>
          <w:szCs w:val="28"/>
          <w:lang w:val="ru-RU"/>
        </w:rPr>
        <w:t xml:space="preserve"> онемение ног,</w:t>
      </w:r>
      <w:r w:rsidR="005215E7" w:rsidRPr="00DB1519">
        <w:rPr>
          <w:sz w:val="28"/>
          <w:szCs w:val="28"/>
          <w:lang w:val="ru-RU"/>
        </w:rPr>
        <w:t xml:space="preserve"> </w:t>
      </w:r>
    </w:p>
    <w:p w:rsidR="001B3CF8" w:rsidRPr="00DB1519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B1519">
        <w:rPr>
          <w:sz w:val="28"/>
          <w:szCs w:val="28"/>
          <w:lang w:val="ru-RU"/>
        </w:rPr>
        <w:t>повышение</w:t>
      </w:r>
      <w:r w:rsidR="001B3CF8" w:rsidRPr="00DB1519">
        <w:rPr>
          <w:sz w:val="28"/>
          <w:szCs w:val="28"/>
          <w:lang w:val="ru-RU"/>
        </w:rPr>
        <w:t xml:space="preserve"> </w:t>
      </w:r>
      <w:r w:rsidR="00062453" w:rsidRPr="00DB1519">
        <w:rPr>
          <w:sz w:val="28"/>
          <w:szCs w:val="28"/>
          <w:lang w:val="ru-RU"/>
        </w:rPr>
        <w:t xml:space="preserve">АД макс. до </w:t>
      </w:r>
      <w:r w:rsidRPr="00DB1519">
        <w:rPr>
          <w:sz w:val="28"/>
          <w:szCs w:val="28"/>
          <w:lang w:val="ru-RU"/>
        </w:rPr>
        <w:t>++</w:t>
      </w:r>
      <w:r w:rsidR="007F1CDE" w:rsidRPr="00DB1519">
        <w:rPr>
          <w:sz w:val="28"/>
          <w:szCs w:val="28"/>
          <w:lang w:val="ru-RU"/>
        </w:rPr>
        <w:t xml:space="preserve"> </w:t>
      </w:r>
      <w:r w:rsidR="00062453" w:rsidRPr="00DB1519">
        <w:rPr>
          <w:sz w:val="28"/>
          <w:szCs w:val="28"/>
          <w:lang w:val="ru-RU"/>
        </w:rPr>
        <w:t xml:space="preserve">мм </w:t>
      </w:r>
      <w:proofErr w:type="spellStart"/>
      <w:r w:rsidR="00062453" w:rsidRPr="00DB1519">
        <w:rPr>
          <w:sz w:val="28"/>
          <w:szCs w:val="28"/>
          <w:lang w:val="ru-RU"/>
        </w:rPr>
        <w:t>рт.</w:t>
      </w:r>
      <w:r w:rsidRPr="00DB1519">
        <w:rPr>
          <w:sz w:val="28"/>
          <w:szCs w:val="28"/>
          <w:lang w:val="ru-RU"/>
        </w:rPr>
        <w:t>ст</w:t>
      </w:r>
      <w:proofErr w:type="spellEnd"/>
      <w:r w:rsidRPr="00DB1519">
        <w:rPr>
          <w:sz w:val="28"/>
          <w:szCs w:val="28"/>
          <w:lang w:val="ru-RU"/>
        </w:rPr>
        <w:t>.</w:t>
      </w:r>
      <w:r w:rsidR="00062453" w:rsidRPr="00DB1519">
        <w:rPr>
          <w:sz w:val="28"/>
          <w:szCs w:val="28"/>
          <w:lang w:val="ru-RU"/>
        </w:rPr>
        <w:t xml:space="preserve">, </w:t>
      </w:r>
      <w:r w:rsidR="001B3CF8" w:rsidRPr="00DB1519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DB1519">
        <w:rPr>
          <w:sz w:val="28"/>
          <w:szCs w:val="28"/>
          <w:lang w:val="ru-RU"/>
        </w:rPr>
        <w:t xml:space="preserve">одышку при физ. нагрузке, </w:t>
      </w:r>
      <w:r w:rsidR="001B3CF8" w:rsidRPr="00DB1519">
        <w:rPr>
          <w:sz w:val="28"/>
          <w:szCs w:val="28"/>
          <w:lang w:val="ru-RU"/>
        </w:rPr>
        <w:t>учащенное мочеиспу</w:t>
      </w:r>
      <w:r w:rsidR="00C365E6" w:rsidRPr="00DB1519">
        <w:rPr>
          <w:sz w:val="28"/>
          <w:szCs w:val="28"/>
          <w:lang w:val="ru-RU"/>
        </w:rPr>
        <w:t>с</w:t>
      </w:r>
      <w:r w:rsidR="001B3CF8" w:rsidRPr="00DB1519">
        <w:rPr>
          <w:sz w:val="28"/>
          <w:szCs w:val="28"/>
          <w:lang w:val="ru-RU"/>
        </w:rPr>
        <w:t xml:space="preserve">кание, </w:t>
      </w:r>
      <w:r w:rsidR="00554166" w:rsidRPr="00DB1519">
        <w:rPr>
          <w:sz w:val="28"/>
          <w:szCs w:val="28"/>
          <w:lang w:val="ru-RU"/>
        </w:rPr>
        <w:t>сердцебиение</w:t>
      </w:r>
      <w:r w:rsidR="001B3CF8" w:rsidRPr="00DB1519">
        <w:rPr>
          <w:sz w:val="28"/>
          <w:szCs w:val="28"/>
          <w:lang w:val="ru-RU"/>
        </w:rPr>
        <w:t xml:space="preserve">, боли в прекардиальной области, боли в </w:t>
      </w:r>
      <w:proofErr w:type="spellStart"/>
      <w:r w:rsidR="001B3CF8" w:rsidRPr="00DB1519">
        <w:rPr>
          <w:sz w:val="28"/>
          <w:szCs w:val="28"/>
          <w:lang w:val="ru-RU"/>
        </w:rPr>
        <w:t>эпигастральной</w:t>
      </w:r>
      <w:proofErr w:type="spellEnd"/>
      <w:r w:rsidR="001B3CF8" w:rsidRPr="00DB1519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DB1519">
        <w:rPr>
          <w:sz w:val="28"/>
          <w:szCs w:val="28"/>
          <w:lang w:val="ru-RU"/>
        </w:rPr>
        <w:t>, шаткость при ходьбе</w:t>
      </w:r>
      <w:r w:rsidR="00053D68" w:rsidRPr="00DB1519">
        <w:rPr>
          <w:sz w:val="28"/>
          <w:szCs w:val="28"/>
          <w:lang w:val="ru-RU"/>
        </w:rPr>
        <w:t>.</w:t>
      </w:r>
      <w:proofErr w:type="gramEnd"/>
    </w:p>
    <w:bookmarkEnd w:id="2"/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F21970"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F21970"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F21970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F21970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F21970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FF7685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F7685">
        <w:rPr>
          <w:sz w:val="28"/>
          <w:lang w:val="ru-RU"/>
        </w:rPr>
        <w:t xml:space="preserve">=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 w:rsidRPr="00FF7685">
        <w:rPr>
          <w:sz w:val="28"/>
          <w:lang w:val="ru-RU"/>
        </w:rPr>
        <w:t xml:space="preserve">  ; </w:t>
      </w:r>
      <w:r w:rsidRPr="004468E8">
        <w:rPr>
          <w:sz w:val="28"/>
          <w:lang w:val="ru-RU"/>
        </w:rPr>
        <w:t>ВГД</w:t>
      </w:r>
      <w:r w:rsidRPr="00FF7685">
        <w:rPr>
          <w:sz w:val="28"/>
          <w:lang w:val="ru-RU"/>
        </w:rPr>
        <w:t xml:space="preserve"> </w:t>
      </w:r>
      <w:r w:rsidRPr="005215E7">
        <w:rPr>
          <w:sz w:val="28"/>
          <w:lang w:val="en-US"/>
        </w:rPr>
        <w:t>OD</w:t>
      </w:r>
      <w:r w:rsidRPr="00FF7685">
        <w:rPr>
          <w:sz w:val="28"/>
          <w:lang w:val="ru-RU"/>
        </w:rPr>
        <w:t xml:space="preserve">=   </w:t>
      </w:r>
      <w:r w:rsidRPr="005215E7">
        <w:rPr>
          <w:sz w:val="28"/>
          <w:lang w:val="en-US"/>
        </w:rPr>
        <w:t>OS</w:t>
      </w:r>
      <w:r w:rsidRPr="00FF7685">
        <w:rPr>
          <w:sz w:val="28"/>
          <w:lang w:val="ru-RU"/>
        </w:rPr>
        <w:t>=</w:t>
      </w:r>
      <w:r w:rsidR="00FF7685">
        <w:rPr>
          <w:sz w:val="28"/>
          <w:lang w:val="ru-RU"/>
        </w:rPr>
        <w:t xml:space="preserve">   Факосклероз.</w:t>
      </w:r>
    </w:p>
    <w:p w:rsidR="001A6BA7" w:rsidRPr="004468E8" w:rsidRDefault="00DB1519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F219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 xml:space="preserve">хирурга эндокринолога Вильхового </w:t>
      </w:r>
      <w:r w:rsidR="00BA42DC">
        <w:rPr>
          <w:sz w:val="28"/>
          <w:u w:val="single"/>
          <w:lang w:val="ru-RU"/>
        </w:rPr>
        <w:t>С</w:t>
      </w:r>
      <w:r>
        <w:rPr>
          <w:sz w:val="28"/>
          <w:u w:val="single"/>
          <w:lang w:val="ru-RU"/>
        </w:rPr>
        <w:t>.</w:t>
      </w:r>
      <w:r w:rsidR="00BA42DC">
        <w:rPr>
          <w:sz w:val="28"/>
          <w:u w:val="single"/>
          <w:lang w:val="ru-RU"/>
        </w:rPr>
        <w:t>О</w:t>
      </w:r>
      <w:r>
        <w:rPr>
          <w:sz w:val="28"/>
          <w:u w:val="single"/>
          <w:lang w:val="ru-RU"/>
        </w:rPr>
        <w:t>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lastRenderedPageBreak/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r w:rsidR="00BA42DC">
        <w:rPr>
          <w:u w:val="single"/>
          <w:lang w:val="ru-RU"/>
        </w:rPr>
        <w:t>Соловьюк</w:t>
      </w:r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4C6E7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Content>
          <w:r w:rsidR="00D77197">
            <w:rPr>
              <w:lang w:val="ru-RU"/>
            </w:rPr>
            <w:t>Гипотензивная терапия</w:t>
          </w:r>
        </w:sdtContent>
      </w:sdt>
      <w:r w:rsidR="00D77197">
        <w:rPr>
          <w:lang w:val="ru-RU"/>
        </w:rPr>
        <w:t>: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индапрес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DB1519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F21970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</w:t>
      </w:r>
      <w:r w:rsidR="00F21970">
        <w:rPr>
          <w:lang w:val="ru-RU"/>
        </w:rPr>
        <w:t>АДГ</w:t>
      </w:r>
      <w:r w:rsidR="00F21970" w:rsidRPr="004F6116">
        <w:rPr>
          <w:lang w:val="ru-RU"/>
        </w:rPr>
        <w:t xml:space="preserve">  </w:t>
      </w:r>
      <w:r w:rsidR="00B022B7" w:rsidRPr="00B022B7">
        <w:rPr>
          <w:lang w:val="ru-RU"/>
        </w:rPr>
        <w:t xml:space="preserve">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F21970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C3E21">
        <w:rPr>
          <w:lang w:val="ru-RU"/>
        </w:rPr>
        <w:t>10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DB151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C4B" w:rsidRDefault="009E1C4B" w:rsidP="00080012">
      <w:r>
        <w:separator/>
      </w:r>
    </w:p>
  </w:endnote>
  <w:endnote w:type="continuationSeparator" w:id="0">
    <w:p w:rsidR="009E1C4B" w:rsidRDefault="009E1C4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C4B" w:rsidRDefault="009E1C4B" w:rsidP="00080012">
      <w:r>
        <w:separator/>
      </w:r>
    </w:p>
  </w:footnote>
  <w:footnote w:type="continuationSeparator" w:id="0">
    <w:p w:rsidR="009E1C4B" w:rsidRDefault="009E1C4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A24F31EA424BCDB5C2FBCEFA9D14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BE423C-8F4A-41C0-B028-FA429E4FE806}"/>
      </w:docPartPr>
      <w:docPartBody>
        <w:p w:rsidR="00000000" w:rsidRDefault="000B0B90" w:rsidP="000B0B90">
          <w:pPr>
            <w:pStyle w:val="B2A24F31EA424BCDB5C2FBCEFA9D144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000000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2532F-5273-4415-B505-9C3DED7D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1881</Words>
  <Characters>11108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12</cp:revision>
  <cp:lastPrinted>2017-05-22T12:19:00Z</cp:lastPrinted>
  <dcterms:created xsi:type="dcterms:W3CDTF">2017-05-03T05:28:00Z</dcterms:created>
  <dcterms:modified xsi:type="dcterms:W3CDTF">2017-10-09T08:08:00Z</dcterms:modified>
</cp:coreProperties>
</file>