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548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E5481">
        <w:rPr>
          <w:b w:val="0"/>
          <w:sz w:val="24"/>
          <w:szCs w:val="24"/>
        </w:rPr>
        <w:t>КУ «ОК Эндокриндиспансер» ЗОС</w:t>
      </w:r>
    </w:p>
    <w:p w:rsidR="00F7479F" w:rsidRPr="006E5481" w:rsidRDefault="00F7479F"/>
    <w:p w:rsidR="00F7479F" w:rsidRPr="006E54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5481">
        <w:rPr>
          <w:b w:val="0"/>
          <w:sz w:val="24"/>
          <w:szCs w:val="24"/>
        </w:rPr>
        <w:t>Выписной эпикриз</w:t>
      </w:r>
    </w:p>
    <w:p w:rsidR="00F7479F" w:rsidRPr="006E548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E5481">
        <w:rPr>
          <w:b w:val="0"/>
          <w:sz w:val="24"/>
          <w:szCs w:val="24"/>
        </w:rPr>
        <w:t>Из истории болезни №</w:t>
      </w:r>
      <w:r w:rsidRPr="006E5481">
        <w:rPr>
          <w:b w:val="0"/>
          <w:sz w:val="24"/>
          <w:szCs w:val="24"/>
          <w:lang w:val="uk-UA"/>
        </w:rPr>
        <w:t xml:space="preserve"> </w:t>
      </w:r>
      <w:r w:rsidR="007A738F" w:rsidRPr="006E5481">
        <w:rPr>
          <w:b w:val="0"/>
          <w:sz w:val="24"/>
          <w:szCs w:val="24"/>
          <w:lang w:val="uk-UA"/>
        </w:rPr>
        <w:t xml:space="preserve"> </w:t>
      </w:r>
      <w:r w:rsidR="00652DDB" w:rsidRPr="006E5481">
        <w:rPr>
          <w:b w:val="0"/>
          <w:sz w:val="24"/>
          <w:szCs w:val="24"/>
          <w:lang w:val="uk-UA"/>
        </w:rPr>
        <w:t>815</w:t>
      </w:r>
    </w:p>
    <w:p w:rsidR="00F7479F" w:rsidRPr="006E5481" w:rsidRDefault="00F7479F" w:rsidP="00FC5396">
      <w:pPr>
        <w:pStyle w:val="5"/>
        <w:ind w:left="-567"/>
        <w:rPr>
          <w:sz w:val="24"/>
          <w:szCs w:val="24"/>
        </w:rPr>
      </w:pPr>
      <w:r w:rsidRPr="006E5481">
        <w:rPr>
          <w:sz w:val="24"/>
          <w:szCs w:val="24"/>
        </w:rPr>
        <w:t xml:space="preserve">Ф.И.О: </w:t>
      </w:r>
      <w:r w:rsidR="00652DDB" w:rsidRPr="006E5481">
        <w:rPr>
          <w:sz w:val="24"/>
          <w:szCs w:val="24"/>
        </w:rPr>
        <w:t>Миус</w:t>
      </w:r>
      <w:r w:rsidR="00290444" w:rsidRPr="006E5481">
        <w:rPr>
          <w:sz w:val="24"/>
          <w:szCs w:val="24"/>
        </w:rPr>
        <w:t>с</w:t>
      </w:r>
      <w:r w:rsidR="00652DDB" w:rsidRPr="006E5481">
        <w:rPr>
          <w:sz w:val="24"/>
          <w:szCs w:val="24"/>
        </w:rPr>
        <w:t>кая Валентина Трофимовна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Год</w:t>
      </w:r>
      <w:r w:rsidRPr="006E5481">
        <w:t xml:space="preserve"> </w:t>
      </w:r>
      <w:r w:rsidRPr="006E5481">
        <w:rPr>
          <w:lang w:val="ru-RU"/>
        </w:rPr>
        <w:t>рождения</w:t>
      </w:r>
      <w:r w:rsidRPr="006E5481">
        <w:t>:</w:t>
      </w:r>
      <w:r w:rsidR="00923621" w:rsidRPr="006E5481">
        <w:rPr>
          <w:lang w:val="ru-RU"/>
        </w:rPr>
        <w:t xml:space="preserve"> </w:t>
      </w:r>
      <w:r w:rsidR="00495B23" w:rsidRPr="006E5481">
        <w:rPr>
          <w:lang w:val="ru-RU"/>
        </w:rPr>
        <w:t>19</w:t>
      </w:r>
      <w:r w:rsidR="00652DDB" w:rsidRPr="006E5481">
        <w:rPr>
          <w:lang w:val="ru-RU"/>
        </w:rPr>
        <w:t>44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Место жительства</w:t>
      </w:r>
      <w:r w:rsidRPr="006E5481">
        <w:t xml:space="preserve">: </w:t>
      </w:r>
      <w:r w:rsidR="00652DDB" w:rsidRPr="006E5481">
        <w:rPr>
          <w:lang w:val="ru-RU"/>
        </w:rPr>
        <w:t>Запорожье, ул. Магара 14б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Место работы</w:t>
      </w:r>
      <w:r w:rsidRPr="006E5481">
        <w:t xml:space="preserve">: </w:t>
      </w:r>
      <w:r w:rsidR="00652DDB" w:rsidRPr="006E5481">
        <w:rPr>
          <w:lang w:val="ru-RU"/>
        </w:rPr>
        <w:t>ООШ № 70, учитель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Находился</w:t>
      </w:r>
      <w:r w:rsidRPr="006E5481">
        <w:t xml:space="preserve"> на</w:t>
      </w:r>
      <w:r w:rsidRPr="006E5481">
        <w:rPr>
          <w:lang w:val="ru-RU"/>
        </w:rPr>
        <w:t xml:space="preserve"> лечении</w:t>
      </w:r>
      <w:r w:rsidRPr="006E5481">
        <w:t xml:space="preserve"> с </w:t>
      </w:r>
      <w:r w:rsidR="00737DBB" w:rsidRPr="006E5481">
        <w:rPr>
          <w:lang w:val="ru-RU"/>
        </w:rPr>
        <w:t xml:space="preserve">  </w:t>
      </w:r>
      <w:r w:rsidR="00652DDB" w:rsidRPr="006E5481">
        <w:rPr>
          <w:lang w:val="ru-RU"/>
        </w:rPr>
        <w:t>10</w:t>
      </w:r>
      <w:r w:rsidR="00737DBB" w:rsidRPr="006E5481">
        <w:rPr>
          <w:lang w:val="ru-RU"/>
        </w:rPr>
        <w:t>.0</w:t>
      </w:r>
      <w:r w:rsidR="008F5325" w:rsidRPr="006E5481">
        <w:rPr>
          <w:lang w:val="ru-RU"/>
        </w:rPr>
        <w:t>6</w:t>
      </w:r>
      <w:r w:rsidR="004A4A54" w:rsidRPr="006E5481">
        <w:rPr>
          <w:lang w:val="ru-RU"/>
        </w:rPr>
        <w:t>.</w:t>
      </w:r>
      <w:r w:rsidR="00737DBB" w:rsidRPr="006E5481">
        <w:rPr>
          <w:lang w:val="ru-RU"/>
        </w:rPr>
        <w:t>13</w:t>
      </w:r>
      <w:r w:rsidR="00B65ED2" w:rsidRPr="006E5481">
        <w:rPr>
          <w:lang w:val="ru-RU"/>
        </w:rPr>
        <w:t xml:space="preserve"> по   </w:t>
      </w:r>
      <w:r w:rsidR="00652DDB" w:rsidRPr="006E5481">
        <w:rPr>
          <w:lang w:val="ru-RU"/>
        </w:rPr>
        <w:t>21</w:t>
      </w:r>
      <w:r w:rsidR="00B65ED2" w:rsidRPr="006E5481">
        <w:rPr>
          <w:lang w:val="ru-RU"/>
        </w:rPr>
        <w:t>.</w:t>
      </w:r>
      <w:r w:rsidR="004F0136" w:rsidRPr="006E5481">
        <w:rPr>
          <w:lang w:val="ru-RU"/>
        </w:rPr>
        <w:t>0</w:t>
      </w:r>
      <w:r w:rsidR="00534F7E" w:rsidRPr="006E5481">
        <w:rPr>
          <w:lang w:val="ru-RU"/>
        </w:rPr>
        <w:t>6</w:t>
      </w:r>
      <w:r w:rsidR="009C0AE2" w:rsidRPr="006E5481">
        <w:rPr>
          <w:lang w:val="ru-RU"/>
        </w:rPr>
        <w:t>.1</w:t>
      </w:r>
      <w:r w:rsidR="004F0136" w:rsidRPr="006E5481">
        <w:rPr>
          <w:lang w:val="ru-RU"/>
        </w:rPr>
        <w:t>3</w:t>
      </w:r>
      <w:r w:rsidR="002433BD" w:rsidRPr="006E5481">
        <w:rPr>
          <w:lang w:val="ru-RU"/>
        </w:rPr>
        <w:t xml:space="preserve"> в</w:t>
      </w:r>
      <w:r w:rsidR="008C6955" w:rsidRPr="006E5481">
        <w:rPr>
          <w:lang w:val="ru-RU"/>
        </w:rPr>
        <w:t xml:space="preserve">  энд.</w:t>
      </w:r>
      <w:r w:rsidR="002433BD" w:rsidRPr="006E5481">
        <w:rPr>
          <w:lang w:val="ru-RU"/>
        </w:rPr>
        <w:t xml:space="preserve"> </w:t>
      </w:r>
      <w:r w:rsidR="008C6955" w:rsidRPr="006E5481">
        <w:rPr>
          <w:lang w:val="ru-RU"/>
        </w:rPr>
        <w:t xml:space="preserve">   отд.</w:t>
      </w:r>
    </w:p>
    <w:p w:rsidR="00290444" w:rsidRPr="006E5481" w:rsidRDefault="00F7479F" w:rsidP="00290444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Диагноз</w:t>
      </w:r>
      <w:r w:rsidRPr="006E5481">
        <w:rPr>
          <w:u w:val="single"/>
        </w:rPr>
        <w:t>:</w:t>
      </w:r>
      <w:r w:rsidRPr="006E5481">
        <w:t xml:space="preserve">  Сахарный</w:t>
      </w:r>
      <w:r w:rsidRPr="006E5481">
        <w:rPr>
          <w:lang w:val="ru-RU"/>
        </w:rPr>
        <w:t xml:space="preserve"> диабет</w:t>
      </w:r>
      <w:r w:rsidRPr="006E5481">
        <w:t xml:space="preserve">, тип </w:t>
      </w:r>
      <w:r w:rsidR="00652DDB" w:rsidRPr="006E5481">
        <w:rPr>
          <w:lang w:val="ru-RU"/>
        </w:rPr>
        <w:t>2</w:t>
      </w:r>
      <w:r w:rsidRPr="006E5481">
        <w:t>,</w:t>
      </w:r>
      <w:r w:rsidR="001B3CF8" w:rsidRPr="006E5481">
        <w:rPr>
          <w:lang w:val="ru-RU"/>
        </w:rPr>
        <w:t xml:space="preserve">средней тяжести, </w:t>
      </w:r>
      <w:r w:rsidR="00652DDB" w:rsidRPr="006E5481">
        <w:rPr>
          <w:lang w:val="ru-RU"/>
        </w:rPr>
        <w:t>суб</w:t>
      </w:r>
      <w:r w:rsidRPr="006E5481">
        <w:rPr>
          <w:lang w:val="ru-RU"/>
        </w:rPr>
        <w:t>компенсация</w:t>
      </w:r>
      <w:r w:rsidRPr="006E5481">
        <w:t>.</w:t>
      </w:r>
      <w:r w:rsidR="00290444" w:rsidRPr="006E5481">
        <w:rPr>
          <w:lang w:val="ru-RU"/>
        </w:rPr>
        <w:t xml:space="preserve"> Диаб. ангиопатия артерий н/к. Артифакия ОИ</w:t>
      </w:r>
      <w:r w:rsidR="00290444" w:rsidRPr="006E5481">
        <w:t>.</w:t>
      </w:r>
      <w:r w:rsidR="00290444" w:rsidRPr="006E5481">
        <w:rPr>
          <w:lang w:val="ru-RU"/>
        </w:rPr>
        <w:t xml:space="preserve"> </w:t>
      </w:r>
      <w:r w:rsidR="00290444" w:rsidRPr="006E5481">
        <w:t>Непролиферативная  диабетическая  ретинопатия ОИ. Диабетическая</w:t>
      </w:r>
      <w:r w:rsidR="00290444" w:rsidRPr="006E5481">
        <w:rPr>
          <w:lang w:val="ru-RU"/>
        </w:rPr>
        <w:t xml:space="preserve"> нефропатия</w:t>
      </w:r>
      <w:r w:rsidR="00290444" w:rsidRPr="006E5481">
        <w:t xml:space="preserve"> </w:t>
      </w:r>
      <w:r w:rsidR="00290444" w:rsidRPr="006E5481">
        <w:rPr>
          <w:lang w:val="en-US"/>
        </w:rPr>
        <w:t>III</w:t>
      </w:r>
      <w:r w:rsidR="00290444" w:rsidRPr="006E5481">
        <w:rPr>
          <w:lang w:val="ru-RU"/>
        </w:rPr>
        <w:t xml:space="preserve"> </w:t>
      </w:r>
      <w:r w:rsidR="00290444" w:rsidRPr="006E5481">
        <w:t xml:space="preserve">ст. </w:t>
      </w:r>
      <w:r w:rsidR="00290444" w:rsidRPr="006E5481">
        <w:rPr>
          <w:lang w:val="ru-RU"/>
        </w:rPr>
        <w:t xml:space="preserve">Хроническая дистальная диабетическая </w:t>
      </w:r>
      <w:r w:rsidR="009329F3" w:rsidRPr="006E5481">
        <w:rPr>
          <w:lang w:val="ru-RU"/>
        </w:rPr>
        <w:t>полинейропатия</w:t>
      </w:r>
      <w:r w:rsidR="00290444" w:rsidRPr="006E5481">
        <w:rPr>
          <w:lang w:val="ru-RU"/>
        </w:rPr>
        <w:t xml:space="preserve"> </w:t>
      </w:r>
      <w:r w:rsidR="00290444" w:rsidRPr="006E5481">
        <w:rPr>
          <w:lang w:val="en-US"/>
        </w:rPr>
        <w:t>II</w:t>
      </w:r>
      <w:r w:rsidR="00290444" w:rsidRPr="006E5481">
        <w:rPr>
          <w:lang w:val="ru-RU"/>
        </w:rPr>
        <w:t xml:space="preserve">ст, сенсорная форма. </w:t>
      </w:r>
      <w:r w:rsidR="00290444" w:rsidRPr="006E5481">
        <w:t xml:space="preserve">ИБС, </w:t>
      </w:r>
      <w:r w:rsidR="00290444" w:rsidRPr="006E5481">
        <w:rPr>
          <w:lang w:val="ru-RU"/>
        </w:rPr>
        <w:t xml:space="preserve"> диффузный кардиосклероз</w:t>
      </w:r>
      <w:r w:rsidR="00290444" w:rsidRPr="006E5481">
        <w:t>. Гипертоническая</w:t>
      </w:r>
      <w:r w:rsidR="00290444" w:rsidRPr="006E5481">
        <w:rPr>
          <w:lang w:val="ru-RU"/>
        </w:rPr>
        <w:t xml:space="preserve"> болезнь</w:t>
      </w:r>
      <w:r w:rsidR="00290444" w:rsidRPr="006E5481">
        <w:t xml:space="preserve"> </w:t>
      </w:r>
      <w:r w:rsidR="00290444" w:rsidRPr="006E5481">
        <w:rPr>
          <w:lang w:val="en-US"/>
        </w:rPr>
        <w:t>III</w:t>
      </w:r>
      <w:r w:rsidR="00290444" w:rsidRPr="006E5481">
        <w:rPr>
          <w:lang w:val="ru-RU"/>
        </w:rPr>
        <w:t xml:space="preserve"> стадии </w:t>
      </w:r>
      <w:r w:rsidR="00290444" w:rsidRPr="006E5481">
        <w:rPr>
          <w:lang w:val="en-US"/>
        </w:rPr>
        <w:t>III</w:t>
      </w:r>
      <w:r w:rsidR="00290444" w:rsidRPr="006E5481">
        <w:rPr>
          <w:lang w:val="ru-RU"/>
        </w:rPr>
        <w:t xml:space="preserve"> степени. </w:t>
      </w:r>
      <w:r w:rsidR="00290444" w:rsidRPr="006E5481">
        <w:t>Гипертензивное</w:t>
      </w:r>
      <w:r w:rsidR="00290444" w:rsidRPr="006E5481">
        <w:rPr>
          <w:lang w:val="ru-RU"/>
        </w:rPr>
        <w:t xml:space="preserve"> сердце</w:t>
      </w:r>
      <w:r w:rsidR="00290444" w:rsidRPr="006E5481">
        <w:t>. Риск 4. Дисциркуляторная энцефал</w:t>
      </w:r>
      <w:r w:rsidR="00290444" w:rsidRPr="006E5481">
        <w:rPr>
          <w:lang w:val="ru-RU"/>
        </w:rPr>
        <w:t>о</w:t>
      </w:r>
      <w:r w:rsidR="00290444" w:rsidRPr="006E5481">
        <w:t xml:space="preserve">патия </w:t>
      </w:r>
      <w:r w:rsidR="00290444" w:rsidRPr="006E5481">
        <w:rPr>
          <w:lang w:val="en-US"/>
        </w:rPr>
        <w:t>I</w:t>
      </w:r>
      <w:r w:rsidR="00290444" w:rsidRPr="006E5481">
        <w:t>-</w:t>
      </w:r>
      <w:r w:rsidR="00290444" w:rsidRPr="006E5481">
        <w:rPr>
          <w:lang w:val="en-US"/>
        </w:rPr>
        <w:t>II</w:t>
      </w:r>
      <w:r w:rsidR="00290444" w:rsidRPr="006E5481">
        <w:t xml:space="preserve"> при</w:t>
      </w:r>
      <w:r w:rsidR="00290444" w:rsidRPr="006E5481">
        <w:rPr>
          <w:lang w:val="ru-RU"/>
        </w:rPr>
        <w:t>м</w:t>
      </w:r>
      <w:r w:rsidR="00290444" w:rsidRPr="006E5481">
        <w:t>ущественно в ВБС, сочетанного генеза, с-</w:t>
      </w:r>
      <w:r w:rsidR="009329F3">
        <w:rPr>
          <w:lang w:val="ru-RU"/>
        </w:rPr>
        <w:t>м</w:t>
      </w:r>
      <w:r w:rsidR="00290444" w:rsidRPr="006E5481">
        <w:t xml:space="preserve"> вестибулопатии.</w:t>
      </w:r>
      <w:r w:rsidR="00290444" w:rsidRPr="006E5481">
        <w:rPr>
          <w:lang w:val="ru-RU"/>
        </w:rPr>
        <w:t xml:space="preserve"> Ожирение</w:t>
      </w:r>
      <w:r w:rsidR="00290444" w:rsidRPr="006E5481">
        <w:t xml:space="preserve"> </w:t>
      </w:r>
      <w:r w:rsidR="00290444" w:rsidRPr="006E5481">
        <w:rPr>
          <w:lang w:val="en-US"/>
        </w:rPr>
        <w:t>I</w:t>
      </w:r>
      <w:r w:rsidR="00290444" w:rsidRPr="006E5481">
        <w:t xml:space="preserve"> ст. (ИМТ </w:t>
      </w:r>
      <w:r w:rsidR="00290444" w:rsidRPr="006E5481">
        <w:rPr>
          <w:lang w:val="ru-RU"/>
        </w:rPr>
        <w:t xml:space="preserve">30 </w:t>
      </w:r>
      <w:r w:rsidR="00290444" w:rsidRPr="006E5481">
        <w:t>кг/м</w:t>
      </w:r>
      <w:r w:rsidR="00290444" w:rsidRPr="006E5481">
        <w:rPr>
          <w:vertAlign w:val="superscript"/>
        </w:rPr>
        <w:t>2</w:t>
      </w:r>
      <w:r w:rsidR="00290444" w:rsidRPr="006E5481">
        <w:t>)</w:t>
      </w:r>
      <w:r w:rsidR="00290444" w:rsidRPr="006E5481">
        <w:rPr>
          <w:lang w:val="ru-RU"/>
        </w:rPr>
        <w:t xml:space="preserve"> алим.-конституционального генеза</w:t>
      </w:r>
      <w:r w:rsidR="00290444" w:rsidRPr="006E5481">
        <w:t>,</w:t>
      </w:r>
      <w:r w:rsidR="00290444" w:rsidRPr="006E5481">
        <w:rPr>
          <w:lang w:val="ru-RU"/>
        </w:rPr>
        <w:t xml:space="preserve"> стабильное течение</w:t>
      </w:r>
      <w:r w:rsidR="00290444" w:rsidRPr="006E5481">
        <w:t xml:space="preserve">. </w:t>
      </w:r>
      <w:r w:rsidR="00290444" w:rsidRPr="006E5481">
        <w:rPr>
          <w:lang w:val="ru-RU"/>
        </w:rPr>
        <w:t xml:space="preserve"> Аутоиммунный тиреоидит</w:t>
      </w:r>
      <w:r w:rsidR="00290444" w:rsidRPr="006E5481">
        <w:t xml:space="preserve">, </w:t>
      </w:r>
      <w:r w:rsidR="00290444" w:rsidRPr="006E5481">
        <w:rPr>
          <w:lang w:val="ru-RU"/>
        </w:rPr>
        <w:t>гипертрофическая</w:t>
      </w:r>
      <w:r w:rsidR="00290444" w:rsidRPr="006E5481">
        <w:t xml:space="preserve"> форма.</w:t>
      </w:r>
      <w:r w:rsidR="00290444" w:rsidRPr="006E5481">
        <w:rPr>
          <w:lang w:val="ru-RU"/>
        </w:rPr>
        <w:t xml:space="preserve"> Эутиреоз. Полиостеартроз Rо I-</w:t>
      </w:r>
      <w:r w:rsidR="00290444" w:rsidRPr="006E5481">
        <w:rPr>
          <w:lang w:val="en-US"/>
        </w:rPr>
        <w:t>I</w:t>
      </w:r>
      <w:r w:rsidR="00290444" w:rsidRPr="006E5481">
        <w:rPr>
          <w:lang w:val="ru-RU"/>
        </w:rPr>
        <w:t>I СФН I. Контрактура. Дюпюитрена лев. ладон. поверхности.</w:t>
      </w:r>
    </w:p>
    <w:p w:rsidR="001B3CF8" w:rsidRPr="006E5481" w:rsidRDefault="001B3CF8" w:rsidP="00652DDB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Жалобы</w:t>
      </w:r>
      <w:r w:rsidRPr="006E5481">
        <w:rPr>
          <w:u w:val="single"/>
        </w:rPr>
        <w:t xml:space="preserve"> при</w:t>
      </w:r>
      <w:r w:rsidRPr="006E5481">
        <w:rPr>
          <w:u w:val="single"/>
          <w:lang w:val="ru-RU"/>
        </w:rPr>
        <w:t xml:space="preserve"> поступлении</w:t>
      </w:r>
      <w:r w:rsidRPr="006E5481">
        <w:rPr>
          <w:u w:val="single"/>
        </w:rPr>
        <w:t xml:space="preserve"> </w:t>
      </w:r>
      <w:r w:rsidRPr="006E5481">
        <w:t xml:space="preserve">на </w:t>
      </w:r>
      <w:r w:rsidRPr="006E5481">
        <w:rPr>
          <w:lang w:val="ru-RU"/>
        </w:rPr>
        <w:t xml:space="preserve"> </w:t>
      </w:r>
      <w:r w:rsidR="006442F2" w:rsidRPr="006E5481">
        <w:rPr>
          <w:lang w:val="ru-RU"/>
        </w:rPr>
        <w:t>боли</w:t>
      </w:r>
      <w:r w:rsidR="006442F2" w:rsidRPr="006E5481">
        <w:t xml:space="preserve"> </w:t>
      </w:r>
      <w:r w:rsidR="006442F2" w:rsidRPr="006E5481">
        <w:rPr>
          <w:lang w:val="ru-RU"/>
        </w:rPr>
        <w:t xml:space="preserve"> </w:t>
      </w:r>
      <w:r w:rsidR="006442F2" w:rsidRPr="006E5481">
        <w:t xml:space="preserve">в н/к, </w:t>
      </w:r>
      <w:r w:rsidRPr="006E5481">
        <w:rPr>
          <w:lang w:val="ru-RU"/>
        </w:rPr>
        <w:t>судороги,</w:t>
      </w:r>
      <w:r w:rsidR="00364723" w:rsidRPr="006E5481">
        <w:rPr>
          <w:lang w:val="ru-RU"/>
        </w:rPr>
        <w:t xml:space="preserve"> онемение ног,</w:t>
      </w:r>
      <w:r w:rsidR="00062453" w:rsidRPr="006E5481">
        <w:rPr>
          <w:lang w:val="ru-RU"/>
        </w:rPr>
        <w:t xml:space="preserve"> </w:t>
      </w:r>
      <w:r w:rsidR="00652DDB" w:rsidRPr="006E5481">
        <w:rPr>
          <w:lang w:val="ru-RU"/>
        </w:rPr>
        <w:t xml:space="preserve"> боли в коленных суставах, склонн</w:t>
      </w:r>
      <w:r w:rsidR="00290444" w:rsidRPr="006E5481">
        <w:rPr>
          <w:lang w:val="ru-RU"/>
        </w:rPr>
        <w:t>о</w:t>
      </w:r>
      <w:r w:rsidR="00652DDB" w:rsidRPr="006E5481">
        <w:rPr>
          <w:lang w:val="ru-RU"/>
        </w:rPr>
        <w:t>сть к запорам, отеки н</w:t>
      </w:r>
      <w:r w:rsidR="00290444" w:rsidRPr="006E5481">
        <w:rPr>
          <w:lang w:val="ru-RU"/>
        </w:rPr>
        <w:t>/</w:t>
      </w:r>
      <w:r w:rsidR="00652DDB" w:rsidRPr="006E5481">
        <w:rPr>
          <w:lang w:val="ru-RU"/>
        </w:rPr>
        <w:t>к, н</w:t>
      </w:r>
      <w:r w:rsidR="00290444" w:rsidRPr="006E5481">
        <w:rPr>
          <w:lang w:val="ru-RU"/>
        </w:rPr>
        <w:t>и</w:t>
      </w:r>
      <w:r w:rsidR="00652DDB" w:rsidRPr="006E5481">
        <w:rPr>
          <w:lang w:val="ru-RU"/>
        </w:rPr>
        <w:t xml:space="preserve">ктурия до 2 р, ухудшение слуха, боли в поясничной области. </w:t>
      </w:r>
    </w:p>
    <w:p w:rsidR="001B3CF8" w:rsidRPr="006E5481" w:rsidRDefault="001B3CF8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Краткий</w:t>
      </w:r>
      <w:r w:rsidRPr="006E5481">
        <w:rPr>
          <w:u w:val="single"/>
        </w:rPr>
        <w:t xml:space="preserve"> анамнез</w:t>
      </w:r>
      <w:r w:rsidRPr="006E5481">
        <w:t xml:space="preserve">: СД </w:t>
      </w:r>
      <w:r w:rsidR="00867E71" w:rsidRPr="006E5481">
        <w:rPr>
          <w:lang w:val="ru-RU"/>
        </w:rPr>
        <w:t>выявлен в</w:t>
      </w:r>
      <w:r w:rsidRPr="006E5481">
        <w:t xml:space="preserve"> </w:t>
      </w:r>
      <w:r w:rsidR="00AE6E71" w:rsidRPr="006E5481">
        <w:rPr>
          <w:lang w:val="ru-RU"/>
        </w:rPr>
        <w:t>1990</w:t>
      </w:r>
      <w:r w:rsidRPr="006E5481">
        <w:t>г..</w:t>
      </w:r>
      <w:r w:rsidRPr="006E5481">
        <w:rPr>
          <w:lang w:val="ru-RU"/>
        </w:rPr>
        <w:t xml:space="preserve"> Комы отрицает</w:t>
      </w:r>
      <w:r w:rsidRPr="006E5481">
        <w:t xml:space="preserve">. </w:t>
      </w:r>
      <w:r w:rsidRPr="006E5481">
        <w:rPr>
          <w:lang w:val="ru-RU"/>
        </w:rPr>
        <w:t>С начала</w:t>
      </w:r>
      <w:r w:rsidR="00AE6E71" w:rsidRPr="006E5481">
        <w:rPr>
          <w:lang w:val="ru-RU"/>
        </w:rPr>
        <w:t xml:space="preserve"> заболевания ССП</w:t>
      </w:r>
      <w:r w:rsidRPr="006E5481">
        <w:rPr>
          <w:lang w:val="ru-RU"/>
        </w:rPr>
        <w:t xml:space="preserve">. </w:t>
      </w:r>
      <w:r w:rsidRPr="006E5481">
        <w:t>В наст.</w:t>
      </w:r>
      <w:r w:rsidRPr="006E5481">
        <w:rPr>
          <w:lang w:val="ru-RU"/>
        </w:rPr>
        <w:t xml:space="preserve"> время принимает</w:t>
      </w:r>
      <w:r w:rsidRPr="006E5481">
        <w:t xml:space="preserve">: </w:t>
      </w:r>
      <w:r w:rsidR="00AE6E71" w:rsidRPr="006E5481">
        <w:rPr>
          <w:lang w:val="ru-RU"/>
        </w:rPr>
        <w:t>Амарил</w:t>
      </w:r>
      <w:r w:rsidRPr="006E5481">
        <w:t xml:space="preserve"> п/з-</w:t>
      </w:r>
      <w:r w:rsidRPr="006E5481">
        <w:rPr>
          <w:lang w:val="ru-RU"/>
        </w:rPr>
        <w:t xml:space="preserve"> </w:t>
      </w:r>
      <w:r w:rsidR="00AE6E71" w:rsidRPr="006E5481">
        <w:rPr>
          <w:lang w:val="ru-RU"/>
        </w:rPr>
        <w:t>4 мг. сиофор 1000 2р/д.</w:t>
      </w:r>
      <w:r w:rsidR="00290444" w:rsidRPr="006E5481">
        <w:rPr>
          <w:lang w:val="ru-RU"/>
        </w:rPr>
        <w:t xml:space="preserve"> </w:t>
      </w:r>
      <w:r w:rsidRPr="006E5481">
        <w:t>Гликемия</w:t>
      </w:r>
      <w:r w:rsidRPr="006E5481">
        <w:rPr>
          <w:lang w:val="ru-RU"/>
        </w:rPr>
        <w:t xml:space="preserve"> </w:t>
      </w:r>
      <w:r w:rsidR="00955A26" w:rsidRPr="006E5481">
        <w:t>–</w:t>
      </w:r>
      <w:r w:rsidR="00AE6E71" w:rsidRPr="006E5481">
        <w:rPr>
          <w:lang w:val="ru-RU"/>
        </w:rPr>
        <w:t>7,0-11,0</w:t>
      </w:r>
      <w:r w:rsidR="00955A26" w:rsidRPr="006E5481">
        <w:rPr>
          <w:lang w:val="ru-RU"/>
        </w:rPr>
        <w:t xml:space="preserve"> ммоль</w:t>
      </w:r>
      <w:r w:rsidR="00955A26" w:rsidRPr="006E5481">
        <w:t>/л</w:t>
      </w:r>
      <w:r w:rsidR="006442F2" w:rsidRPr="006E5481">
        <w:rPr>
          <w:lang w:val="ru-RU"/>
        </w:rPr>
        <w:t xml:space="preserve">. </w:t>
      </w:r>
      <w:r w:rsidRPr="006E5481">
        <w:rPr>
          <w:lang w:val="ru-RU"/>
        </w:rPr>
        <w:t xml:space="preserve">Последнее стац. лечение  </w:t>
      </w:r>
      <w:r w:rsidRPr="006E5481">
        <w:t xml:space="preserve">в </w:t>
      </w:r>
      <w:r w:rsidR="00AE6E71" w:rsidRPr="006E5481">
        <w:rPr>
          <w:lang w:val="ru-RU"/>
        </w:rPr>
        <w:t>2012</w:t>
      </w:r>
      <w:r w:rsidRPr="006E5481">
        <w:t>г.</w:t>
      </w:r>
      <w:r w:rsidRPr="006E5481">
        <w:rPr>
          <w:lang w:val="ru-RU"/>
        </w:rPr>
        <w:t xml:space="preserve"> Боли</w:t>
      </w:r>
      <w:r w:rsidRPr="006E5481">
        <w:t xml:space="preserve"> в н/к в</w:t>
      </w:r>
      <w:r w:rsidRPr="006E5481">
        <w:rPr>
          <w:lang w:val="ru-RU"/>
        </w:rPr>
        <w:t xml:space="preserve"> течение</w:t>
      </w:r>
      <w:r w:rsidRPr="006E5481">
        <w:t xml:space="preserve"> </w:t>
      </w:r>
      <w:r w:rsidR="00AE6E71" w:rsidRPr="006E5481">
        <w:rPr>
          <w:lang w:val="ru-RU"/>
        </w:rPr>
        <w:t>5-7</w:t>
      </w:r>
      <w:r w:rsidRPr="006E5481">
        <w:t>лет.</w:t>
      </w:r>
      <w:r w:rsidRPr="006E5481">
        <w:rPr>
          <w:lang w:val="ru-RU"/>
        </w:rPr>
        <w:t xml:space="preserve"> Повышение</w:t>
      </w:r>
      <w:r w:rsidRPr="006E5481">
        <w:t xml:space="preserve"> АД в</w:t>
      </w:r>
      <w:r w:rsidRPr="006E5481">
        <w:rPr>
          <w:lang w:val="ru-RU"/>
        </w:rPr>
        <w:t xml:space="preserve"> течение</w:t>
      </w:r>
      <w:r w:rsidRPr="006E5481">
        <w:t xml:space="preserve"> </w:t>
      </w:r>
      <w:r w:rsidR="00AE6E71" w:rsidRPr="006E5481">
        <w:rPr>
          <w:lang w:val="ru-RU"/>
        </w:rPr>
        <w:t>13</w:t>
      </w:r>
      <w:r w:rsidRPr="006E5481">
        <w:t xml:space="preserve">лет. </w:t>
      </w:r>
      <w:r w:rsidRPr="006E5481">
        <w:rPr>
          <w:lang w:val="ru-RU"/>
        </w:rPr>
        <w:t xml:space="preserve">Из гипотензивных принимает </w:t>
      </w:r>
      <w:r w:rsidR="00AE6E71" w:rsidRPr="006E5481">
        <w:rPr>
          <w:lang w:val="ru-RU"/>
        </w:rPr>
        <w:t xml:space="preserve">лизиноприл 10 мг. </w:t>
      </w:r>
      <w:r w:rsidR="00290444" w:rsidRPr="006E5481">
        <w:rPr>
          <w:lang w:val="ru-RU"/>
        </w:rPr>
        <w:t xml:space="preserve">АИТ выявлен в 2008 г. АТТПО 180 от 2008. Маркеры вирусного гепатита отр от 2009г. </w:t>
      </w:r>
      <w:r w:rsidRPr="006E5481">
        <w:rPr>
          <w:lang w:val="ru-RU"/>
        </w:rPr>
        <w:t>Госпитализирован</w:t>
      </w:r>
      <w:r w:rsidR="00290444" w:rsidRPr="006E5481">
        <w:rPr>
          <w:lang w:val="ru-RU"/>
        </w:rPr>
        <w:t>а</w:t>
      </w:r>
      <w:r w:rsidRPr="006E5481">
        <w:t xml:space="preserve">  в </w:t>
      </w:r>
      <w:r w:rsidRPr="006E5481">
        <w:rPr>
          <w:lang w:val="ru-RU"/>
        </w:rPr>
        <w:t>обл. энд</w:t>
      </w:r>
      <w:r w:rsidRPr="006E5481">
        <w:t>. диспансер для</w:t>
      </w:r>
      <w:r w:rsidRPr="006E5481">
        <w:rPr>
          <w:lang w:val="ru-RU"/>
        </w:rPr>
        <w:t xml:space="preserve"> коррекции ССТ, лечения</w:t>
      </w:r>
      <w:r w:rsidRPr="006E5481">
        <w:t xml:space="preserve"> </w:t>
      </w:r>
      <w:r w:rsidRPr="006E5481">
        <w:rPr>
          <w:lang w:val="ru-RU"/>
        </w:rPr>
        <w:t>хр. осложнений</w:t>
      </w:r>
      <w:r w:rsidRPr="006E5481">
        <w:t xml:space="preserve"> СД.</w:t>
      </w:r>
    </w:p>
    <w:p w:rsidR="00F7479F" w:rsidRPr="006E5481" w:rsidRDefault="00F7479F" w:rsidP="00FC5396">
      <w:pPr>
        <w:ind w:left="-567"/>
        <w:jc w:val="both"/>
        <w:rPr>
          <w:u w:val="single"/>
          <w:lang w:val="ru-RU"/>
        </w:rPr>
      </w:pPr>
      <w:r w:rsidRPr="006E5481">
        <w:rPr>
          <w:u w:val="single"/>
          <w:lang w:val="ru-RU"/>
        </w:rPr>
        <w:t>Данные лабораторных исследований</w:t>
      </w:r>
      <w:r w:rsidRPr="006E5481">
        <w:rPr>
          <w:u w:val="single"/>
        </w:rPr>
        <w:t>.</w:t>
      </w:r>
    </w:p>
    <w:p w:rsidR="00F7479F" w:rsidRPr="006E5481" w:rsidRDefault="00AE6E71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11.</w:t>
      </w:r>
      <w:r w:rsidR="007D4B6C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7D4B6C" w:rsidRPr="006E5481">
        <w:rPr>
          <w:lang w:val="ru-RU"/>
        </w:rPr>
        <w:t>.13</w:t>
      </w:r>
      <w:r w:rsidR="00F7479F" w:rsidRPr="006E5481">
        <w:rPr>
          <w:lang w:val="ru-RU"/>
        </w:rPr>
        <w:t>Общ</w:t>
      </w:r>
      <w:r w:rsidR="00F7479F" w:rsidRPr="006E5481">
        <w:t>. ан. крови Нв –</w:t>
      </w:r>
      <w:r w:rsidRPr="006E5481">
        <w:rPr>
          <w:lang w:val="ru-RU"/>
        </w:rPr>
        <w:t>131</w:t>
      </w:r>
      <w:r w:rsidR="00F7479F" w:rsidRPr="006E5481">
        <w:t xml:space="preserve">  г/л  эритр – </w:t>
      </w:r>
      <w:r w:rsidRPr="006E5481">
        <w:rPr>
          <w:lang w:val="ru-RU"/>
        </w:rPr>
        <w:t>4,2</w:t>
      </w:r>
      <w:r w:rsidR="00F7479F" w:rsidRPr="006E5481">
        <w:t xml:space="preserve"> лейк –</w:t>
      </w:r>
      <w:r w:rsidRPr="006E5481">
        <w:rPr>
          <w:lang w:val="ru-RU"/>
        </w:rPr>
        <w:t>5,7</w:t>
      </w:r>
      <w:r w:rsidR="00F7479F" w:rsidRPr="006E5481">
        <w:t xml:space="preserve">  СОЭ – </w:t>
      </w:r>
      <w:r w:rsidRPr="006E5481">
        <w:rPr>
          <w:lang w:val="ru-RU"/>
        </w:rPr>
        <w:t>24</w:t>
      </w:r>
      <w:r w:rsidR="00F7479F" w:rsidRPr="006E5481">
        <w:t xml:space="preserve">мм/час   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t xml:space="preserve">э- </w:t>
      </w:r>
      <w:r w:rsidR="00AE6E71" w:rsidRPr="006E5481">
        <w:rPr>
          <w:lang w:val="ru-RU"/>
        </w:rPr>
        <w:t>6</w:t>
      </w:r>
      <w:r w:rsidRPr="006E5481">
        <w:t>%    п-</w:t>
      </w:r>
      <w:r w:rsidR="00AE6E71" w:rsidRPr="006E5481">
        <w:rPr>
          <w:lang w:val="ru-RU"/>
        </w:rPr>
        <w:t>1</w:t>
      </w:r>
      <w:r w:rsidRPr="006E5481">
        <w:t xml:space="preserve"> %   с- </w:t>
      </w:r>
      <w:r w:rsidR="00AE6E71" w:rsidRPr="006E5481">
        <w:rPr>
          <w:lang w:val="ru-RU"/>
        </w:rPr>
        <w:t>64</w:t>
      </w:r>
      <w:r w:rsidRPr="006E5481">
        <w:t xml:space="preserve">%   л- </w:t>
      </w:r>
      <w:r w:rsidR="00AE6E71" w:rsidRPr="006E5481">
        <w:rPr>
          <w:lang w:val="ru-RU"/>
        </w:rPr>
        <w:t>24</w:t>
      </w:r>
      <w:r w:rsidRPr="006E5481">
        <w:t xml:space="preserve"> %   м-</w:t>
      </w:r>
      <w:r w:rsidR="00AE6E71" w:rsidRPr="006E5481">
        <w:rPr>
          <w:lang w:val="ru-RU"/>
        </w:rPr>
        <w:t>5</w:t>
      </w:r>
      <w:r w:rsidRPr="006E5481">
        <w:t xml:space="preserve"> %  </w:t>
      </w:r>
    </w:p>
    <w:p w:rsidR="00F7479F" w:rsidRPr="006E5481" w:rsidRDefault="00AE6E71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11.</w:t>
      </w:r>
      <w:r w:rsidR="00A27D45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A27D45" w:rsidRPr="006E5481">
        <w:rPr>
          <w:lang w:val="ru-RU"/>
        </w:rPr>
        <w:t>.13</w:t>
      </w:r>
      <w:r w:rsidR="00F7479F" w:rsidRPr="006E5481">
        <w:rPr>
          <w:lang w:val="ru-RU"/>
        </w:rPr>
        <w:t>Биохимия</w:t>
      </w:r>
      <w:r w:rsidR="00F7479F" w:rsidRPr="006E5481">
        <w:t xml:space="preserve">: </w:t>
      </w:r>
      <w:r w:rsidR="009521D6" w:rsidRPr="006E5481">
        <w:t>СКФ –</w:t>
      </w:r>
      <w:r w:rsidRPr="006E5481">
        <w:rPr>
          <w:lang w:val="ru-RU"/>
        </w:rPr>
        <w:t>81,4</w:t>
      </w:r>
      <w:r w:rsidR="009521D6" w:rsidRPr="006E5481">
        <w:rPr>
          <w:lang w:val="ru-RU"/>
        </w:rPr>
        <w:t xml:space="preserve"> мл</w:t>
      </w:r>
      <w:r w:rsidR="009521D6" w:rsidRPr="006E5481">
        <w:t>./</w:t>
      </w:r>
      <w:r w:rsidR="009521D6" w:rsidRPr="006E5481">
        <w:rPr>
          <w:lang w:val="ru-RU"/>
        </w:rPr>
        <w:t>мин</w:t>
      </w:r>
      <w:r w:rsidR="009521D6" w:rsidRPr="006E5481">
        <w:t xml:space="preserve">., </w:t>
      </w:r>
      <w:r w:rsidR="00F7479F" w:rsidRPr="006E5481">
        <w:t>хол –</w:t>
      </w:r>
      <w:r w:rsidRPr="006E5481">
        <w:rPr>
          <w:lang w:val="ru-RU"/>
        </w:rPr>
        <w:t>6,1</w:t>
      </w:r>
      <w:r w:rsidR="00F7479F" w:rsidRPr="006E5481">
        <w:t xml:space="preserve"> тригл -</w:t>
      </w:r>
      <w:r w:rsidRPr="006E5481">
        <w:rPr>
          <w:lang w:val="ru-RU"/>
        </w:rPr>
        <w:t>3,4</w:t>
      </w:r>
      <w:r w:rsidR="00F7479F" w:rsidRPr="006E5481">
        <w:t xml:space="preserve"> ХСЛПВП -</w:t>
      </w:r>
      <w:r w:rsidRPr="006E5481">
        <w:rPr>
          <w:lang w:val="ru-RU"/>
        </w:rPr>
        <w:t>1,37</w:t>
      </w:r>
      <w:r w:rsidR="00F7479F" w:rsidRPr="006E5481">
        <w:t xml:space="preserve"> ХСЛПНП -</w:t>
      </w:r>
      <w:r w:rsidRPr="006E5481">
        <w:rPr>
          <w:lang w:val="ru-RU"/>
        </w:rPr>
        <w:t>3,2</w:t>
      </w:r>
      <w:r w:rsidR="00F7479F" w:rsidRPr="006E5481">
        <w:t xml:space="preserve"> Катер -</w:t>
      </w:r>
      <w:r w:rsidRPr="006E5481">
        <w:rPr>
          <w:lang w:val="ru-RU"/>
        </w:rPr>
        <w:t>3,5</w:t>
      </w:r>
      <w:r w:rsidR="00F7479F" w:rsidRPr="006E5481">
        <w:rPr>
          <w:lang w:val="ru-RU"/>
        </w:rPr>
        <w:t xml:space="preserve"> мочевина</w:t>
      </w:r>
      <w:r w:rsidR="00F7479F" w:rsidRPr="006E5481">
        <w:t xml:space="preserve"> –</w:t>
      </w:r>
      <w:r w:rsidRPr="006E5481">
        <w:rPr>
          <w:lang w:val="ru-RU"/>
        </w:rPr>
        <w:t>4,4</w:t>
      </w:r>
      <w:r w:rsidR="00F7479F" w:rsidRPr="006E5481">
        <w:t xml:space="preserve">  </w:t>
      </w:r>
      <w:r w:rsidR="00F7479F" w:rsidRPr="006E5481">
        <w:rPr>
          <w:lang w:val="ru-RU"/>
        </w:rPr>
        <w:t>креатинин</w:t>
      </w:r>
      <w:r w:rsidR="00F7479F" w:rsidRPr="006E5481">
        <w:t xml:space="preserve"> –</w:t>
      </w:r>
      <w:r w:rsidRPr="006E5481">
        <w:rPr>
          <w:lang w:val="ru-RU"/>
        </w:rPr>
        <w:t>80,6</w:t>
      </w:r>
      <w:r w:rsidR="00F7479F" w:rsidRPr="006E5481">
        <w:t xml:space="preserve">   бил</w:t>
      </w:r>
      <w:r w:rsidR="00F7479F" w:rsidRPr="006E5481">
        <w:rPr>
          <w:lang w:val="ru-RU"/>
        </w:rPr>
        <w:t xml:space="preserve"> общ</w:t>
      </w:r>
      <w:r w:rsidR="00F7479F" w:rsidRPr="006E5481">
        <w:t xml:space="preserve"> – </w:t>
      </w:r>
      <w:r w:rsidRPr="006E5481">
        <w:rPr>
          <w:lang w:val="ru-RU"/>
        </w:rPr>
        <w:t>15,9</w:t>
      </w:r>
      <w:r w:rsidR="00F7479F" w:rsidRPr="006E5481">
        <w:t xml:space="preserve"> бил</w:t>
      </w:r>
      <w:r w:rsidR="00F7479F" w:rsidRPr="006E5481">
        <w:rPr>
          <w:lang w:val="ru-RU"/>
        </w:rPr>
        <w:t xml:space="preserve"> пр</w:t>
      </w:r>
      <w:r w:rsidR="00F7479F" w:rsidRPr="006E5481">
        <w:t xml:space="preserve"> – </w:t>
      </w:r>
      <w:r w:rsidRPr="006E5481">
        <w:rPr>
          <w:lang w:val="ru-RU"/>
        </w:rPr>
        <w:t>3,9</w:t>
      </w:r>
      <w:r w:rsidR="00F7479F" w:rsidRPr="006E5481">
        <w:t xml:space="preserve"> тим –</w:t>
      </w:r>
      <w:r w:rsidRPr="006E5481">
        <w:rPr>
          <w:lang w:val="ru-RU"/>
        </w:rPr>
        <w:t>2,2</w:t>
      </w:r>
      <w:r w:rsidR="00F7479F" w:rsidRPr="006E5481">
        <w:t xml:space="preserve">  АСТ – </w:t>
      </w:r>
      <w:r w:rsidRPr="006E5481">
        <w:rPr>
          <w:lang w:val="ru-RU"/>
        </w:rPr>
        <w:t>1,02</w:t>
      </w:r>
      <w:r w:rsidR="00F7479F" w:rsidRPr="006E5481">
        <w:t xml:space="preserve">  АЛТ –</w:t>
      </w:r>
      <w:r w:rsidRPr="006E5481">
        <w:rPr>
          <w:lang w:val="ru-RU"/>
        </w:rPr>
        <w:t>0,72</w:t>
      </w:r>
      <w:r w:rsidR="00F7479F" w:rsidRPr="006E5481">
        <w:t xml:space="preserve">   </w:t>
      </w:r>
      <w:r w:rsidR="00F7479F" w:rsidRPr="006E5481">
        <w:rPr>
          <w:lang w:val="ru-RU"/>
        </w:rPr>
        <w:t>ммоль</w:t>
      </w:r>
      <w:r w:rsidR="00F7479F" w:rsidRPr="006E5481">
        <w:t xml:space="preserve">/л; </w:t>
      </w:r>
    </w:p>
    <w:p w:rsidR="00290444" w:rsidRPr="006E5481" w:rsidRDefault="00290444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 xml:space="preserve">21.06.13 ТТГ - </w:t>
      </w:r>
    </w:p>
    <w:p w:rsidR="00AE6E71" w:rsidRPr="006E5481" w:rsidRDefault="00AE6E71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11.06.13 С –</w:t>
      </w:r>
      <w:r w:rsidR="009329F3" w:rsidRPr="006E5481">
        <w:rPr>
          <w:lang w:val="ru-RU"/>
        </w:rPr>
        <w:t>реактивный</w:t>
      </w:r>
      <w:r w:rsidRPr="006E5481">
        <w:rPr>
          <w:lang w:val="ru-RU"/>
        </w:rPr>
        <w:t xml:space="preserve"> белок 4+</w:t>
      </w:r>
    </w:p>
    <w:p w:rsidR="001C1817" w:rsidRPr="006E5481" w:rsidRDefault="00F939C8" w:rsidP="00FC5396">
      <w:pPr>
        <w:ind w:left="-567"/>
        <w:jc w:val="both"/>
        <w:rPr>
          <w:lang w:val="ru-RU"/>
        </w:rPr>
      </w:pPr>
      <w:r w:rsidRPr="006E5481">
        <w:rPr>
          <w:lang w:val="ru-RU"/>
        </w:rPr>
        <w:t>17.</w:t>
      </w:r>
      <w:r w:rsidR="00A27D45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A27D45" w:rsidRPr="006E5481">
        <w:rPr>
          <w:lang w:val="ru-RU"/>
        </w:rPr>
        <w:t>.13</w:t>
      </w:r>
      <w:r w:rsidR="001C1817" w:rsidRPr="006E5481">
        <w:rPr>
          <w:lang w:val="ru-RU"/>
        </w:rPr>
        <w:t xml:space="preserve">Инсулин – </w:t>
      </w:r>
      <w:r w:rsidR="00AE6E71" w:rsidRPr="006E5481">
        <w:rPr>
          <w:lang w:val="ru-RU"/>
        </w:rPr>
        <w:t>2,00</w:t>
      </w:r>
      <w:r w:rsidR="001C1817" w:rsidRPr="006E5481">
        <w:rPr>
          <w:lang w:val="ru-RU"/>
        </w:rPr>
        <w:t xml:space="preserve"> (2,6-24,9) мкЕд/мл; С-пептид – </w:t>
      </w:r>
      <w:r w:rsidR="00AE6E71" w:rsidRPr="006E5481">
        <w:rPr>
          <w:lang w:val="ru-RU"/>
        </w:rPr>
        <w:t>3,20</w:t>
      </w:r>
      <w:r w:rsidR="001C1817" w:rsidRPr="006E5481">
        <w:rPr>
          <w:lang w:val="ru-RU"/>
        </w:rPr>
        <w:t xml:space="preserve"> (1,1-4,4) нг/мл</w:t>
      </w:r>
    </w:p>
    <w:p w:rsidR="00F7479F" w:rsidRPr="006E5481" w:rsidRDefault="00F939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5481">
        <w:rPr>
          <w:b w:val="0"/>
          <w:sz w:val="24"/>
          <w:szCs w:val="24"/>
        </w:rPr>
        <w:t>11.</w:t>
      </w:r>
      <w:r w:rsidR="00A27D45" w:rsidRPr="006E5481">
        <w:rPr>
          <w:b w:val="0"/>
          <w:sz w:val="24"/>
          <w:szCs w:val="24"/>
        </w:rPr>
        <w:t>0</w:t>
      </w:r>
      <w:r w:rsidR="008F5325" w:rsidRPr="006E5481">
        <w:rPr>
          <w:b w:val="0"/>
          <w:sz w:val="24"/>
          <w:szCs w:val="24"/>
        </w:rPr>
        <w:t>6</w:t>
      </w:r>
      <w:r w:rsidR="00A27D45" w:rsidRPr="006E5481">
        <w:rPr>
          <w:b w:val="0"/>
          <w:sz w:val="24"/>
          <w:szCs w:val="24"/>
        </w:rPr>
        <w:t>.13</w:t>
      </w:r>
      <w:r w:rsidR="00F7479F" w:rsidRPr="006E5481">
        <w:rPr>
          <w:b w:val="0"/>
          <w:sz w:val="24"/>
          <w:szCs w:val="24"/>
        </w:rPr>
        <w:t>Общ. а</w:t>
      </w:r>
      <w:r w:rsidR="0052757A" w:rsidRPr="006E5481">
        <w:rPr>
          <w:b w:val="0"/>
          <w:sz w:val="24"/>
          <w:szCs w:val="24"/>
        </w:rPr>
        <w:t>н. мочи уд вес 10</w:t>
      </w:r>
      <w:r w:rsidRPr="006E5481">
        <w:rPr>
          <w:b w:val="0"/>
          <w:sz w:val="24"/>
          <w:szCs w:val="24"/>
        </w:rPr>
        <w:t>09</w:t>
      </w:r>
      <w:r w:rsidR="0052757A" w:rsidRPr="006E5481">
        <w:rPr>
          <w:b w:val="0"/>
          <w:sz w:val="24"/>
          <w:szCs w:val="24"/>
        </w:rPr>
        <w:t xml:space="preserve">  лейк –</w:t>
      </w:r>
      <w:r w:rsidRPr="006E5481">
        <w:rPr>
          <w:b w:val="0"/>
          <w:sz w:val="24"/>
          <w:szCs w:val="24"/>
        </w:rPr>
        <w:t>4-6</w:t>
      </w:r>
      <w:r w:rsidR="0052757A" w:rsidRPr="006E5481">
        <w:rPr>
          <w:b w:val="0"/>
          <w:sz w:val="24"/>
          <w:szCs w:val="24"/>
        </w:rPr>
        <w:t xml:space="preserve">   в п/</w:t>
      </w:r>
      <w:r w:rsidR="00F7479F" w:rsidRPr="006E5481">
        <w:rPr>
          <w:b w:val="0"/>
          <w:sz w:val="24"/>
          <w:szCs w:val="24"/>
        </w:rPr>
        <w:t>зр белок – отр  ацетон –отр</w:t>
      </w:r>
      <w:r w:rsidR="001C28C0" w:rsidRPr="006E5481">
        <w:rPr>
          <w:b w:val="0"/>
          <w:sz w:val="24"/>
          <w:szCs w:val="24"/>
        </w:rPr>
        <w:t xml:space="preserve">; </w:t>
      </w:r>
      <w:r w:rsidR="003E51AC" w:rsidRPr="006E5481">
        <w:rPr>
          <w:b w:val="0"/>
          <w:sz w:val="24"/>
          <w:szCs w:val="24"/>
        </w:rPr>
        <w:t xml:space="preserve"> эпит</w:t>
      </w:r>
      <w:r w:rsidR="001C28C0" w:rsidRPr="006E5481">
        <w:rPr>
          <w:b w:val="0"/>
          <w:sz w:val="24"/>
          <w:szCs w:val="24"/>
        </w:rPr>
        <w:t>. пл. -</w:t>
      </w:r>
      <w:r w:rsidRPr="006E5481">
        <w:rPr>
          <w:b w:val="0"/>
          <w:sz w:val="24"/>
          <w:szCs w:val="24"/>
        </w:rPr>
        <w:t>ум</w:t>
      </w:r>
      <w:r w:rsidR="001C28C0" w:rsidRPr="006E5481">
        <w:rPr>
          <w:b w:val="0"/>
          <w:sz w:val="24"/>
          <w:szCs w:val="24"/>
        </w:rPr>
        <w:t xml:space="preserve"> ; эпит. перех. -</w:t>
      </w:r>
      <w:r w:rsidRPr="006E5481">
        <w:rPr>
          <w:b w:val="0"/>
          <w:sz w:val="24"/>
          <w:szCs w:val="24"/>
        </w:rPr>
        <w:t>е</w:t>
      </w:r>
      <w:r w:rsidR="009329F3">
        <w:rPr>
          <w:b w:val="0"/>
          <w:sz w:val="24"/>
          <w:szCs w:val="24"/>
        </w:rPr>
        <w:t>д</w:t>
      </w:r>
      <w:r w:rsidR="001C28C0" w:rsidRPr="006E5481">
        <w:rPr>
          <w:b w:val="0"/>
          <w:sz w:val="24"/>
          <w:szCs w:val="24"/>
        </w:rPr>
        <w:t xml:space="preserve"> </w:t>
      </w:r>
      <w:r w:rsidR="000B278F" w:rsidRPr="006E5481">
        <w:rPr>
          <w:b w:val="0"/>
          <w:sz w:val="24"/>
          <w:szCs w:val="24"/>
        </w:rPr>
        <w:t xml:space="preserve"> в п/зр</w:t>
      </w:r>
      <w:r w:rsidRPr="006E5481">
        <w:rPr>
          <w:b w:val="0"/>
          <w:sz w:val="24"/>
          <w:szCs w:val="24"/>
        </w:rPr>
        <w:t>, бактерии.</w:t>
      </w:r>
    </w:p>
    <w:p w:rsidR="00F7479F" w:rsidRPr="006E5481" w:rsidRDefault="00F939C8" w:rsidP="00FC5396">
      <w:pPr>
        <w:ind w:left="-567"/>
        <w:rPr>
          <w:lang w:val="ru-RU"/>
        </w:rPr>
      </w:pPr>
      <w:r w:rsidRPr="006E5481">
        <w:rPr>
          <w:lang w:val="ru-RU"/>
        </w:rPr>
        <w:t>13.</w:t>
      </w:r>
      <w:r w:rsidR="00A27D45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A27D45" w:rsidRPr="006E5481">
        <w:rPr>
          <w:lang w:val="ru-RU"/>
        </w:rPr>
        <w:t>.13</w:t>
      </w:r>
      <w:r w:rsidR="00F7479F" w:rsidRPr="006E5481">
        <w:rPr>
          <w:lang w:val="ru-RU"/>
        </w:rPr>
        <w:t>Анализ</w:t>
      </w:r>
      <w:r w:rsidR="00F7479F" w:rsidRPr="006E5481">
        <w:t xml:space="preserve"> мочи по Нечипоренко лейк -</w:t>
      </w:r>
      <w:r w:rsidRPr="006E5481">
        <w:rPr>
          <w:lang w:val="ru-RU"/>
        </w:rPr>
        <w:t>500</w:t>
      </w:r>
      <w:r w:rsidR="00F7479F" w:rsidRPr="006E5481">
        <w:t xml:space="preserve">  эритр -  </w:t>
      </w:r>
      <w:r w:rsidR="00F7479F" w:rsidRPr="006E5481">
        <w:rPr>
          <w:lang w:val="ru-RU"/>
        </w:rPr>
        <w:t>белок</w:t>
      </w:r>
      <w:r w:rsidR="00F7479F" w:rsidRPr="006E5481">
        <w:t xml:space="preserve"> –</w:t>
      </w:r>
      <w:r w:rsidR="00F7479F" w:rsidRPr="006E5481">
        <w:rPr>
          <w:lang w:val="ru-RU"/>
        </w:rPr>
        <w:t xml:space="preserve"> отр</w:t>
      </w:r>
    </w:p>
    <w:p w:rsidR="00F7479F" w:rsidRPr="006E5481" w:rsidRDefault="00F939C8" w:rsidP="00FC5396">
      <w:pPr>
        <w:ind w:left="-567"/>
        <w:rPr>
          <w:lang w:val="ru-RU"/>
        </w:rPr>
      </w:pPr>
      <w:r w:rsidRPr="006E5481">
        <w:rPr>
          <w:lang w:val="ru-RU"/>
        </w:rPr>
        <w:t>12.</w:t>
      </w:r>
      <w:r w:rsidR="00A27D45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A27D45" w:rsidRPr="006E5481">
        <w:rPr>
          <w:lang w:val="ru-RU"/>
        </w:rPr>
        <w:t>.13</w:t>
      </w:r>
      <w:r w:rsidR="00F7479F" w:rsidRPr="006E5481">
        <w:rPr>
          <w:lang w:val="ru-RU"/>
        </w:rPr>
        <w:t>Суточная глюкозурия</w:t>
      </w:r>
      <w:r w:rsidR="00F7479F" w:rsidRPr="006E5481">
        <w:t xml:space="preserve"> –  </w:t>
      </w:r>
      <w:r w:rsidRPr="006E5481">
        <w:rPr>
          <w:lang w:val="ru-RU"/>
        </w:rPr>
        <w:t>0,72</w:t>
      </w:r>
      <w:r w:rsidR="00F7479F" w:rsidRPr="006E5481">
        <w:t>%</w:t>
      </w:r>
      <w:r w:rsidR="00F7479F" w:rsidRPr="006E5481">
        <w:rPr>
          <w:lang w:val="ru-RU"/>
        </w:rPr>
        <w:t xml:space="preserve">; </w:t>
      </w:r>
      <w:r w:rsidR="00F7479F" w:rsidRPr="006E5481">
        <w:t xml:space="preserve">  </w:t>
      </w:r>
      <w:r w:rsidR="00F7479F" w:rsidRPr="006E5481">
        <w:rPr>
          <w:lang w:val="ru-RU"/>
        </w:rPr>
        <w:t>Суточная протеинурия</w:t>
      </w:r>
      <w:r w:rsidR="00F7479F" w:rsidRPr="006E5481">
        <w:t xml:space="preserve"> –  </w:t>
      </w:r>
      <w:r w:rsidR="00F7479F" w:rsidRPr="006E5481">
        <w:rPr>
          <w:lang w:val="ru-RU"/>
        </w:rPr>
        <w:t>отр</w:t>
      </w:r>
      <w:r w:rsidR="00F7479F" w:rsidRPr="006E5481">
        <w:t xml:space="preserve">   </w:t>
      </w:r>
    </w:p>
    <w:p w:rsidR="00F7479F" w:rsidRPr="006E5481" w:rsidRDefault="00F939C8" w:rsidP="00FC5396">
      <w:pPr>
        <w:pStyle w:val="5"/>
        <w:ind w:left="-567"/>
        <w:rPr>
          <w:sz w:val="24"/>
          <w:szCs w:val="24"/>
        </w:rPr>
      </w:pPr>
      <w:r w:rsidRPr="006E5481">
        <w:rPr>
          <w:sz w:val="24"/>
          <w:szCs w:val="24"/>
        </w:rPr>
        <w:t>12.</w:t>
      </w:r>
      <w:r w:rsidR="002A19A6" w:rsidRPr="006E5481">
        <w:rPr>
          <w:sz w:val="24"/>
          <w:szCs w:val="24"/>
        </w:rPr>
        <w:t>0</w:t>
      </w:r>
      <w:r w:rsidR="008F5325" w:rsidRPr="006E5481">
        <w:rPr>
          <w:sz w:val="24"/>
          <w:szCs w:val="24"/>
        </w:rPr>
        <w:t>6</w:t>
      </w:r>
      <w:r w:rsidR="002A19A6" w:rsidRPr="006E5481">
        <w:rPr>
          <w:sz w:val="24"/>
          <w:szCs w:val="24"/>
        </w:rPr>
        <w:t>.13</w:t>
      </w:r>
      <w:r w:rsidR="00F7479F" w:rsidRPr="006E5481">
        <w:rPr>
          <w:sz w:val="24"/>
          <w:szCs w:val="24"/>
        </w:rPr>
        <w:t xml:space="preserve">Микроальбуминурия </w:t>
      </w:r>
      <w:r w:rsidR="00B76356" w:rsidRPr="006E5481">
        <w:rPr>
          <w:sz w:val="24"/>
          <w:szCs w:val="24"/>
        </w:rPr>
        <w:t>–</w:t>
      </w:r>
      <w:r w:rsidR="00F7479F" w:rsidRPr="006E5481">
        <w:rPr>
          <w:sz w:val="24"/>
          <w:szCs w:val="24"/>
        </w:rPr>
        <w:t xml:space="preserve"> </w:t>
      </w:r>
      <w:r w:rsidRPr="006E5481">
        <w:rPr>
          <w:sz w:val="24"/>
          <w:szCs w:val="24"/>
        </w:rPr>
        <w:t>168,3</w:t>
      </w:r>
      <w:r w:rsidR="000B278F" w:rsidRPr="006E54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5481" w:rsidRPr="006E5481" w:rsidTr="00B76356">
        <w:tc>
          <w:tcPr>
            <w:tcW w:w="2518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 xml:space="preserve">Гликемический </w:t>
            </w:r>
          </w:p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20.00</w:t>
            </w:r>
          </w:p>
        </w:tc>
      </w:tr>
      <w:tr w:rsidR="006E5481" w:rsidRPr="006E5481" w:rsidTr="00B76356">
        <w:tc>
          <w:tcPr>
            <w:tcW w:w="2518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6,6</w:t>
            </w:r>
          </w:p>
        </w:tc>
      </w:tr>
      <w:tr w:rsidR="006E5481" w:rsidRPr="006E5481" w:rsidTr="00B76356">
        <w:tc>
          <w:tcPr>
            <w:tcW w:w="2518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E5481" w:rsidRPr="006E5481" w:rsidRDefault="006E5481" w:rsidP="00B76356">
            <w:pPr>
              <w:rPr>
                <w:lang w:val="ru-RU"/>
              </w:rPr>
            </w:pPr>
            <w:r w:rsidRPr="006E5481">
              <w:rPr>
                <w:lang w:val="ru-RU"/>
              </w:rPr>
              <w:t>4,6</w:t>
            </w:r>
          </w:p>
        </w:tc>
      </w:tr>
    </w:tbl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u w:val="single"/>
        </w:rPr>
        <w:t>Невропатолог</w:t>
      </w:r>
      <w:r w:rsidRPr="006E5481">
        <w:t xml:space="preserve">: </w:t>
      </w:r>
      <w:r w:rsidR="00F35ADB" w:rsidRPr="006E5481">
        <w:t>Дисциркуляторная энцефал</w:t>
      </w:r>
      <w:r w:rsidR="00F35ADB" w:rsidRPr="006E5481">
        <w:rPr>
          <w:lang w:val="ru-RU"/>
        </w:rPr>
        <w:t>о</w:t>
      </w:r>
      <w:r w:rsidR="00F35ADB" w:rsidRPr="006E5481">
        <w:t xml:space="preserve">патия </w:t>
      </w:r>
      <w:r w:rsidR="00F35ADB" w:rsidRPr="006E5481">
        <w:rPr>
          <w:lang w:val="en-US"/>
        </w:rPr>
        <w:t>I</w:t>
      </w:r>
      <w:r w:rsidR="00F35ADB" w:rsidRPr="006E5481">
        <w:t>-</w:t>
      </w:r>
      <w:r w:rsidR="00F35ADB" w:rsidRPr="006E5481">
        <w:rPr>
          <w:lang w:val="en-US"/>
        </w:rPr>
        <w:t>II</w:t>
      </w:r>
      <w:r w:rsidR="00F35ADB" w:rsidRPr="006E5481">
        <w:t xml:space="preserve"> пр</w:t>
      </w:r>
      <w:r w:rsidR="006E5481" w:rsidRPr="006E5481">
        <w:rPr>
          <w:lang w:val="ru-RU"/>
        </w:rPr>
        <w:t>е</w:t>
      </w:r>
      <w:r w:rsidR="00F35ADB" w:rsidRPr="006E5481">
        <w:t>и</w:t>
      </w:r>
      <w:r w:rsidR="00F35ADB" w:rsidRPr="006E5481">
        <w:rPr>
          <w:lang w:val="ru-RU"/>
        </w:rPr>
        <w:t>м</w:t>
      </w:r>
      <w:r w:rsidR="00F35ADB" w:rsidRPr="006E5481">
        <w:t>ущественно в ВБС, сочетанного генеза, с-</w:t>
      </w:r>
      <w:r w:rsidR="009329F3">
        <w:rPr>
          <w:lang w:val="ru-RU"/>
        </w:rPr>
        <w:t>м</w:t>
      </w:r>
      <w:r w:rsidR="00F35ADB" w:rsidRPr="006E5481">
        <w:t xml:space="preserve"> вестибулопатии. </w:t>
      </w:r>
      <w:r w:rsidR="00F35ADB" w:rsidRPr="006E5481">
        <w:rPr>
          <w:lang w:val="ru-RU"/>
        </w:rPr>
        <w:t xml:space="preserve">Хроническая дистальная диабетическая </w:t>
      </w:r>
      <w:r w:rsidR="009329F3" w:rsidRPr="006E5481">
        <w:rPr>
          <w:lang w:val="ru-RU"/>
        </w:rPr>
        <w:t>полинейропатия</w:t>
      </w:r>
      <w:r w:rsidR="00F35ADB" w:rsidRPr="006E5481">
        <w:rPr>
          <w:lang w:val="ru-RU"/>
        </w:rPr>
        <w:t xml:space="preserve"> </w:t>
      </w:r>
      <w:r w:rsidR="00F35ADB" w:rsidRPr="006E5481">
        <w:rPr>
          <w:lang w:val="en-US"/>
        </w:rPr>
        <w:t>II</w:t>
      </w:r>
      <w:r w:rsidR="00F35ADB" w:rsidRPr="006E5481">
        <w:rPr>
          <w:lang w:val="ru-RU"/>
        </w:rPr>
        <w:t>ст, сенсорная форма.</w:t>
      </w:r>
    </w:p>
    <w:p w:rsidR="001A6BA7" w:rsidRPr="006E5481" w:rsidRDefault="001A6BA7" w:rsidP="00FC5396">
      <w:pPr>
        <w:ind w:left="-567"/>
        <w:jc w:val="both"/>
      </w:pPr>
      <w:r w:rsidRPr="006E5481">
        <w:rPr>
          <w:u w:val="single"/>
        </w:rPr>
        <w:t>Окулист</w:t>
      </w:r>
      <w:r w:rsidRPr="006E5481">
        <w:t xml:space="preserve">: </w:t>
      </w:r>
      <w:r w:rsidRPr="006E5481">
        <w:rPr>
          <w:lang w:val="en-US"/>
        </w:rPr>
        <w:t>VIS</w:t>
      </w:r>
      <w:r w:rsidRPr="006E5481">
        <w:t xml:space="preserve"> </w:t>
      </w:r>
      <w:r w:rsidRPr="006E5481">
        <w:rPr>
          <w:lang w:val="en-US"/>
        </w:rPr>
        <w:t>OD</w:t>
      </w:r>
      <w:r w:rsidRPr="006E5481">
        <w:t>=0,</w:t>
      </w:r>
      <w:r w:rsidR="005D5F4B" w:rsidRPr="006E5481">
        <w:t>7</w:t>
      </w:r>
      <w:r w:rsidRPr="006E5481">
        <w:t xml:space="preserve">   </w:t>
      </w:r>
      <w:r w:rsidRPr="006E5481">
        <w:rPr>
          <w:lang w:val="en-US"/>
        </w:rPr>
        <w:t>OS</w:t>
      </w:r>
      <w:r w:rsidRPr="006E5481">
        <w:t>=</w:t>
      </w:r>
      <w:r w:rsidR="005D5F4B" w:rsidRPr="006E5481">
        <w:t>1,0</w:t>
      </w:r>
      <w:r w:rsidRPr="006E5481">
        <w:t xml:space="preserve">   ; ВГД </w:t>
      </w:r>
      <w:r w:rsidRPr="006E5481">
        <w:rPr>
          <w:lang w:val="en-US"/>
        </w:rPr>
        <w:t>OD</w:t>
      </w:r>
      <w:r w:rsidRPr="006E5481">
        <w:t xml:space="preserve">= </w:t>
      </w:r>
      <w:r w:rsidR="005D5F4B" w:rsidRPr="006E5481">
        <w:t>20</w:t>
      </w:r>
      <w:r w:rsidRPr="006E5481">
        <w:t xml:space="preserve">  </w:t>
      </w:r>
      <w:r w:rsidRPr="006E5481">
        <w:rPr>
          <w:lang w:val="en-US"/>
        </w:rPr>
        <w:t>OS</w:t>
      </w:r>
      <w:r w:rsidRPr="006E5481">
        <w:t>=</w:t>
      </w:r>
      <w:r w:rsidR="005D5F4B" w:rsidRPr="006E5481">
        <w:t>18</w:t>
      </w:r>
    </w:p>
    <w:p w:rsidR="001A6BA7" w:rsidRPr="006E5481" w:rsidRDefault="005D5F4B" w:rsidP="00FC5396">
      <w:pPr>
        <w:ind w:left="-567"/>
        <w:jc w:val="both"/>
        <w:rPr>
          <w:lang w:val="ru-RU"/>
        </w:rPr>
      </w:pPr>
      <w:r w:rsidRPr="006E5481">
        <w:t>Артифакия ОИ</w:t>
      </w:r>
      <w:r w:rsidR="001A6BA7" w:rsidRPr="006E5481">
        <w:t>. Гл. дно:</w:t>
      </w:r>
      <w:r w:rsidRPr="006E5481">
        <w:t xml:space="preserve"> Единичные микроаневризм</w:t>
      </w:r>
      <w:r w:rsidR="006E5481" w:rsidRPr="006E5481">
        <w:rPr>
          <w:lang w:val="ru-RU"/>
        </w:rPr>
        <w:t>ы</w:t>
      </w:r>
      <w:r w:rsidR="001A6BA7" w:rsidRPr="006E5481">
        <w:t>.  А</w:t>
      </w:r>
      <w:r w:rsidR="001A6BA7" w:rsidRPr="006E5481">
        <w:rPr>
          <w:lang w:val="ru-RU"/>
        </w:rPr>
        <w:t>ртерии сужены</w:t>
      </w:r>
      <w:r w:rsidR="001A6BA7" w:rsidRPr="006E5481">
        <w:t>,</w:t>
      </w:r>
      <w:r w:rsidR="001A6BA7" w:rsidRPr="006E5481">
        <w:rPr>
          <w:lang w:val="ru-RU"/>
        </w:rPr>
        <w:t xml:space="preserve"> склерозированы</w:t>
      </w:r>
      <w:r w:rsidR="001A6BA7" w:rsidRPr="006E5481">
        <w:t xml:space="preserve">.  </w:t>
      </w:r>
      <w:r w:rsidR="001A6BA7" w:rsidRPr="006E5481">
        <w:rPr>
          <w:lang w:val="ru-RU"/>
        </w:rPr>
        <w:t>Салюс</w:t>
      </w:r>
      <w:r w:rsidR="001A6BA7" w:rsidRPr="006E5481">
        <w:t xml:space="preserve"> </w:t>
      </w:r>
      <w:r w:rsidR="001A6BA7" w:rsidRPr="006E5481">
        <w:rPr>
          <w:lang w:val="en-US"/>
        </w:rPr>
        <w:t>I</w:t>
      </w:r>
      <w:r w:rsidR="001A6BA7" w:rsidRPr="006E5481">
        <w:rPr>
          <w:lang w:val="ru-RU"/>
        </w:rPr>
        <w:t>-</w:t>
      </w:r>
      <w:r w:rsidR="001A6BA7" w:rsidRPr="006E5481">
        <w:rPr>
          <w:lang w:val="en-US"/>
        </w:rPr>
        <w:t>II</w:t>
      </w:r>
      <w:r w:rsidR="001A6BA7" w:rsidRPr="006E5481">
        <w:t>.</w:t>
      </w:r>
      <w:r w:rsidR="001A6BA7" w:rsidRPr="006E5481">
        <w:rPr>
          <w:lang w:val="ru-RU"/>
        </w:rPr>
        <w:t xml:space="preserve"> Аномалии венозных сосудов (</w:t>
      </w:r>
      <w:r w:rsidRPr="006E5481">
        <w:rPr>
          <w:lang w:val="ru-RU"/>
        </w:rPr>
        <w:t>извитость, колебания калибра).</w:t>
      </w:r>
      <w:r w:rsidR="001A6BA7" w:rsidRPr="006E5481">
        <w:rPr>
          <w:lang w:val="ru-RU"/>
        </w:rPr>
        <w:t xml:space="preserve"> Д-з: </w:t>
      </w:r>
      <w:r w:rsidRPr="006E5481">
        <w:rPr>
          <w:lang w:val="ru-RU"/>
        </w:rPr>
        <w:t>Артифакия ОИ</w:t>
      </w:r>
      <w:r w:rsidRPr="006E5481">
        <w:t>.</w:t>
      </w:r>
      <w:r w:rsidRPr="006E5481">
        <w:rPr>
          <w:lang w:val="ru-RU"/>
        </w:rPr>
        <w:t xml:space="preserve"> </w:t>
      </w:r>
      <w:r w:rsidR="001A6BA7" w:rsidRPr="006E5481">
        <w:t xml:space="preserve">Непролиферативная  диабетическая  ретинопатия ОИ. </w:t>
      </w:r>
    </w:p>
    <w:p w:rsidR="00F7479F" w:rsidRPr="006E5481" w:rsidRDefault="00F35ADB" w:rsidP="00FC5396">
      <w:pPr>
        <w:ind w:left="-567"/>
        <w:jc w:val="both"/>
      </w:pPr>
      <w:r w:rsidRPr="006E5481">
        <w:rPr>
          <w:u w:val="single"/>
          <w:lang w:val="ru-RU"/>
        </w:rPr>
        <w:t>10.09.13</w:t>
      </w:r>
      <w:r w:rsidR="00F7479F" w:rsidRPr="006E5481">
        <w:rPr>
          <w:u w:val="single"/>
        </w:rPr>
        <w:t>ЭКГ</w:t>
      </w:r>
      <w:r w:rsidR="00F7479F" w:rsidRPr="006E5481">
        <w:t>:</w:t>
      </w:r>
      <w:r w:rsidR="00634AB2" w:rsidRPr="006E5481">
        <w:rPr>
          <w:lang w:val="ru-RU"/>
        </w:rPr>
        <w:t xml:space="preserve"> </w:t>
      </w:r>
      <w:r w:rsidR="00F7479F" w:rsidRPr="006E5481">
        <w:t>ЧСС -</w:t>
      </w:r>
      <w:r w:rsidRPr="006E5481">
        <w:rPr>
          <w:lang w:val="ru-RU"/>
        </w:rPr>
        <w:t>100</w:t>
      </w:r>
      <w:r w:rsidR="00F7479F" w:rsidRPr="006E5481">
        <w:rPr>
          <w:lang w:val="ru-RU"/>
        </w:rPr>
        <w:t xml:space="preserve"> уд/мин</w:t>
      </w:r>
      <w:r w:rsidR="00F7479F" w:rsidRPr="006E5481">
        <w:t>. Вольтаж</w:t>
      </w:r>
      <w:r w:rsidR="00F7479F" w:rsidRPr="006E5481">
        <w:rPr>
          <w:lang w:val="ru-RU"/>
        </w:rPr>
        <w:t xml:space="preserve"> сохранен</w:t>
      </w:r>
      <w:r w:rsidR="00F7479F" w:rsidRPr="006E5481">
        <w:t>.  Ритм</w:t>
      </w:r>
      <w:r w:rsidR="00F7479F" w:rsidRPr="006E5481">
        <w:rPr>
          <w:lang w:val="ru-RU"/>
        </w:rPr>
        <w:t xml:space="preserve"> синусовый</w:t>
      </w:r>
      <w:r w:rsidR="00F7479F" w:rsidRPr="006E5481">
        <w:t>,</w:t>
      </w:r>
      <w:r w:rsidR="00F7479F" w:rsidRPr="006E5481">
        <w:rPr>
          <w:lang w:val="ru-RU"/>
        </w:rPr>
        <w:t xml:space="preserve"> тахикардия</w:t>
      </w:r>
      <w:r w:rsidR="00F7479F" w:rsidRPr="006E5481">
        <w:t>.</w:t>
      </w:r>
      <w:r w:rsidR="00F7479F" w:rsidRPr="006E5481">
        <w:rPr>
          <w:lang w:val="ru-RU"/>
        </w:rPr>
        <w:t xml:space="preserve"> Эл</w:t>
      </w:r>
      <w:r w:rsidR="00F7479F" w:rsidRPr="006E5481">
        <w:t xml:space="preserve">. ось  </w:t>
      </w:r>
      <w:r w:rsidR="00F7479F" w:rsidRPr="006E5481">
        <w:rPr>
          <w:lang w:val="ru-RU"/>
        </w:rPr>
        <w:t>отклонена</w:t>
      </w:r>
      <w:r w:rsidRPr="006E5481">
        <w:rPr>
          <w:lang w:val="ru-RU"/>
        </w:rPr>
        <w:t xml:space="preserve"> влево</w:t>
      </w:r>
      <w:r w:rsidR="00F7479F" w:rsidRPr="006E5481">
        <w:t>.</w:t>
      </w:r>
      <w:r w:rsidR="00F7479F" w:rsidRPr="006E5481">
        <w:rPr>
          <w:lang w:val="ru-RU"/>
        </w:rPr>
        <w:t xml:space="preserve"> Позиция горизонтальная</w:t>
      </w:r>
      <w:r w:rsidR="00F7479F" w:rsidRPr="006E5481">
        <w:t xml:space="preserve">,  </w:t>
      </w:r>
      <w:r w:rsidR="00F7479F" w:rsidRPr="006E5481">
        <w:rPr>
          <w:lang w:val="ru-RU"/>
        </w:rPr>
        <w:t>полувертикальная</w:t>
      </w:r>
      <w:r w:rsidR="00F7479F" w:rsidRPr="006E5481">
        <w:t>. Гипертрофия</w:t>
      </w:r>
      <w:r w:rsidR="00F7479F" w:rsidRPr="006E5481">
        <w:rPr>
          <w:lang w:val="ru-RU"/>
        </w:rPr>
        <w:t xml:space="preserve"> левого желудочка</w:t>
      </w:r>
      <w:r w:rsidR="00F7479F" w:rsidRPr="006E5481">
        <w:t xml:space="preserve">. </w:t>
      </w:r>
      <w:r w:rsidRPr="006E5481">
        <w:rPr>
          <w:lang w:val="ru-RU"/>
        </w:rPr>
        <w:t>Рубец перегородочной области</w:t>
      </w:r>
      <w:r w:rsidR="00F7479F" w:rsidRPr="006E5481">
        <w:t xml:space="preserve"> </w:t>
      </w:r>
    </w:p>
    <w:p w:rsidR="00F7479F" w:rsidRPr="006E5481" w:rsidRDefault="00F7479F" w:rsidP="00FC5396">
      <w:pPr>
        <w:ind w:left="-567"/>
        <w:jc w:val="both"/>
      </w:pPr>
      <w:r w:rsidRPr="006E5481">
        <w:rPr>
          <w:u w:val="single"/>
        </w:rPr>
        <w:lastRenderedPageBreak/>
        <w:t>Кардиолог</w:t>
      </w:r>
      <w:r w:rsidRPr="006E5481">
        <w:t xml:space="preserve">: </w:t>
      </w:r>
      <w:r w:rsidR="00F939C8" w:rsidRPr="006E5481">
        <w:t xml:space="preserve">ИБС, </w:t>
      </w:r>
      <w:r w:rsidR="00F939C8" w:rsidRPr="006E5481">
        <w:rPr>
          <w:lang w:val="ru-RU"/>
        </w:rPr>
        <w:t xml:space="preserve"> диффузный кардиосклероз</w:t>
      </w:r>
      <w:r w:rsidR="00F939C8" w:rsidRPr="006E5481">
        <w:t>. Гипертоническая</w:t>
      </w:r>
      <w:r w:rsidR="00F939C8" w:rsidRPr="006E5481">
        <w:rPr>
          <w:lang w:val="ru-RU"/>
        </w:rPr>
        <w:t xml:space="preserve"> болезнь</w:t>
      </w:r>
      <w:r w:rsidR="00F939C8" w:rsidRPr="006E5481">
        <w:t xml:space="preserve"> </w:t>
      </w:r>
      <w:r w:rsidR="00F939C8" w:rsidRPr="006E5481">
        <w:rPr>
          <w:lang w:val="en-US"/>
        </w:rPr>
        <w:t>III</w:t>
      </w:r>
      <w:r w:rsidR="00F939C8" w:rsidRPr="006E5481">
        <w:rPr>
          <w:lang w:val="ru-RU"/>
        </w:rPr>
        <w:t xml:space="preserve"> стадии </w:t>
      </w:r>
      <w:r w:rsidR="00F939C8" w:rsidRPr="006E5481">
        <w:rPr>
          <w:lang w:val="en-US"/>
        </w:rPr>
        <w:t>III</w:t>
      </w:r>
      <w:r w:rsidR="00F939C8" w:rsidRPr="006E5481">
        <w:rPr>
          <w:lang w:val="ru-RU"/>
        </w:rPr>
        <w:t xml:space="preserve"> степени. </w:t>
      </w:r>
      <w:r w:rsidR="00F939C8" w:rsidRPr="006E5481">
        <w:t>Гипертензивное</w:t>
      </w:r>
      <w:r w:rsidR="00F939C8" w:rsidRPr="006E5481">
        <w:rPr>
          <w:lang w:val="ru-RU"/>
        </w:rPr>
        <w:t xml:space="preserve"> сердце</w:t>
      </w:r>
      <w:r w:rsidR="00F939C8" w:rsidRPr="006E5481">
        <w:t>. Риск 4.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Ангиохирург</w:t>
      </w:r>
      <w:r w:rsidRPr="006E5481">
        <w:t>:</w:t>
      </w:r>
      <w:r w:rsidRPr="006E5481">
        <w:rPr>
          <w:lang w:val="ru-RU"/>
        </w:rPr>
        <w:t xml:space="preserve"> Диаб. ангиопатия </w:t>
      </w:r>
      <w:r w:rsidR="001F6314" w:rsidRPr="006E5481">
        <w:rPr>
          <w:lang w:val="ru-RU"/>
        </w:rPr>
        <w:t xml:space="preserve">артерий </w:t>
      </w:r>
      <w:r w:rsidRPr="006E5481">
        <w:rPr>
          <w:lang w:val="ru-RU"/>
        </w:rPr>
        <w:t>н</w:t>
      </w:r>
      <w:r w:rsidR="005D5F4B" w:rsidRPr="006E5481">
        <w:rPr>
          <w:lang w:val="ru-RU"/>
        </w:rPr>
        <w:t>/к</w:t>
      </w:r>
      <w:r w:rsidRPr="006E5481">
        <w:rPr>
          <w:lang w:val="ru-RU"/>
        </w:rPr>
        <w:t>.</w:t>
      </w:r>
    </w:p>
    <w:p w:rsidR="005D5F4B" w:rsidRPr="006E5481" w:rsidRDefault="00F939C8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17.06.13 Р-графия коленных суставов:</w:t>
      </w:r>
      <w:r w:rsidRPr="006E5481">
        <w:rPr>
          <w:lang w:val="ru-RU"/>
        </w:rPr>
        <w:t xml:space="preserve"> Признаки субхондрального склероза и заостренность межмыщелковых возвышенностей, характерт. </w:t>
      </w:r>
      <w:r w:rsidR="006E5481" w:rsidRPr="006E5481">
        <w:rPr>
          <w:lang w:val="ru-RU"/>
        </w:rPr>
        <w:t>д</w:t>
      </w:r>
      <w:r w:rsidRPr="006E5481">
        <w:rPr>
          <w:lang w:val="ru-RU"/>
        </w:rPr>
        <w:t xml:space="preserve">ля ДОА </w:t>
      </w:r>
      <w:r w:rsidRPr="006E5481">
        <w:rPr>
          <w:lang w:val="en-US"/>
        </w:rPr>
        <w:t>II</w:t>
      </w:r>
      <w:r w:rsidRPr="006E5481">
        <w:rPr>
          <w:lang w:val="ru-RU"/>
        </w:rPr>
        <w:t xml:space="preserve">ст. </w:t>
      </w:r>
    </w:p>
    <w:p w:rsidR="00F939C8" w:rsidRPr="006E5481" w:rsidRDefault="005D5F4B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17.06.13</w:t>
      </w:r>
      <w:r w:rsidR="00F939C8" w:rsidRPr="006E5481">
        <w:rPr>
          <w:u w:val="single"/>
          <w:lang w:val="ru-RU"/>
        </w:rPr>
        <w:t>НаР-графи</w:t>
      </w:r>
      <w:r w:rsidR="009329F3">
        <w:rPr>
          <w:u w:val="single"/>
          <w:lang w:val="ru-RU"/>
        </w:rPr>
        <w:t>я</w:t>
      </w:r>
      <w:r w:rsidR="00F939C8" w:rsidRPr="006E5481">
        <w:rPr>
          <w:u w:val="single"/>
          <w:lang w:val="ru-RU"/>
        </w:rPr>
        <w:t xml:space="preserve"> кистей</w:t>
      </w:r>
      <w:r w:rsidR="00F939C8" w:rsidRPr="006E5481">
        <w:rPr>
          <w:lang w:val="ru-RU"/>
        </w:rPr>
        <w:t xml:space="preserve"> </w:t>
      </w:r>
      <w:r w:rsidR="003C5BF7" w:rsidRPr="006E5481">
        <w:rPr>
          <w:lang w:val="ru-RU"/>
        </w:rPr>
        <w:t>признаки</w:t>
      </w:r>
      <w:r w:rsidR="00F939C8" w:rsidRPr="006E5481">
        <w:rPr>
          <w:lang w:val="ru-RU"/>
        </w:rPr>
        <w:t xml:space="preserve"> субхондрального склероза в межфаланговых суставов обеих кистей.</w:t>
      </w:r>
    </w:p>
    <w:p w:rsidR="005D5F4B" w:rsidRPr="006E5481" w:rsidRDefault="005D5F4B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Ревматолог:</w:t>
      </w:r>
      <w:r w:rsidRPr="006E5481">
        <w:rPr>
          <w:lang w:val="ru-RU"/>
        </w:rPr>
        <w:t xml:space="preserve">  Полиостеартроз Rо I-</w:t>
      </w:r>
      <w:r w:rsidRPr="006E5481">
        <w:rPr>
          <w:lang w:val="en-US"/>
        </w:rPr>
        <w:t>I</w:t>
      </w:r>
      <w:r w:rsidRPr="006E5481">
        <w:rPr>
          <w:lang w:val="ru-RU"/>
        </w:rPr>
        <w:t>I СФН I. Контрактура</w:t>
      </w:r>
      <w:r w:rsidR="009329F3">
        <w:rPr>
          <w:lang w:val="ru-RU"/>
        </w:rPr>
        <w:t xml:space="preserve"> </w:t>
      </w:r>
      <w:r w:rsidRPr="006E5481">
        <w:rPr>
          <w:lang w:val="ru-RU"/>
        </w:rPr>
        <w:t xml:space="preserve"> </w:t>
      </w:r>
      <w:r w:rsidR="00290444" w:rsidRPr="006E5481">
        <w:rPr>
          <w:lang w:val="ru-RU"/>
        </w:rPr>
        <w:t>Дюпюитрена</w:t>
      </w:r>
      <w:r w:rsidRPr="006E5481">
        <w:rPr>
          <w:lang w:val="ru-RU"/>
        </w:rPr>
        <w:t xml:space="preserve"> лев. ладон. </w:t>
      </w:r>
      <w:r w:rsidR="00290444" w:rsidRPr="006E5481">
        <w:rPr>
          <w:lang w:val="ru-RU"/>
        </w:rPr>
        <w:t>п</w:t>
      </w:r>
      <w:r w:rsidRPr="006E5481">
        <w:rPr>
          <w:lang w:val="ru-RU"/>
        </w:rPr>
        <w:t>оверхности</w:t>
      </w:r>
    </w:p>
    <w:p w:rsidR="00110FA9" w:rsidRPr="006E5481" w:rsidRDefault="005D5F4B" w:rsidP="00FC5396">
      <w:pPr>
        <w:ind w:left="-567"/>
        <w:jc w:val="both"/>
        <w:rPr>
          <w:u w:val="single"/>
          <w:lang w:val="ru-RU"/>
        </w:rPr>
      </w:pPr>
      <w:r w:rsidRPr="006E5481">
        <w:rPr>
          <w:u w:val="single"/>
          <w:lang w:val="ru-RU"/>
        </w:rPr>
        <w:t>13.06.13</w:t>
      </w:r>
      <w:r w:rsidR="00110FA9" w:rsidRPr="006E5481">
        <w:rPr>
          <w:u w:val="single"/>
        </w:rPr>
        <w:t>РВГ:</w:t>
      </w:r>
      <w:r w:rsidR="00110FA9" w:rsidRPr="006E5481">
        <w:rPr>
          <w:lang w:val="ru-RU"/>
        </w:rPr>
        <w:t xml:space="preserve"> Нарушение кровообращения </w:t>
      </w:r>
      <w:r w:rsidR="00110FA9" w:rsidRPr="006E5481">
        <w:rPr>
          <w:lang w:val="en-US"/>
        </w:rPr>
        <w:t>II</w:t>
      </w:r>
      <w:r w:rsidR="00110FA9" w:rsidRPr="006E5481">
        <w:rPr>
          <w:lang w:val="ru-RU"/>
        </w:rPr>
        <w:t xml:space="preserve"> ст. с обеих сторон, тонус сосудов </w:t>
      </w:r>
      <w:r w:rsidRPr="006E5481">
        <w:rPr>
          <w:lang w:val="ru-RU"/>
        </w:rPr>
        <w:t>повышен</w:t>
      </w:r>
      <w:r w:rsidR="00110FA9" w:rsidRPr="006E5481">
        <w:rPr>
          <w:lang w:val="ru-RU"/>
        </w:rPr>
        <w:t>.</w:t>
      </w:r>
      <w:r w:rsidR="00110FA9" w:rsidRPr="006E5481">
        <w:t xml:space="preserve"> </w:t>
      </w:r>
    </w:p>
    <w:p w:rsidR="00F7479F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Лечение:</w:t>
      </w:r>
      <w:r w:rsidRPr="006E5481">
        <w:rPr>
          <w:lang w:val="ru-RU"/>
        </w:rPr>
        <w:t xml:space="preserve"> </w:t>
      </w:r>
      <w:r w:rsidR="003C5BF7" w:rsidRPr="006E5481">
        <w:rPr>
          <w:lang w:val="ru-RU"/>
        </w:rPr>
        <w:t>Амарил, сиофор, лизиноприл, тиогамма турбо, актовегин, сер</w:t>
      </w:r>
      <w:r w:rsidR="006E5481" w:rsidRPr="006E5481">
        <w:rPr>
          <w:lang w:val="ru-RU"/>
        </w:rPr>
        <w:t>м</w:t>
      </w:r>
      <w:r w:rsidR="003C5BF7" w:rsidRPr="006E5481">
        <w:rPr>
          <w:lang w:val="ru-RU"/>
        </w:rPr>
        <w:t>ион.</w:t>
      </w:r>
    </w:p>
    <w:p w:rsidR="009F55A5" w:rsidRPr="006E5481" w:rsidRDefault="00F7479F" w:rsidP="00FC5396">
      <w:pPr>
        <w:ind w:left="-567"/>
        <w:jc w:val="both"/>
        <w:rPr>
          <w:lang w:val="ru-RU"/>
        </w:rPr>
      </w:pPr>
      <w:r w:rsidRPr="006E5481">
        <w:rPr>
          <w:u w:val="single"/>
          <w:lang w:val="ru-RU"/>
        </w:rPr>
        <w:t>Состояние больного</w:t>
      </w:r>
      <w:r w:rsidRPr="006E5481">
        <w:rPr>
          <w:u w:val="single"/>
        </w:rPr>
        <w:t xml:space="preserve"> при</w:t>
      </w:r>
      <w:r w:rsidRPr="006E5481">
        <w:rPr>
          <w:u w:val="single"/>
          <w:lang w:val="ru-RU"/>
        </w:rPr>
        <w:t xml:space="preserve"> выписке</w:t>
      </w:r>
      <w:r w:rsidRPr="006E5481">
        <w:t>:</w:t>
      </w:r>
      <w:r w:rsidR="008D4073" w:rsidRPr="006E5481">
        <w:rPr>
          <w:lang w:val="ru-RU"/>
        </w:rPr>
        <w:t xml:space="preserve"> </w:t>
      </w:r>
      <w:r w:rsidRPr="006E5481">
        <w:t>СД</w:t>
      </w:r>
      <w:r w:rsidRPr="006E5481">
        <w:rPr>
          <w:lang w:val="ru-RU"/>
        </w:rPr>
        <w:t xml:space="preserve"> компенсирован</w:t>
      </w:r>
      <w:r w:rsidRPr="006E5481">
        <w:t>,</w:t>
      </w:r>
      <w:r w:rsidRPr="006E5481">
        <w:rPr>
          <w:lang w:val="ru-RU"/>
        </w:rPr>
        <w:t xml:space="preserve"> уменьшились боли</w:t>
      </w:r>
      <w:r w:rsidRPr="006E5481">
        <w:t xml:space="preserve"> в н/к. АД </w:t>
      </w:r>
      <w:r w:rsidR="006E5481" w:rsidRPr="006E5481">
        <w:rPr>
          <w:lang w:val="ru-RU"/>
        </w:rPr>
        <w:t>130/80</w:t>
      </w:r>
      <w:r w:rsidR="00D1120A" w:rsidRPr="006E5481">
        <w:rPr>
          <w:lang w:val="ru-RU"/>
        </w:rPr>
        <w:t xml:space="preserve"> мм рт. ст. </w:t>
      </w:r>
      <w:r w:rsidR="006E5481" w:rsidRPr="006E5481">
        <w:rPr>
          <w:lang w:val="ru-RU"/>
        </w:rPr>
        <w:t>От инсулинотерапии пациентка в настоящее время отказывается о чем имеется запись в истории болезни.</w:t>
      </w:r>
    </w:p>
    <w:p w:rsidR="00F7479F" w:rsidRPr="006E5481" w:rsidRDefault="00F7479F">
      <w:pPr>
        <w:jc w:val="both"/>
        <w:rPr>
          <w:u w:val="single"/>
        </w:rPr>
      </w:pPr>
      <w:r w:rsidRPr="006E5481">
        <w:rPr>
          <w:u w:val="single"/>
        </w:rPr>
        <w:t xml:space="preserve">Рекомендовано </w:t>
      </w:r>
      <w:r w:rsidRPr="006E5481">
        <w:t>:</w:t>
      </w:r>
    </w:p>
    <w:p w:rsidR="00F7479F" w:rsidRPr="006E5481" w:rsidRDefault="00F7479F">
      <w:pPr>
        <w:numPr>
          <w:ilvl w:val="0"/>
          <w:numId w:val="2"/>
        </w:numPr>
        <w:jc w:val="both"/>
        <w:rPr>
          <w:lang w:val="ru-RU"/>
        </w:rPr>
      </w:pPr>
      <w:r w:rsidRPr="006E5481">
        <w:t>«Д»</w:t>
      </w:r>
      <w:r w:rsidRPr="006E5481">
        <w:rPr>
          <w:lang w:val="ru-RU"/>
        </w:rPr>
        <w:t xml:space="preserve"> наблюдение эндокринолога</w:t>
      </w:r>
      <w:r w:rsidRPr="006E5481">
        <w:t>,</w:t>
      </w:r>
      <w:r w:rsidRPr="006E5481">
        <w:rPr>
          <w:lang w:val="ru-RU"/>
        </w:rPr>
        <w:t xml:space="preserve"> уч</w:t>
      </w:r>
      <w:r w:rsidRPr="006E5481">
        <w:t>. терапевта</w:t>
      </w:r>
      <w:r w:rsidR="006E5481" w:rsidRPr="006E5481">
        <w:rPr>
          <w:lang w:val="ru-RU"/>
        </w:rPr>
        <w:t>, кардиолога, невропатолога</w:t>
      </w:r>
      <w:r w:rsidRPr="006E5481">
        <w:t xml:space="preserve"> по</w:t>
      </w:r>
      <w:r w:rsidRPr="006E5481">
        <w:rPr>
          <w:lang w:val="ru-RU"/>
        </w:rPr>
        <w:t xml:space="preserve"> м\жит</w:t>
      </w:r>
      <w:r w:rsidRPr="006E5481">
        <w:t>.</w:t>
      </w:r>
    </w:p>
    <w:p w:rsidR="00F7479F" w:rsidRPr="006E5481" w:rsidRDefault="00F7479F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>Диета</w:t>
      </w:r>
      <w:r w:rsidRPr="006E5481">
        <w:t xml:space="preserve"> № 9,</w:t>
      </w:r>
      <w:r w:rsidRPr="006E5481">
        <w:rPr>
          <w:lang w:val="ru-RU"/>
        </w:rPr>
        <w:t xml:space="preserve"> </w:t>
      </w:r>
      <w:r w:rsidR="006E5481" w:rsidRPr="006E5481">
        <w:rPr>
          <w:lang w:val="ru-RU"/>
        </w:rPr>
        <w:t>умеренное</w:t>
      </w:r>
      <w:r w:rsidR="003C5BF7" w:rsidRPr="006E5481">
        <w:rPr>
          <w:lang w:val="ru-RU"/>
        </w:rPr>
        <w:t xml:space="preserve"> </w:t>
      </w:r>
      <w:r w:rsidRPr="006E5481">
        <w:rPr>
          <w:lang w:val="ru-RU"/>
        </w:rPr>
        <w:t>ограничение животного белка</w:t>
      </w:r>
      <w:r w:rsidRPr="006E5481">
        <w:t xml:space="preserve"> в</w:t>
      </w:r>
      <w:r w:rsidRPr="006E5481">
        <w:rPr>
          <w:lang w:val="ru-RU"/>
        </w:rPr>
        <w:t xml:space="preserve"> сут</w:t>
      </w:r>
      <w:r w:rsidRPr="006E5481">
        <w:t>.</w:t>
      </w:r>
      <w:r w:rsidRPr="006E5481">
        <w:rPr>
          <w:lang w:val="ru-RU"/>
        </w:rPr>
        <w:t xml:space="preserve"> рационе</w:t>
      </w:r>
      <w:r w:rsidR="00554166" w:rsidRPr="006E5481">
        <w:rPr>
          <w:lang w:val="ru-RU"/>
        </w:rPr>
        <w:t>, гипохолестеринемическая диета.</w:t>
      </w:r>
    </w:p>
    <w:p w:rsidR="007E6EDD" w:rsidRPr="006E548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 xml:space="preserve">ССТ: амарил (диапирид, </w:t>
      </w:r>
      <w:r w:rsidR="003E51AC" w:rsidRPr="006E5481">
        <w:rPr>
          <w:lang w:val="ru-RU"/>
        </w:rPr>
        <w:t xml:space="preserve"> олтар</w:t>
      </w:r>
      <w:r w:rsidRPr="006E5481">
        <w:rPr>
          <w:lang w:val="ru-RU"/>
        </w:rPr>
        <w:t xml:space="preserve"> ) </w:t>
      </w:r>
      <w:r w:rsidR="006E5481" w:rsidRPr="006E5481">
        <w:rPr>
          <w:lang w:val="ru-RU"/>
        </w:rPr>
        <w:t>4</w:t>
      </w:r>
      <w:r w:rsidRPr="006E5481">
        <w:rPr>
          <w:lang w:val="ru-RU"/>
        </w:rPr>
        <w:t xml:space="preserve"> мг 1т. *1р/сут. п/з., </w:t>
      </w:r>
    </w:p>
    <w:p w:rsidR="00F7479F" w:rsidRPr="006E5481" w:rsidRDefault="00F7479F" w:rsidP="007E6EDD">
      <w:pPr>
        <w:ind w:left="435"/>
        <w:jc w:val="both"/>
        <w:rPr>
          <w:lang w:val="ru-RU"/>
        </w:rPr>
      </w:pPr>
      <w:r w:rsidRPr="006E5481">
        <w:rPr>
          <w:lang w:val="ru-RU"/>
        </w:rPr>
        <w:t>диаф</w:t>
      </w:r>
      <w:r w:rsidR="00C365E6" w:rsidRPr="006E5481">
        <w:rPr>
          <w:lang w:val="ru-RU"/>
        </w:rPr>
        <w:t xml:space="preserve">ормин (сиофор, </w:t>
      </w:r>
      <w:r w:rsidR="003E51AC" w:rsidRPr="006E5481">
        <w:rPr>
          <w:lang w:val="ru-RU"/>
        </w:rPr>
        <w:t xml:space="preserve"> глюкофаж</w:t>
      </w:r>
      <w:r w:rsidR="00C365E6" w:rsidRPr="006E5481">
        <w:rPr>
          <w:lang w:val="ru-RU"/>
        </w:rPr>
        <w:t>) 1000 -</w:t>
      </w:r>
      <w:r w:rsidRPr="006E5481">
        <w:rPr>
          <w:lang w:val="ru-RU"/>
        </w:rPr>
        <w:t xml:space="preserve"> 1т. *2р/сут. </w:t>
      </w:r>
    </w:p>
    <w:p w:rsidR="00F7479F" w:rsidRPr="006E5481" w:rsidRDefault="00F7479F">
      <w:pPr>
        <w:numPr>
          <w:ilvl w:val="0"/>
          <w:numId w:val="2"/>
        </w:numPr>
        <w:jc w:val="both"/>
        <w:rPr>
          <w:lang w:val="ru-RU"/>
        </w:rPr>
      </w:pPr>
      <w:r w:rsidRPr="006E5481">
        <w:t>Конт</w:t>
      </w:r>
      <w:r w:rsidR="004A4A54" w:rsidRPr="006E5481">
        <w:t>роль</w:t>
      </w:r>
      <w:r w:rsidR="004A4A54" w:rsidRPr="006E5481">
        <w:rPr>
          <w:lang w:val="ru-RU"/>
        </w:rPr>
        <w:t xml:space="preserve"> глик</w:t>
      </w:r>
      <w:r w:rsidR="004A4A54" w:rsidRPr="006E5481">
        <w:t>.</w:t>
      </w:r>
      <w:r w:rsidR="004A4A54" w:rsidRPr="006E5481">
        <w:rPr>
          <w:lang w:val="ru-RU"/>
        </w:rPr>
        <w:t xml:space="preserve"> гемоглобина</w:t>
      </w:r>
      <w:r w:rsidR="004A4A54" w:rsidRPr="006E5481">
        <w:t xml:space="preserve"> 1 раз в </w:t>
      </w:r>
      <w:r w:rsidR="004A4A54" w:rsidRPr="006E5481">
        <w:rPr>
          <w:lang w:val="ru-RU"/>
        </w:rPr>
        <w:t>3</w:t>
      </w:r>
      <w:r w:rsidRPr="006E5481">
        <w:t xml:space="preserve"> мес.,</w:t>
      </w:r>
      <w:r w:rsidRPr="006E5481">
        <w:rPr>
          <w:lang w:val="ru-RU"/>
        </w:rPr>
        <w:t xml:space="preserve"> микроальбуминурии</w:t>
      </w:r>
      <w:r w:rsidRPr="006E5481">
        <w:t xml:space="preserve"> 1р. в 6 мес.</w:t>
      </w:r>
    </w:p>
    <w:p w:rsidR="00F7479F" w:rsidRPr="006E5481" w:rsidRDefault="00F7479F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>Гиполипидемическая терапия</w:t>
      </w:r>
      <w:r w:rsidRPr="006E5481">
        <w:t xml:space="preserve"> </w:t>
      </w:r>
      <w:r w:rsidRPr="006E5481">
        <w:rPr>
          <w:lang w:val="ru-RU"/>
        </w:rPr>
        <w:t>(аторвастатин</w:t>
      </w:r>
      <w:r w:rsidR="006E5481" w:rsidRPr="006E5481">
        <w:rPr>
          <w:lang w:val="ru-RU"/>
        </w:rPr>
        <w:t xml:space="preserve"> 10мг</w:t>
      </w:r>
      <w:r w:rsidRPr="006E5481">
        <w:t>) с контролем</w:t>
      </w:r>
      <w:r w:rsidRPr="006E5481">
        <w:rPr>
          <w:lang w:val="ru-RU"/>
        </w:rPr>
        <w:t xml:space="preserve"> липидограммы</w:t>
      </w:r>
      <w:r w:rsidRPr="006E5481">
        <w:t xml:space="preserve">. </w:t>
      </w:r>
    </w:p>
    <w:p w:rsidR="00F7479F" w:rsidRPr="006E5481" w:rsidRDefault="00F7479F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>Круглогодично сосудистая терапия</w:t>
      </w:r>
      <w:r w:rsidRPr="006E5481">
        <w:t>:</w:t>
      </w:r>
      <w:r w:rsidRPr="006E5481">
        <w:rPr>
          <w:lang w:val="ru-RU"/>
        </w:rPr>
        <w:t xml:space="preserve"> вазонит или а</w:t>
      </w:r>
      <w:r w:rsidR="00C1614A" w:rsidRPr="006E5481">
        <w:rPr>
          <w:lang w:val="ru-RU"/>
        </w:rPr>
        <w:t>гапурин-ретард</w:t>
      </w:r>
      <w:r w:rsidR="00C1614A" w:rsidRPr="006E5481">
        <w:t xml:space="preserve">  1т.*2 р. 1 мес.</w:t>
      </w:r>
      <w:r w:rsidR="00C1614A" w:rsidRPr="006E5481">
        <w:rPr>
          <w:lang w:val="ru-RU"/>
        </w:rPr>
        <w:t xml:space="preserve"> </w:t>
      </w:r>
      <w:r w:rsidRPr="006E5481">
        <w:t xml:space="preserve">– курсами. </w:t>
      </w:r>
    </w:p>
    <w:p w:rsidR="009C24BB" w:rsidRPr="006E54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 xml:space="preserve">Рек. кардиолога: </w:t>
      </w:r>
      <w:r w:rsidR="006E5481" w:rsidRPr="006E5481">
        <w:rPr>
          <w:lang w:val="ru-RU"/>
        </w:rPr>
        <w:t>лизиноприл 10 мг 1р/сут</w:t>
      </w:r>
      <w:r w:rsidRPr="006E5481">
        <w:rPr>
          <w:lang w:val="ru-RU"/>
        </w:rPr>
        <w:t xml:space="preserve">. </w:t>
      </w:r>
      <w:r w:rsidR="00CB5FA2" w:rsidRPr="006E5481">
        <w:rPr>
          <w:lang w:val="ru-RU"/>
        </w:rPr>
        <w:t xml:space="preserve">Контроль АД, ЭКГ. </w:t>
      </w:r>
      <w:r w:rsidR="0015197A" w:rsidRPr="006E5481">
        <w:rPr>
          <w:lang w:val="ru-RU"/>
        </w:rPr>
        <w:t xml:space="preserve">Дообследование: ЭХО КС. </w:t>
      </w:r>
    </w:p>
    <w:p w:rsidR="00F7479F" w:rsidRPr="006E5481" w:rsidRDefault="006E5481" w:rsidP="006E5481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>Тиогамма</w:t>
      </w:r>
      <w:r w:rsidR="00F7479F" w:rsidRPr="006E5481">
        <w:rPr>
          <w:lang w:val="ru-RU"/>
        </w:rPr>
        <w:t xml:space="preserve"> 600 мг/сут. </w:t>
      </w:r>
      <w:r w:rsidR="00577CFF" w:rsidRPr="006E5481">
        <w:rPr>
          <w:lang w:val="ru-RU"/>
        </w:rPr>
        <w:t>2-3</w:t>
      </w:r>
      <w:r w:rsidRPr="006E5481">
        <w:rPr>
          <w:lang w:val="ru-RU"/>
        </w:rPr>
        <w:t xml:space="preserve"> мес.</w:t>
      </w:r>
    </w:p>
    <w:p w:rsidR="00F7479F" w:rsidRPr="006E5481" w:rsidRDefault="00F7479F">
      <w:pPr>
        <w:numPr>
          <w:ilvl w:val="0"/>
          <w:numId w:val="2"/>
        </w:numPr>
        <w:jc w:val="both"/>
      </w:pPr>
      <w:r w:rsidRPr="006E5481">
        <w:rPr>
          <w:lang w:val="ru-RU"/>
        </w:rPr>
        <w:t xml:space="preserve">Рек. невропатолога: </w:t>
      </w:r>
      <w:r w:rsidR="006E5481" w:rsidRPr="006E5481">
        <w:rPr>
          <w:lang w:val="ru-RU"/>
        </w:rPr>
        <w:t>бетасерк 24 мг 2р/д до 3-6 мес</w:t>
      </w:r>
      <w:r w:rsidR="00401DFA" w:rsidRPr="006E5481">
        <w:rPr>
          <w:lang w:val="ru-RU"/>
        </w:rPr>
        <w:t xml:space="preserve"> сермион 30 мг утр. </w:t>
      </w:r>
      <w:r w:rsidR="006E5481" w:rsidRPr="006E5481">
        <w:rPr>
          <w:lang w:val="ru-RU"/>
        </w:rPr>
        <w:t>до 6</w:t>
      </w:r>
      <w:r w:rsidR="00401DFA" w:rsidRPr="006E5481">
        <w:rPr>
          <w:lang w:val="ru-RU"/>
        </w:rPr>
        <w:t xml:space="preserve"> мес</w:t>
      </w:r>
      <w:r w:rsidR="006E5481" w:rsidRPr="006E5481">
        <w:rPr>
          <w:lang w:val="ru-RU"/>
        </w:rPr>
        <w:t>.</w:t>
      </w:r>
    </w:p>
    <w:p w:rsidR="00F7479F" w:rsidRPr="006E5481" w:rsidRDefault="00F7479F">
      <w:pPr>
        <w:numPr>
          <w:ilvl w:val="0"/>
          <w:numId w:val="2"/>
        </w:numPr>
        <w:jc w:val="both"/>
      </w:pPr>
      <w:r w:rsidRPr="006E5481">
        <w:t>УЗИ щит.</w:t>
      </w:r>
      <w:r w:rsidRPr="006E5481">
        <w:rPr>
          <w:lang w:val="ru-RU"/>
        </w:rPr>
        <w:t xml:space="preserve"> железы 1р. в год. </w:t>
      </w:r>
    </w:p>
    <w:p w:rsidR="00F7479F" w:rsidRPr="006E548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E5481">
        <w:rPr>
          <w:lang w:val="ru-RU"/>
        </w:rPr>
        <w:t xml:space="preserve">Рек. окулиста: окювайт </w:t>
      </w:r>
      <w:r w:rsidR="005D5F4B" w:rsidRPr="006E5481">
        <w:rPr>
          <w:lang w:val="ru-RU"/>
        </w:rPr>
        <w:t>комплит</w:t>
      </w:r>
      <w:r w:rsidR="00C23494" w:rsidRPr="006E5481">
        <w:rPr>
          <w:lang w:val="ru-RU"/>
        </w:rPr>
        <w:t xml:space="preserve"> 1т.*1</w:t>
      </w:r>
      <w:r w:rsidR="005D5F4B" w:rsidRPr="006E5481">
        <w:rPr>
          <w:lang w:val="ru-RU"/>
        </w:rPr>
        <w:t>р/д.</w:t>
      </w:r>
    </w:p>
    <w:p w:rsidR="006B4D99" w:rsidRPr="006E5481" w:rsidRDefault="006B4D99" w:rsidP="006B4D99">
      <w:pPr>
        <w:numPr>
          <w:ilvl w:val="0"/>
          <w:numId w:val="2"/>
        </w:numPr>
        <w:jc w:val="both"/>
      </w:pPr>
      <w:r w:rsidRPr="006E5481">
        <w:rPr>
          <w:lang w:val="ru-RU"/>
        </w:rPr>
        <w:t xml:space="preserve">Рек. ревматолога: </w:t>
      </w:r>
      <w:r w:rsidR="00F35ADB" w:rsidRPr="006E5481">
        <w:rPr>
          <w:lang w:val="ru-RU"/>
        </w:rPr>
        <w:t xml:space="preserve">Протекон 1*2р – 3 мес., пр болях: зотек 300 мг *2-3р/д – 3-5 дней. Эл. форез с лидазой на ладон. </w:t>
      </w:r>
      <w:r w:rsidR="006E5481" w:rsidRPr="006E5481">
        <w:rPr>
          <w:lang w:val="ru-RU"/>
        </w:rPr>
        <w:t>п</w:t>
      </w:r>
      <w:r w:rsidR="00F35ADB" w:rsidRPr="006E5481">
        <w:rPr>
          <w:lang w:val="ru-RU"/>
        </w:rPr>
        <w:t xml:space="preserve">оверхности лев кисти № 10, </w:t>
      </w:r>
      <w:r w:rsidR="006E5481" w:rsidRPr="006E5481">
        <w:rPr>
          <w:lang w:val="ru-RU"/>
        </w:rPr>
        <w:t>ежеквартально,</w:t>
      </w:r>
      <w:r w:rsidR="00F35ADB" w:rsidRPr="006E5481">
        <w:rPr>
          <w:lang w:val="ru-RU"/>
        </w:rPr>
        <w:t xml:space="preserve"> лазеро-магнитотерапия на коленные суставы № 10. Наблюдение теапевта по м/ж.</w:t>
      </w:r>
      <w:r w:rsidRPr="006E5481">
        <w:rPr>
          <w:lang w:val="ru-RU"/>
        </w:rPr>
        <w:t xml:space="preserve">. </w:t>
      </w:r>
    </w:p>
    <w:p w:rsidR="00F7479F" w:rsidRPr="006E5481" w:rsidRDefault="00A368D2" w:rsidP="00A9598B">
      <w:pPr>
        <w:numPr>
          <w:ilvl w:val="0"/>
          <w:numId w:val="2"/>
        </w:numPr>
        <w:jc w:val="both"/>
      </w:pPr>
      <w:r w:rsidRPr="006E5481">
        <w:t>Б/л с</w:t>
      </w:r>
      <w:r w:rsidR="009C5E53" w:rsidRPr="006E5481">
        <w:rPr>
          <w:lang w:val="ru-RU"/>
        </w:rPr>
        <w:t>ерия</w:t>
      </w:r>
      <w:r w:rsidRPr="006E5481">
        <w:t xml:space="preserve">. АБЖ №  </w:t>
      </w:r>
      <w:r w:rsidR="006E5481" w:rsidRPr="006E5481">
        <w:rPr>
          <w:lang w:val="ru-RU"/>
        </w:rPr>
        <w:t>503947</w:t>
      </w:r>
      <w:r w:rsidRPr="006E5481">
        <w:t xml:space="preserve"> с  </w:t>
      </w:r>
      <w:r w:rsidR="006E5481" w:rsidRPr="006E5481">
        <w:rPr>
          <w:lang w:val="ru-RU"/>
        </w:rPr>
        <w:t>10</w:t>
      </w:r>
      <w:r w:rsidRPr="006E5481">
        <w:t>.</w:t>
      </w:r>
      <w:r w:rsidR="00737DBB" w:rsidRPr="006E5481">
        <w:rPr>
          <w:lang w:val="ru-RU"/>
        </w:rPr>
        <w:t>0</w:t>
      </w:r>
      <w:r w:rsidR="008F5325" w:rsidRPr="006E5481">
        <w:rPr>
          <w:lang w:val="ru-RU"/>
        </w:rPr>
        <w:t>6</w:t>
      </w:r>
      <w:r w:rsidR="00EA249B" w:rsidRPr="006E5481">
        <w:rPr>
          <w:lang w:val="ru-RU"/>
        </w:rPr>
        <w:t>.</w:t>
      </w:r>
      <w:r w:rsidR="00737DBB" w:rsidRPr="006E5481">
        <w:rPr>
          <w:lang w:val="ru-RU"/>
        </w:rPr>
        <w:t>13</w:t>
      </w:r>
      <w:r w:rsidR="00E447D4" w:rsidRPr="006E5481">
        <w:t xml:space="preserve"> по  </w:t>
      </w:r>
      <w:r w:rsidR="006E5481" w:rsidRPr="006E5481">
        <w:rPr>
          <w:lang w:val="ru-RU"/>
        </w:rPr>
        <w:t>21</w:t>
      </w:r>
      <w:r w:rsidR="00E447D4" w:rsidRPr="006E5481">
        <w:t>.</w:t>
      </w:r>
      <w:r w:rsidR="00994111" w:rsidRPr="006E5481">
        <w:rPr>
          <w:lang w:val="ru-RU"/>
        </w:rPr>
        <w:t>0</w:t>
      </w:r>
      <w:r w:rsidR="00534F7E" w:rsidRPr="006E5481">
        <w:rPr>
          <w:lang w:val="ru-RU"/>
        </w:rPr>
        <w:t>6</w:t>
      </w:r>
      <w:r w:rsidR="00E447D4" w:rsidRPr="006E5481">
        <w:t>.</w:t>
      </w:r>
      <w:r w:rsidR="009C0AE2" w:rsidRPr="006E5481">
        <w:rPr>
          <w:lang w:val="ru-RU"/>
        </w:rPr>
        <w:t>1</w:t>
      </w:r>
      <w:r w:rsidR="00994111" w:rsidRPr="006E5481">
        <w:rPr>
          <w:lang w:val="ru-RU"/>
        </w:rPr>
        <w:t>3</w:t>
      </w:r>
      <w:r w:rsidR="002712A5" w:rsidRPr="006E5481">
        <w:t xml:space="preserve">. К труду  </w:t>
      </w:r>
      <w:r w:rsidR="006E5481" w:rsidRPr="006E5481">
        <w:rPr>
          <w:lang w:val="ru-RU"/>
        </w:rPr>
        <w:t>22</w:t>
      </w:r>
      <w:r w:rsidR="002712A5" w:rsidRPr="006E5481">
        <w:t>.</w:t>
      </w:r>
      <w:r w:rsidR="00994111" w:rsidRPr="006E5481">
        <w:rPr>
          <w:lang w:val="ru-RU"/>
        </w:rPr>
        <w:t>0</w:t>
      </w:r>
      <w:r w:rsidR="00534F7E" w:rsidRPr="006E5481">
        <w:rPr>
          <w:lang w:val="ru-RU"/>
        </w:rPr>
        <w:t>6</w:t>
      </w:r>
      <w:r w:rsidR="00FA4424" w:rsidRPr="006E5481">
        <w:rPr>
          <w:lang w:val="ru-RU"/>
        </w:rPr>
        <w:t>.</w:t>
      </w:r>
      <w:r w:rsidR="009C0AE2" w:rsidRPr="006E5481">
        <w:rPr>
          <w:lang w:val="ru-RU"/>
        </w:rPr>
        <w:t>1</w:t>
      </w:r>
      <w:r w:rsidR="00994111" w:rsidRPr="006E5481">
        <w:rPr>
          <w:lang w:val="ru-RU"/>
        </w:rPr>
        <w:t>3</w:t>
      </w:r>
      <w:r w:rsidR="002712A5" w:rsidRPr="006E5481">
        <w:t xml:space="preserve">г. </w:t>
      </w:r>
    </w:p>
    <w:p w:rsidR="00A9598B" w:rsidRPr="006E5481" w:rsidRDefault="00A9598B" w:rsidP="00A9598B">
      <w:pPr>
        <w:ind w:left="435"/>
        <w:jc w:val="both"/>
      </w:pPr>
    </w:p>
    <w:p w:rsidR="00F7479F" w:rsidRPr="006E5481" w:rsidRDefault="00F7479F">
      <w:pPr>
        <w:jc w:val="both"/>
        <w:rPr>
          <w:b/>
        </w:rPr>
      </w:pPr>
    </w:p>
    <w:p w:rsidR="00F7479F" w:rsidRPr="006E5481" w:rsidRDefault="00F7479F">
      <w:pPr>
        <w:pStyle w:val="5"/>
        <w:rPr>
          <w:sz w:val="24"/>
          <w:szCs w:val="24"/>
        </w:rPr>
      </w:pPr>
      <w:r w:rsidRPr="006E5481">
        <w:rPr>
          <w:sz w:val="24"/>
          <w:szCs w:val="24"/>
        </w:rPr>
        <w:t xml:space="preserve">Леч. врач </w:t>
      </w:r>
      <w:r w:rsidR="007241FA" w:rsidRPr="006E5481">
        <w:rPr>
          <w:sz w:val="24"/>
          <w:szCs w:val="24"/>
        </w:rPr>
        <w:t xml:space="preserve"> Гура Э. Ю. </w:t>
      </w:r>
    </w:p>
    <w:p w:rsidR="00F7479F" w:rsidRPr="006E5481" w:rsidRDefault="00F7479F">
      <w:pPr>
        <w:jc w:val="both"/>
        <w:rPr>
          <w:lang w:val="ru-RU"/>
        </w:rPr>
      </w:pPr>
      <w:r w:rsidRPr="006E5481">
        <w:t xml:space="preserve">Зав. отд.  </w:t>
      </w:r>
      <w:r w:rsidR="007241FA" w:rsidRPr="006E5481">
        <w:rPr>
          <w:lang w:val="ru-RU"/>
        </w:rPr>
        <w:t xml:space="preserve">Фещук И.А. </w:t>
      </w:r>
    </w:p>
    <w:p w:rsidR="008A368B" w:rsidRPr="006E5481" w:rsidRDefault="008A368B" w:rsidP="008A368B">
      <w:pPr>
        <w:jc w:val="both"/>
        <w:rPr>
          <w:lang w:val="ru-RU"/>
        </w:rPr>
      </w:pPr>
      <w:r w:rsidRPr="006E5481">
        <w:rPr>
          <w:lang w:val="ru-RU"/>
        </w:rPr>
        <w:t>Нач. мед. Костина Т.К.</w:t>
      </w:r>
    </w:p>
    <w:sectPr w:rsidR="008A368B" w:rsidRPr="006E54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23" w:rsidRDefault="00B65723" w:rsidP="00080012">
      <w:r>
        <w:separator/>
      </w:r>
    </w:p>
  </w:endnote>
  <w:endnote w:type="continuationSeparator" w:id="1">
    <w:p w:rsidR="00B65723" w:rsidRDefault="00B657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23" w:rsidRDefault="00B65723" w:rsidP="00080012">
      <w:r>
        <w:separator/>
      </w:r>
    </w:p>
  </w:footnote>
  <w:footnote w:type="continuationSeparator" w:id="1">
    <w:p w:rsidR="00B65723" w:rsidRDefault="00B657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0444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5BF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6AE9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5F4B"/>
    <w:rsid w:val="005D6604"/>
    <w:rsid w:val="00602CAC"/>
    <w:rsid w:val="006106A0"/>
    <w:rsid w:val="00634AB2"/>
    <w:rsid w:val="0064256F"/>
    <w:rsid w:val="006442F2"/>
    <w:rsid w:val="006452B0"/>
    <w:rsid w:val="00652DDB"/>
    <w:rsid w:val="0066753A"/>
    <w:rsid w:val="00677458"/>
    <w:rsid w:val="006961E9"/>
    <w:rsid w:val="006A5CDF"/>
    <w:rsid w:val="006B4D99"/>
    <w:rsid w:val="006E548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2D77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29F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67C8"/>
    <w:rsid w:val="00AB156F"/>
    <w:rsid w:val="00AD7400"/>
    <w:rsid w:val="00AE1A60"/>
    <w:rsid w:val="00AE6E71"/>
    <w:rsid w:val="00AF0197"/>
    <w:rsid w:val="00B063AA"/>
    <w:rsid w:val="00B32409"/>
    <w:rsid w:val="00B65723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45AC"/>
    <w:rsid w:val="00D71C56"/>
    <w:rsid w:val="00D97EAA"/>
    <w:rsid w:val="00DA26E1"/>
    <w:rsid w:val="00DA43F6"/>
    <w:rsid w:val="00DB03E4"/>
    <w:rsid w:val="00DB49A9"/>
    <w:rsid w:val="00DC3662"/>
    <w:rsid w:val="00DC571D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5ADB"/>
    <w:rsid w:val="00F67360"/>
    <w:rsid w:val="00F7479F"/>
    <w:rsid w:val="00F77B00"/>
    <w:rsid w:val="00F939C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2013-06-20T06:56:00Z</dcterms:created>
  <dcterms:modified xsi:type="dcterms:W3CDTF">2013-06-21T11:46:00Z</dcterms:modified>
</cp:coreProperties>
</file>