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65" w:rsidRDefault="00B34165">
      <w:r>
        <w:rPr>
          <w:noProof/>
        </w:rPr>
        <w:pict>
          <v:rect id="_x0000_s1026" style="position:absolute;margin-left:3.65pt;margin-top:-7.55pt;width:444.3pt;height:281pt;z-index:251658240" strokeweight="4.5pt">
            <v:stroke linestyle="thickThin"/>
            <v:textbox>
              <w:txbxContent>
                <w:p w:rsidR="00B34165" w:rsidRPr="00B34165" w:rsidRDefault="00B34165" w:rsidP="00B34165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B34165">
                    <w:rPr>
                      <w:b/>
                      <w:sz w:val="44"/>
                      <w:szCs w:val="44"/>
                    </w:rPr>
                    <w:t>К</w:t>
                  </w:r>
                  <w:r>
                    <w:rPr>
                      <w:b/>
                      <w:sz w:val="44"/>
                      <w:szCs w:val="44"/>
                    </w:rPr>
                    <w:t>У</w:t>
                  </w:r>
                  <w:r w:rsidRPr="00B34165">
                    <w:rPr>
                      <w:b/>
                      <w:sz w:val="44"/>
                      <w:szCs w:val="44"/>
                    </w:rPr>
                    <w:t xml:space="preserve"> «</w:t>
                  </w:r>
                  <w:r>
                    <w:rPr>
                      <w:b/>
                      <w:sz w:val="44"/>
                      <w:szCs w:val="44"/>
                    </w:rPr>
                    <w:t>ОК</w:t>
                  </w:r>
                  <w:r w:rsidRPr="00B34165">
                    <w:rPr>
                      <w:b/>
                      <w:sz w:val="44"/>
                      <w:szCs w:val="44"/>
                    </w:rPr>
                    <w:t xml:space="preserve"> Эндокриндиспансер» ЗОС</w:t>
                  </w:r>
                </w:p>
                <w:p w:rsidR="00B34165" w:rsidRDefault="00B34165" w:rsidP="00B34165">
                  <w:pPr>
                    <w:jc w:val="center"/>
                    <w:rPr>
                      <w:b/>
                      <w:sz w:val="2"/>
                      <w:szCs w:val="2"/>
                    </w:rPr>
                  </w:pPr>
                </w:p>
                <w:p w:rsidR="00B34165" w:rsidRDefault="00B34165" w:rsidP="00B34165">
                  <w:pPr>
                    <w:jc w:val="center"/>
                    <w:rPr>
                      <w:b/>
                      <w:sz w:val="2"/>
                      <w:szCs w:val="2"/>
                    </w:rPr>
                  </w:pPr>
                </w:p>
                <w:p w:rsidR="00B34165" w:rsidRPr="00B34165" w:rsidRDefault="00B34165" w:rsidP="00B34165">
                  <w:pPr>
                    <w:jc w:val="center"/>
                    <w:rPr>
                      <w:b/>
                      <w:sz w:val="76"/>
                      <w:szCs w:val="76"/>
                    </w:rPr>
                  </w:pPr>
                  <w:r w:rsidRPr="00B34165">
                    <w:rPr>
                      <w:b/>
                      <w:sz w:val="76"/>
                      <w:szCs w:val="76"/>
                    </w:rPr>
                    <w:t>ЖУРНАЛ</w:t>
                  </w:r>
                </w:p>
                <w:p w:rsidR="00B34165" w:rsidRPr="00B34165" w:rsidRDefault="00B34165" w:rsidP="00B34165">
                  <w:pPr>
                    <w:jc w:val="center"/>
                    <w:rPr>
                      <w:b/>
                      <w:sz w:val="50"/>
                      <w:szCs w:val="50"/>
                    </w:rPr>
                  </w:pPr>
                  <w:r w:rsidRPr="00B34165">
                    <w:rPr>
                      <w:b/>
                      <w:sz w:val="50"/>
                      <w:szCs w:val="50"/>
                    </w:rPr>
                    <w:t>учета медикаментов в аптечке при неотложных состояниях Эндокринологического отделения</w:t>
                  </w:r>
                </w:p>
              </w:txbxContent>
            </v:textbox>
          </v:rect>
        </w:pict>
      </w:r>
    </w:p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Default="00B34165" w:rsidP="00B34165"/>
    <w:p w:rsidR="00B34165" w:rsidRDefault="00B34165" w:rsidP="00B34165"/>
    <w:p w:rsidR="00B34165" w:rsidRPr="00B34165" w:rsidRDefault="00B34165" w:rsidP="00B34165"/>
    <w:p w:rsidR="00B34165" w:rsidRDefault="00B34165" w:rsidP="00B34165">
      <w:r>
        <w:rPr>
          <w:noProof/>
        </w:rPr>
        <w:pict>
          <v:rect id="_x0000_s1027" style="position:absolute;margin-left:3.65pt;margin-top:11.15pt;width:444.3pt;height:281pt;z-index:251659264" strokeweight="4.5pt">
            <v:stroke linestyle="thinThick"/>
            <v:textbox>
              <w:txbxContent>
                <w:p w:rsidR="00B34165" w:rsidRPr="00B34165" w:rsidRDefault="00B34165" w:rsidP="00B34165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B34165">
                    <w:rPr>
                      <w:b/>
                      <w:sz w:val="44"/>
                      <w:szCs w:val="44"/>
                    </w:rPr>
                    <w:t>К</w:t>
                  </w:r>
                  <w:r>
                    <w:rPr>
                      <w:b/>
                      <w:sz w:val="44"/>
                      <w:szCs w:val="44"/>
                    </w:rPr>
                    <w:t>У</w:t>
                  </w:r>
                  <w:r w:rsidRPr="00B34165">
                    <w:rPr>
                      <w:b/>
                      <w:sz w:val="44"/>
                      <w:szCs w:val="44"/>
                    </w:rPr>
                    <w:t xml:space="preserve"> «</w:t>
                  </w:r>
                  <w:r>
                    <w:rPr>
                      <w:b/>
                      <w:sz w:val="44"/>
                      <w:szCs w:val="44"/>
                    </w:rPr>
                    <w:t>ОК</w:t>
                  </w:r>
                  <w:r w:rsidRPr="00B34165">
                    <w:rPr>
                      <w:b/>
                      <w:sz w:val="44"/>
                      <w:szCs w:val="44"/>
                    </w:rPr>
                    <w:t xml:space="preserve"> Эндокриндиспансер» ЗОС</w:t>
                  </w:r>
                </w:p>
                <w:p w:rsidR="00B34165" w:rsidRPr="00B34165" w:rsidRDefault="00B34165" w:rsidP="00B34165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B34165" w:rsidRPr="00B34165" w:rsidRDefault="00B34165" w:rsidP="00B34165">
                  <w:pPr>
                    <w:jc w:val="center"/>
                    <w:rPr>
                      <w:b/>
                      <w:sz w:val="76"/>
                      <w:szCs w:val="76"/>
                    </w:rPr>
                  </w:pPr>
                  <w:r w:rsidRPr="00B34165">
                    <w:rPr>
                      <w:b/>
                      <w:sz w:val="76"/>
                      <w:szCs w:val="76"/>
                    </w:rPr>
                    <w:t>ЖУРНАЛ</w:t>
                  </w:r>
                </w:p>
                <w:p w:rsidR="00B34165" w:rsidRPr="00B34165" w:rsidRDefault="00B34165" w:rsidP="00B34165">
                  <w:pPr>
                    <w:jc w:val="center"/>
                    <w:rPr>
                      <w:b/>
                      <w:sz w:val="50"/>
                      <w:szCs w:val="50"/>
                    </w:rPr>
                  </w:pPr>
                  <w:r w:rsidRPr="00B34165">
                    <w:rPr>
                      <w:b/>
                      <w:sz w:val="50"/>
                      <w:szCs w:val="50"/>
                    </w:rPr>
                    <w:t>учета медикаментов в аптечке при анафилактических  состояниях Эндокринологического отделения</w:t>
                  </w:r>
                </w:p>
              </w:txbxContent>
            </v:textbox>
          </v:rect>
        </w:pict>
      </w:r>
    </w:p>
    <w:p w:rsidR="00B34165" w:rsidRDefault="00B34165" w:rsidP="00B34165">
      <w:pPr>
        <w:tabs>
          <w:tab w:val="left" w:pos="3108"/>
        </w:tabs>
      </w:pPr>
      <w:r>
        <w:tab/>
      </w:r>
    </w:p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Pr="00B34165" w:rsidRDefault="00B34165" w:rsidP="00B34165"/>
    <w:p w:rsidR="00B34165" w:rsidRDefault="00B34165" w:rsidP="00B34165"/>
    <w:p w:rsidR="007433F2" w:rsidRPr="00B34165" w:rsidRDefault="00B34165" w:rsidP="00B34165">
      <w:pPr>
        <w:tabs>
          <w:tab w:val="left" w:pos="5321"/>
        </w:tabs>
      </w:pPr>
      <w:r>
        <w:tab/>
      </w:r>
    </w:p>
    <w:sectPr w:rsidR="007433F2" w:rsidRPr="00B34165" w:rsidSect="00B34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34165"/>
    <w:rsid w:val="007433F2"/>
    <w:rsid w:val="00B34165"/>
    <w:rsid w:val="00D1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2</cp:revision>
  <cp:lastPrinted>2013-03-29T06:57:00Z</cp:lastPrinted>
  <dcterms:created xsi:type="dcterms:W3CDTF">2013-03-29T06:47:00Z</dcterms:created>
  <dcterms:modified xsi:type="dcterms:W3CDTF">2013-03-29T06:59:00Z</dcterms:modified>
</cp:coreProperties>
</file>