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166DCC" w:rsidRDefault="00F7479F">
      <w:pPr>
        <w:pStyle w:val="4"/>
        <w:ind w:right="-58"/>
        <w:jc w:val="center"/>
        <w:rPr>
          <w:b w:val="0"/>
          <w:sz w:val="24"/>
          <w:szCs w:val="24"/>
        </w:rPr>
      </w:pPr>
      <w:r w:rsidRPr="00166DCC">
        <w:rPr>
          <w:b w:val="0"/>
          <w:sz w:val="24"/>
          <w:szCs w:val="24"/>
        </w:rPr>
        <w:t>КУ «ОК Эндокриндиспансер» ЗОС</w:t>
      </w:r>
    </w:p>
    <w:p w:rsidR="00F7479F" w:rsidRPr="00166DCC" w:rsidRDefault="00F7479F" w:rsidP="00FC5396">
      <w:pPr>
        <w:pStyle w:val="4"/>
        <w:ind w:left="-567" w:right="-58"/>
        <w:rPr>
          <w:b w:val="0"/>
          <w:sz w:val="24"/>
          <w:szCs w:val="24"/>
        </w:rPr>
      </w:pPr>
      <w:r w:rsidRPr="00166DCC">
        <w:rPr>
          <w:b w:val="0"/>
          <w:sz w:val="24"/>
          <w:szCs w:val="24"/>
        </w:rPr>
        <w:t>Выписной эпикриз</w:t>
      </w:r>
    </w:p>
    <w:p w:rsidR="00F7479F" w:rsidRPr="00166DCC" w:rsidRDefault="00F7479F" w:rsidP="00FC5396">
      <w:pPr>
        <w:pStyle w:val="4"/>
        <w:ind w:left="-567"/>
        <w:rPr>
          <w:b w:val="0"/>
          <w:sz w:val="24"/>
          <w:szCs w:val="24"/>
        </w:rPr>
      </w:pPr>
      <w:r w:rsidRPr="00166DCC">
        <w:rPr>
          <w:b w:val="0"/>
          <w:sz w:val="24"/>
          <w:szCs w:val="24"/>
        </w:rPr>
        <w:t xml:space="preserve">Из истории болезни № </w:t>
      </w:r>
      <w:r w:rsidR="007A738F" w:rsidRPr="00166DCC">
        <w:rPr>
          <w:b w:val="0"/>
          <w:sz w:val="24"/>
          <w:szCs w:val="24"/>
        </w:rPr>
        <w:t xml:space="preserve"> </w:t>
      </w:r>
      <w:r w:rsidR="00E07849" w:rsidRPr="00166DCC">
        <w:rPr>
          <w:b w:val="0"/>
          <w:sz w:val="24"/>
          <w:szCs w:val="24"/>
        </w:rPr>
        <w:t>1002</w:t>
      </w:r>
    </w:p>
    <w:p w:rsidR="00F7479F" w:rsidRPr="00166DCC" w:rsidRDefault="00F7479F" w:rsidP="00FC5396">
      <w:pPr>
        <w:pStyle w:val="5"/>
        <w:ind w:left="-567"/>
        <w:rPr>
          <w:sz w:val="24"/>
          <w:szCs w:val="24"/>
        </w:rPr>
      </w:pPr>
      <w:r w:rsidRPr="00166DCC">
        <w:rPr>
          <w:sz w:val="24"/>
          <w:szCs w:val="24"/>
        </w:rPr>
        <w:t xml:space="preserve">Ф.И.О: </w:t>
      </w:r>
      <w:r w:rsidR="00E07849" w:rsidRPr="00166DCC">
        <w:rPr>
          <w:sz w:val="24"/>
          <w:szCs w:val="24"/>
        </w:rPr>
        <w:t>Мамотенко Михаил Трофимович</w:t>
      </w:r>
    </w:p>
    <w:p w:rsidR="00F7479F" w:rsidRPr="00166DCC" w:rsidRDefault="00F7479F" w:rsidP="00FC5396">
      <w:pPr>
        <w:ind w:left="-567"/>
        <w:jc w:val="both"/>
        <w:rPr>
          <w:lang w:val="ru-RU"/>
        </w:rPr>
      </w:pPr>
      <w:r w:rsidRPr="00166DCC">
        <w:rPr>
          <w:lang w:val="ru-RU"/>
        </w:rPr>
        <w:t>Год рождения:</w:t>
      </w:r>
      <w:r w:rsidR="00923621" w:rsidRPr="00166DCC">
        <w:rPr>
          <w:lang w:val="ru-RU"/>
        </w:rPr>
        <w:t xml:space="preserve"> </w:t>
      </w:r>
      <w:r w:rsidR="00495B23" w:rsidRPr="00166DCC">
        <w:rPr>
          <w:lang w:val="ru-RU"/>
        </w:rPr>
        <w:t>19</w:t>
      </w:r>
      <w:r w:rsidR="00E07849" w:rsidRPr="00166DCC">
        <w:rPr>
          <w:lang w:val="ru-RU"/>
        </w:rPr>
        <w:t>41</w:t>
      </w:r>
    </w:p>
    <w:p w:rsidR="00F7479F" w:rsidRPr="00166DCC" w:rsidRDefault="00F7479F" w:rsidP="00FC5396">
      <w:pPr>
        <w:ind w:left="-567"/>
        <w:jc w:val="both"/>
        <w:rPr>
          <w:lang w:val="ru-RU"/>
        </w:rPr>
      </w:pPr>
      <w:r w:rsidRPr="00166DCC">
        <w:rPr>
          <w:lang w:val="ru-RU"/>
        </w:rPr>
        <w:t xml:space="preserve">Место жительства: </w:t>
      </w:r>
      <w:r w:rsidR="00E07849" w:rsidRPr="00166DCC">
        <w:rPr>
          <w:lang w:val="ru-RU"/>
        </w:rPr>
        <w:t>Васильевский р-н, с. М-Белозерка, ул. Пушкина 79</w:t>
      </w:r>
    </w:p>
    <w:p w:rsidR="00F7479F" w:rsidRPr="00166DCC" w:rsidRDefault="00F7479F" w:rsidP="00FC5396">
      <w:pPr>
        <w:ind w:left="-567"/>
        <w:jc w:val="both"/>
        <w:rPr>
          <w:lang w:val="ru-RU"/>
        </w:rPr>
      </w:pPr>
      <w:r w:rsidRPr="00166DCC">
        <w:rPr>
          <w:lang w:val="ru-RU"/>
        </w:rPr>
        <w:t xml:space="preserve">Место работы: </w:t>
      </w:r>
      <w:r w:rsidR="00E07849" w:rsidRPr="00166DCC">
        <w:rPr>
          <w:lang w:val="ru-RU"/>
        </w:rPr>
        <w:t>пенсионер.</w:t>
      </w:r>
    </w:p>
    <w:p w:rsidR="00F7479F" w:rsidRPr="00166DCC" w:rsidRDefault="00F7479F" w:rsidP="00FC5396">
      <w:pPr>
        <w:ind w:left="-567"/>
        <w:jc w:val="both"/>
        <w:rPr>
          <w:lang w:val="ru-RU"/>
        </w:rPr>
      </w:pPr>
      <w:r w:rsidRPr="00166DCC">
        <w:rPr>
          <w:lang w:val="ru-RU"/>
        </w:rPr>
        <w:t xml:space="preserve">Находился на лечении с </w:t>
      </w:r>
      <w:r w:rsidR="00737DBB" w:rsidRPr="00166DCC">
        <w:rPr>
          <w:lang w:val="ru-RU"/>
        </w:rPr>
        <w:t xml:space="preserve">  </w:t>
      </w:r>
      <w:r w:rsidR="00E07849" w:rsidRPr="00166DCC">
        <w:rPr>
          <w:lang w:val="ru-RU"/>
        </w:rPr>
        <w:t>13</w:t>
      </w:r>
      <w:r w:rsidR="00737DBB" w:rsidRPr="00166DCC">
        <w:rPr>
          <w:lang w:val="ru-RU"/>
        </w:rPr>
        <w:t>.</w:t>
      </w:r>
      <w:r w:rsidR="0053429D" w:rsidRPr="00166DCC">
        <w:rPr>
          <w:lang w:val="ru-RU"/>
        </w:rPr>
        <w:t>08.14</w:t>
      </w:r>
      <w:r w:rsidR="00B65ED2" w:rsidRPr="00166DCC">
        <w:rPr>
          <w:lang w:val="ru-RU"/>
        </w:rPr>
        <w:t xml:space="preserve"> по   </w:t>
      </w:r>
      <w:r w:rsidR="00E07849" w:rsidRPr="00166DCC">
        <w:rPr>
          <w:lang w:val="ru-RU"/>
        </w:rPr>
        <w:t>21</w:t>
      </w:r>
      <w:r w:rsidR="00B65ED2" w:rsidRPr="00166DCC">
        <w:rPr>
          <w:lang w:val="ru-RU"/>
        </w:rPr>
        <w:t>.</w:t>
      </w:r>
      <w:r w:rsidR="009559C4" w:rsidRPr="00166DCC">
        <w:rPr>
          <w:lang w:val="ru-RU"/>
        </w:rPr>
        <w:t>08</w:t>
      </w:r>
      <w:r w:rsidR="007B5788" w:rsidRPr="00166DCC">
        <w:rPr>
          <w:lang w:val="ru-RU"/>
        </w:rPr>
        <w:t>.14</w:t>
      </w:r>
      <w:r w:rsidR="002433BD" w:rsidRPr="00166DCC">
        <w:rPr>
          <w:lang w:val="ru-RU"/>
        </w:rPr>
        <w:t xml:space="preserve"> в </w:t>
      </w:r>
      <w:r w:rsidR="008C6955" w:rsidRPr="00166DCC">
        <w:rPr>
          <w:lang w:val="ru-RU"/>
        </w:rPr>
        <w:t xml:space="preserve">диаб.  </w:t>
      </w:r>
      <w:r w:rsidR="002433BD" w:rsidRPr="00166DCC">
        <w:rPr>
          <w:lang w:val="ru-RU"/>
        </w:rPr>
        <w:t xml:space="preserve"> </w:t>
      </w:r>
      <w:r w:rsidR="008C6955" w:rsidRPr="00166DCC">
        <w:rPr>
          <w:lang w:val="ru-RU"/>
        </w:rPr>
        <w:t>отд.</w:t>
      </w:r>
    </w:p>
    <w:p w:rsidR="00752F5B" w:rsidRPr="00166DCC" w:rsidRDefault="00F7479F" w:rsidP="00752F5B">
      <w:pPr>
        <w:ind w:left="-567"/>
        <w:jc w:val="both"/>
        <w:rPr>
          <w:lang w:val="ru-RU"/>
        </w:rPr>
      </w:pPr>
      <w:r w:rsidRPr="00166DCC">
        <w:rPr>
          <w:u w:val="single"/>
          <w:lang w:val="ru-RU"/>
        </w:rPr>
        <w:t>Диагноз:</w:t>
      </w:r>
      <w:r w:rsidRPr="00166DCC">
        <w:rPr>
          <w:lang w:val="ru-RU"/>
        </w:rPr>
        <w:t xml:space="preserve">  Сахарный диабет, тип </w:t>
      </w:r>
      <w:r w:rsidR="00E07849" w:rsidRPr="00166DCC">
        <w:rPr>
          <w:lang w:val="ru-RU"/>
        </w:rPr>
        <w:t>2</w:t>
      </w:r>
      <w:r w:rsidRPr="00166DCC">
        <w:rPr>
          <w:lang w:val="ru-RU"/>
        </w:rPr>
        <w:t>,</w:t>
      </w:r>
      <w:r w:rsidR="00E07849" w:rsidRPr="00166DCC">
        <w:rPr>
          <w:lang w:val="ru-RU"/>
        </w:rPr>
        <w:t xml:space="preserve"> </w:t>
      </w:r>
      <w:r w:rsidR="001B3CF8" w:rsidRPr="00166DCC">
        <w:rPr>
          <w:lang w:val="ru-RU"/>
        </w:rPr>
        <w:t xml:space="preserve">средней тяжести, </w:t>
      </w:r>
      <w:r w:rsidR="00127FBF" w:rsidRPr="00166DCC">
        <w:rPr>
          <w:lang w:val="ru-RU"/>
        </w:rPr>
        <w:t>де</w:t>
      </w:r>
      <w:r w:rsidRPr="00166DCC">
        <w:rPr>
          <w:lang w:val="ru-RU"/>
        </w:rPr>
        <w:t>компенсация.</w:t>
      </w:r>
      <w:r w:rsidR="00E07849" w:rsidRPr="00166DCC">
        <w:rPr>
          <w:lang w:val="ru-RU"/>
        </w:rPr>
        <w:t xml:space="preserve"> Диабетическая нефропатия IV ст. ХБП III ст.</w:t>
      </w:r>
      <w:r w:rsidR="00752F5B" w:rsidRPr="00166DCC">
        <w:rPr>
          <w:lang w:val="ru-RU"/>
        </w:rPr>
        <w:t xml:space="preserve"> Диаб. ангиопатия артерий н/к. ИБС, диффузный кардиосклероз, постоянная форма фибрилляции предсердий нормо</w:t>
      </w:r>
      <w:r w:rsidR="00166DCC">
        <w:rPr>
          <w:lang w:val="ru-RU"/>
        </w:rPr>
        <w:t xml:space="preserve"> </w:t>
      </w:r>
      <w:r w:rsidR="00752F5B" w:rsidRPr="00166DCC">
        <w:rPr>
          <w:lang w:val="ru-RU"/>
        </w:rPr>
        <w:t>форма СН II ф.кл. Ш. Церебральный атеросклероз. Дисциркуляторная энцефалопатия II сочетанного генеза. Легкое когнитивное снижение.  Возрастная макулярная дегенерация ОИ. Начальная катаракта ОД. Незрелая катаракта OS. Частичная атрофия зрительного нерва ОИ. Ожирение I ст. (ИМТ 34 кг/м</w:t>
      </w:r>
      <w:r w:rsidR="00752F5B" w:rsidRPr="00166DCC">
        <w:rPr>
          <w:vertAlign w:val="superscript"/>
          <w:lang w:val="ru-RU"/>
        </w:rPr>
        <w:t>2</w:t>
      </w:r>
      <w:r w:rsidR="00752F5B" w:rsidRPr="00166DCC">
        <w:rPr>
          <w:lang w:val="ru-RU"/>
        </w:rPr>
        <w:t xml:space="preserve">) алим.-конституционального генеза, стабильное течение. Диффузный зоб 1. Клинический Эутиреоз. </w:t>
      </w:r>
    </w:p>
    <w:p w:rsidR="001B3CF8" w:rsidRPr="00166DCC" w:rsidRDefault="001B3CF8" w:rsidP="00FC5396">
      <w:pPr>
        <w:ind w:left="-567"/>
        <w:jc w:val="both"/>
        <w:rPr>
          <w:lang w:val="ru-RU"/>
        </w:rPr>
      </w:pPr>
      <w:r w:rsidRPr="00166DCC">
        <w:rPr>
          <w:u w:val="single"/>
          <w:lang w:val="ru-RU"/>
        </w:rPr>
        <w:t xml:space="preserve">Жалобы при поступлении </w:t>
      </w:r>
      <w:r w:rsidRPr="00166DCC">
        <w:rPr>
          <w:lang w:val="ru-RU"/>
        </w:rPr>
        <w:t xml:space="preserve">на </w:t>
      </w:r>
      <w:r w:rsidR="00FA6AFC" w:rsidRPr="00166DCC">
        <w:rPr>
          <w:lang w:val="ru-RU"/>
        </w:rPr>
        <w:t xml:space="preserve">сухость во рту, </w:t>
      </w:r>
      <w:r w:rsidRPr="00166DCC">
        <w:rPr>
          <w:lang w:val="ru-RU"/>
        </w:rPr>
        <w:t>жажду,</w:t>
      </w:r>
      <w:r w:rsidR="005215E7" w:rsidRPr="00166DCC">
        <w:rPr>
          <w:lang w:val="ru-RU"/>
        </w:rPr>
        <w:t xml:space="preserve"> </w:t>
      </w:r>
      <w:r w:rsidRPr="00166DCC">
        <w:rPr>
          <w:lang w:val="ru-RU"/>
        </w:rPr>
        <w:t>полиурию,</w:t>
      </w:r>
      <w:r w:rsidR="005215E7" w:rsidRPr="00166DCC">
        <w:rPr>
          <w:lang w:val="ru-RU"/>
        </w:rPr>
        <w:t xml:space="preserve"> </w:t>
      </w:r>
      <w:r w:rsidRPr="00166DCC">
        <w:rPr>
          <w:lang w:val="ru-RU"/>
        </w:rPr>
        <w:t>ухудшение зрения,</w:t>
      </w:r>
      <w:r w:rsidR="005215E7" w:rsidRPr="00166DCC">
        <w:rPr>
          <w:lang w:val="ru-RU"/>
        </w:rPr>
        <w:t xml:space="preserve"> </w:t>
      </w:r>
      <w:r w:rsidRPr="00166DCC">
        <w:rPr>
          <w:lang w:val="ru-RU"/>
        </w:rPr>
        <w:t>судороги,</w:t>
      </w:r>
      <w:r w:rsidR="00364723" w:rsidRPr="00166DCC">
        <w:rPr>
          <w:lang w:val="ru-RU"/>
        </w:rPr>
        <w:t xml:space="preserve"> онемение ног,</w:t>
      </w:r>
      <w:r w:rsidR="005215E7" w:rsidRPr="00166DCC">
        <w:rPr>
          <w:lang w:val="ru-RU"/>
        </w:rPr>
        <w:t xml:space="preserve"> </w:t>
      </w:r>
      <w:r w:rsidR="002A19A6" w:rsidRPr="00166DCC">
        <w:rPr>
          <w:lang w:val="ru-RU"/>
        </w:rPr>
        <w:t>повышение</w:t>
      </w:r>
      <w:r w:rsidRPr="00166DCC">
        <w:rPr>
          <w:lang w:val="ru-RU"/>
        </w:rPr>
        <w:t xml:space="preserve"> </w:t>
      </w:r>
      <w:r w:rsidR="00062453" w:rsidRPr="00166DCC">
        <w:rPr>
          <w:lang w:val="ru-RU"/>
        </w:rPr>
        <w:t xml:space="preserve">АД макс. до </w:t>
      </w:r>
      <w:r w:rsidR="00E07849" w:rsidRPr="00166DCC">
        <w:rPr>
          <w:lang w:val="ru-RU"/>
        </w:rPr>
        <w:t>150/80</w:t>
      </w:r>
      <w:r w:rsidR="007F1CDE" w:rsidRPr="00166DCC">
        <w:rPr>
          <w:lang w:val="ru-RU"/>
        </w:rPr>
        <w:t xml:space="preserve"> </w:t>
      </w:r>
      <w:r w:rsidR="00062453" w:rsidRPr="00166DCC">
        <w:rPr>
          <w:lang w:val="ru-RU"/>
        </w:rPr>
        <w:t>мм рт.</w:t>
      </w:r>
      <w:r w:rsidR="002A19A6" w:rsidRPr="00166DCC">
        <w:rPr>
          <w:lang w:val="ru-RU"/>
        </w:rPr>
        <w:t>ст.</w:t>
      </w:r>
      <w:r w:rsidR="00062453" w:rsidRPr="00166DCC">
        <w:rPr>
          <w:lang w:val="ru-RU"/>
        </w:rPr>
        <w:t xml:space="preserve">, </w:t>
      </w:r>
      <w:r w:rsidRPr="00166DCC">
        <w:rPr>
          <w:lang w:val="ru-RU"/>
        </w:rPr>
        <w:t xml:space="preserve">головные боли, </w:t>
      </w:r>
      <w:r w:rsidR="00E07849" w:rsidRPr="00166DCC">
        <w:rPr>
          <w:lang w:val="ru-RU"/>
        </w:rPr>
        <w:t>чувство дискомфорта в правом подреберье.</w:t>
      </w:r>
    </w:p>
    <w:p w:rsidR="001B3CF8" w:rsidRPr="00166DCC" w:rsidRDefault="001B3CF8" w:rsidP="00FC5396">
      <w:pPr>
        <w:ind w:left="-567"/>
        <w:jc w:val="both"/>
        <w:rPr>
          <w:lang w:val="ru-RU"/>
        </w:rPr>
      </w:pPr>
      <w:r w:rsidRPr="00166DCC">
        <w:rPr>
          <w:u w:val="single"/>
          <w:lang w:val="ru-RU"/>
        </w:rPr>
        <w:t>Краткий анамнез</w:t>
      </w:r>
      <w:r w:rsidRPr="00166DCC">
        <w:rPr>
          <w:lang w:val="ru-RU"/>
        </w:rPr>
        <w:t xml:space="preserve">: СД </w:t>
      </w:r>
      <w:r w:rsidR="00867E71" w:rsidRPr="00166DCC">
        <w:rPr>
          <w:lang w:val="ru-RU"/>
        </w:rPr>
        <w:t>выявлен в</w:t>
      </w:r>
      <w:r w:rsidRPr="00166DCC">
        <w:rPr>
          <w:lang w:val="ru-RU"/>
        </w:rPr>
        <w:t xml:space="preserve"> </w:t>
      </w:r>
      <w:r w:rsidR="00E07849" w:rsidRPr="00166DCC">
        <w:rPr>
          <w:lang w:val="ru-RU"/>
        </w:rPr>
        <w:t>06.2014</w:t>
      </w:r>
      <w:r w:rsidRPr="00166DCC">
        <w:rPr>
          <w:lang w:val="ru-RU"/>
        </w:rPr>
        <w:t>г. Комы отри</w:t>
      </w:r>
      <w:r w:rsidR="00E07849" w:rsidRPr="00166DCC">
        <w:rPr>
          <w:lang w:val="ru-RU"/>
        </w:rPr>
        <w:t>цает. С начала заболевания ССП</w:t>
      </w:r>
      <w:r w:rsidRPr="00166DCC">
        <w:rPr>
          <w:lang w:val="ru-RU"/>
        </w:rPr>
        <w:t xml:space="preserve">. </w:t>
      </w:r>
      <w:r w:rsidR="00E07849" w:rsidRPr="00166DCC">
        <w:rPr>
          <w:lang w:val="ru-RU"/>
        </w:rPr>
        <w:t xml:space="preserve">ССТ принимает нерегулярно. С 08.08.14 принимает Диабетон MR 120 мг. </w:t>
      </w:r>
      <w:r w:rsidRPr="00166DCC">
        <w:rPr>
          <w:lang w:val="ru-RU"/>
        </w:rPr>
        <w:t xml:space="preserve">  Гликемия </w:t>
      </w:r>
      <w:r w:rsidR="00955A26" w:rsidRPr="00166DCC">
        <w:rPr>
          <w:lang w:val="ru-RU"/>
        </w:rPr>
        <w:t>–</w:t>
      </w:r>
      <w:r w:rsidR="00E07849" w:rsidRPr="00166DCC">
        <w:rPr>
          <w:lang w:val="ru-RU"/>
        </w:rPr>
        <w:t>17,2</w:t>
      </w:r>
      <w:r w:rsidR="00955A26" w:rsidRPr="00166DCC">
        <w:rPr>
          <w:lang w:val="ru-RU"/>
        </w:rPr>
        <w:t xml:space="preserve"> ммоль/л</w:t>
      </w:r>
      <w:r w:rsidR="006442F2" w:rsidRPr="00166DCC">
        <w:rPr>
          <w:lang w:val="ru-RU"/>
        </w:rPr>
        <w:t xml:space="preserve">. </w:t>
      </w:r>
      <w:r w:rsidR="004A4A54" w:rsidRPr="00166DCC">
        <w:rPr>
          <w:lang w:val="ru-RU"/>
        </w:rPr>
        <w:t xml:space="preserve">НвАIс </w:t>
      </w:r>
      <w:r w:rsidR="00E07849" w:rsidRPr="00166DCC">
        <w:rPr>
          <w:lang w:val="ru-RU"/>
        </w:rPr>
        <w:t>–</w:t>
      </w:r>
      <w:r w:rsidR="004A4A54" w:rsidRPr="00166DCC">
        <w:rPr>
          <w:lang w:val="ru-RU"/>
        </w:rPr>
        <w:t xml:space="preserve"> </w:t>
      </w:r>
      <w:r w:rsidR="00E07849" w:rsidRPr="00166DCC">
        <w:rPr>
          <w:lang w:val="ru-RU"/>
        </w:rPr>
        <w:t>10,2</w:t>
      </w:r>
      <w:r w:rsidR="004A4A54" w:rsidRPr="00166DCC">
        <w:rPr>
          <w:lang w:val="ru-RU"/>
        </w:rPr>
        <w:t xml:space="preserve"> %</w:t>
      </w:r>
      <w:r w:rsidR="00A073DB" w:rsidRPr="00166DCC">
        <w:rPr>
          <w:lang w:val="ru-RU"/>
        </w:rPr>
        <w:t xml:space="preserve"> от </w:t>
      </w:r>
      <w:r w:rsidR="00E07849" w:rsidRPr="00166DCC">
        <w:rPr>
          <w:lang w:val="ru-RU"/>
        </w:rPr>
        <w:t>17.07</w:t>
      </w:r>
      <w:r w:rsidR="00752F5B" w:rsidRPr="00166DCC">
        <w:rPr>
          <w:lang w:val="ru-RU"/>
        </w:rPr>
        <w:t>.14</w:t>
      </w:r>
      <w:r w:rsidR="004A4A54" w:rsidRPr="00166DCC">
        <w:rPr>
          <w:lang w:val="ru-RU"/>
        </w:rPr>
        <w:t xml:space="preserve">. </w:t>
      </w:r>
      <w:r w:rsidRPr="00166DCC">
        <w:rPr>
          <w:lang w:val="ru-RU"/>
        </w:rPr>
        <w:t>Госпитализирован  в обл. энд. диспансер для коррекции ССТ, лечения хр. осложнений СД.</w:t>
      </w:r>
    </w:p>
    <w:p w:rsidR="00F7479F" w:rsidRPr="00166DCC" w:rsidRDefault="00F7479F" w:rsidP="00FC5396">
      <w:pPr>
        <w:ind w:left="-567"/>
        <w:jc w:val="both"/>
        <w:rPr>
          <w:u w:val="single"/>
          <w:lang w:val="ru-RU"/>
        </w:rPr>
      </w:pPr>
      <w:r w:rsidRPr="00166DCC">
        <w:rPr>
          <w:u w:val="single"/>
          <w:lang w:val="ru-RU"/>
        </w:rPr>
        <w:t>Данные лабораторных исследований.</w:t>
      </w:r>
    </w:p>
    <w:p w:rsidR="00F7479F" w:rsidRPr="00166DCC" w:rsidRDefault="00C3340A" w:rsidP="00FC5396">
      <w:pPr>
        <w:ind w:left="-567"/>
        <w:jc w:val="both"/>
        <w:rPr>
          <w:lang w:val="ru-RU"/>
        </w:rPr>
      </w:pPr>
      <w:r w:rsidRPr="00166DCC">
        <w:rPr>
          <w:lang w:val="ru-RU"/>
        </w:rPr>
        <w:t>14</w:t>
      </w:r>
      <w:r w:rsidR="00B72843" w:rsidRPr="00166DCC">
        <w:rPr>
          <w:lang w:val="ru-RU"/>
        </w:rPr>
        <w:t>.</w:t>
      </w:r>
      <w:r w:rsidR="0053429D" w:rsidRPr="00166DCC">
        <w:rPr>
          <w:lang w:val="ru-RU"/>
        </w:rPr>
        <w:t>08.14</w:t>
      </w:r>
      <w:r w:rsidR="00A6265A" w:rsidRPr="00166DCC">
        <w:rPr>
          <w:lang w:val="ru-RU"/>
        </w:rPr>
        <w:t xml:space="preserve"> </w:t>
      </w:r>
      <w:r w:rsidR="00F7479F" w:rsidRPr="00166DCC">
        <w:rPr>
          <w:lang w:val="ru-RU"/>
        </w:rPr>
        <w:t>Общ. ан. крови Нв –</w:t>
      </w:r>
      <w:r w:rsidR="00E07849" w:rsidRPr="00166DCC">
        <w:rPr>
          <w:lang w:val="ru-RU"/>
        </w:rPr>
        <w:t>150</w:t>
      </w:r>
      <w:r w:rsidR="00F7479F" w:rsidRPr="00166DCC">
        <w:rPr>
          <w:lang w:val="ru-RU"/>
        </w:rPr>
        <w:t xml:space="preserve">  г/л  эритр –</w:t>
      </w:r>
      <w:r w:rsidR="00E07849" w:rsidRPr="00166DCC">
        <w:rPr>
          <w:lang w:val="ru-RU"/>
        </w:rPr>
        <w:t>4,7</w:t>
      </w:r>
      <w:r w:rsidR="00F7479F" w:rsidRPr="00166DCC">
        <w:rPr>
          <w:lang w:val="ru-RU"/>
        </w:rPr>
        <w:t xml:space="preserve"> лейк –</w:t>
      </w:r>
      <w:r w:rsidR="00E07849" w:rsidRPr="00166DCC">
        <w:rPr>
          <w:lang w:val="ru-RU"/>
        </w:rPr>
        <w:t>8,6</w:t>
      </w:r>
      <w:r w:rsidR="00F7479F" w:rsidRPr="00166DCC">
        <w:rPr>
          <w:lang w:val="ru-RU"/>
        </w:rPr>
        <w:t xml:space="preserve">  СОЭ – </w:t>
      </w:r>
      <w:r w:rsidR="00E07849" w:rsidRPr="00166DCC">
        <w:rPr>
          <w:lang w:val="ru-RU"/>
        </w:rPr>
        <w:t>23</w:t>
      </w:r>
      <w:r w:rsidR="00F7479F" w:rsidRPr="00166DCC">
        <w:rPr>
          <w:lang w:val="ru-RU"/>
        </w:rPr>
        <w:t xml:space="preserve"> мм/час   </w:t>
      </w:r>
    </w:p>
    <w:p w:rsidR="00F7479F" w:rsidRPr="00166DCC" w:rsidRDefault="00F7479F" w:rsidP="00FC5396">
      <w:pPr>
        <w:ind w:left="-567"/>
        <w:jc w:val="both"/>
        <w:rPr>
          <w:lang w:val="ru-RU"/>
        </w:rPr>
      </w:pPr>
      <w:r w:rsidRPr="00166DCC">
        <w:rPr>
          <w:lang w:val="ru-RU"/>
        </w:rPr>
        <w:t xml:space="preserve">э- </w:t>
      </w:r>
      <w:r w:rsidR="00C3340A" w:rsidRPr="00166DCC">
        <w:rPr>
          <w:lang w:val="ru-RU"/>
        </w:rPr>
        <w:t>3</w:t>
      </w:r>
      <w:r w:rsidRPr="00166DCC">
        <w:rPr>
          <w:lang w:val="ru-RU"/>
        </w:rPr>
        <w:t xml:space="preserve">%    п- </w:t>
      </w:r>
      <w:r w:rsidR="00C3340A" w:rsidRPr="00166DCC">
        <w:rPr>
          <w:lang w:val="ru-RU"/>
        </w:rPr>
        <w:t>2</w:t>
      </w:r>
      <w:r w:rsidRPr="00166DCC">
        <w:rPr>
          <w:lang w:val="ru-RU"/>
        </w:rPr>
        <w:t xml:space="preserve">%   с- </w:t>
      </w:r>
      <w:r w:rsidR="00C3340A" w:rsidRPr="00166DCC">
        <w:rPr>
          <w:lang w:val="ru-RU"/>
        </w:rPr>
        <w:t>72</w:t>
      </w:r>
      <w:r w:rsidRPr="00166DCC">
        <w:rPr>
          <w:lang w:val="ru-RU"/>
        </w:rPr>
        <w:t xml:space="preserve">%   л- </w:t>
      </w:r>
      <w:r w:rsidR="00C3340A" w:rsidRPr="00166DCC">
        <w:rPr>
          <w:lang w:val="ru-RU"/>
        </w:rPr>
        <w:t>22</w:t>
      </w:r>
      <w:r w:rsidRPr="00166DCC">
        <w:rPr>
          <w:lang w:val="ru-RU"/>
        </w:rPr>
        <w:t xml:space="preserve"> %   м- </w:t>
      </w:r>
      <w:r w:rsidR="00C3340A" w:rsidRPr="00166DCC">
        <w:rPr>
          <w:lang w:val="ru-RU"/>
        </w:rPr>
        <w:t>1</w:t>
      </w:r>
      <w:r w:rsidRPr="00166DCC">
        <w:rPr>
          <w:lang w:val="ru-RU"/>
        </w:rPr>
        <w:t xml:space="preserve">%  </w:t>
      </w:r>
    </w:p>
    <w:p w:rsidR="00F7479F" w:rsidRPr="00166DCC" w:rsidRDefault="00C3340A" w:rsidP="00FC5396">
      <w:pPr>
        <w:ind w:left="-567"/>
        <w:jc w:val="both"/>
        <w:rPr>
          <w:lang w:val="ru-RU"/>
        </w:rPr>
      </w:pPr>
      <w:r w:rsidRPr="00166DCC">
        <w:rPr>
          <w:lang w:val="ru-RU"/>
        </w:rPr>
        <w:t>14</w:t>
      </w:r>
      <w:r w:rsidR="00B72843" w:rsidRPr="00166DCC">
        <w:rPr>
          <w:lang w:val="ru-RU"/>
        </w:rPr>
        <w:t>.</w:t>
      </w:r>
      <w:r w:rsidR="0053429D" w:rsidRPr="00166DCC">
        <w:rPr>
          <w:lang w:val="ru-RU"/>
        </w:rPr>
        <w:t>08.14</w:t>
      </w:r>
      <w:r w:rsidR="00A6265A" w:rsidRPr="00166DCC">
        <w:rPr>
          <w:lang w:val="ru-RU"/>
        </w:rPr>
        <w:t xml:space="preserve"> </w:t>
      </w:r>
      <w:r w:rsidR="00F7479F" w:rsidRPr="00166DCC">
        <w:rPr>
          <w:lang w:val="ru-RU"/>
        </w:rPr>
        <w:t xml:space="preserve">Биохимия: </w:t>
      </w:r>
      <w:r w:rsidR="009521D6" w:rsidRPr="00166DCC">
        <w:rPr>
          <w:lang w:val="ru-RU"/>
        </w:rPr>
        <w:t>СКФ –</w:t>
      </w:r>
      <w:r w:rsidRPr="00166DCC">
        <w:rPr>
          <w:lang w:val="ru-RU"/>
        </w:rPr>
        <w:t>66,5</w:t>
      </w:r>
      <w:r w:rsidR="009521D6" w:rsidRPr="00166DCC">
        <w:rPr>
          <w:lang w:val="ru-RU"/>
        </w:rPr>
        <w:t xml:space="preserve"> мл./мин., </w:t>
      </w:r>
      <w:r w:rsidR="00F7479F" w:rsidRPr="00166DCC">
        <w:rPr>
          <w:lang w:val="ru-RU"/>
        </w:rPr>
        <w:t>хол –</w:t>
      </w:r>
      <w:r w:rsidRPr="00166DCC">
        <w:rPr>
          <w:lang w:val="ru-RU"/>
        </w:rPr>
        <w:t>5,5</w:t>
      </w:r>
      <w:r w:rsidR="00F7479F" w:rsidRPr="00166DCC">
        <w:rPr>
          <w:lang w:val="ru-RU"/>
        </w:rPr>
        <w:t xml:space="preserve"> тригл -</w:t>
      </w:r>
      <w:r w:rsidRPr="00166DCC">
        <w:rPr>
          <w:lang w:val="ru-RU"/>
        </w:rPr>
        <w:t>1,57</w:t>
      </w:r>
      <w:r w:rsidR="00F7479F" w:rsidRPr="00166DCC">
        <w:rPr>
          <w:lang w:val="ru-RU"/>
        </w:rPr>
        <w:t xml:space="preserve"> ХСЛПВП -</w:t>
      </w:r>
      <w:r w:rsidRPr="00166DCC">
        <w:rPr>
          <w:lang w:val="ru-RU"/>
        </w:rPr>
        <w:t>0,94</w:t>
      </w:r>
      <w:r w:rsidR="00F7479F" w:rsidRPr="00166DCC">
        <w:rPr>
          <w:lang w:val="ru-RU"/>
        </w:rPr>
        <w:t xml:space="preserve"> ХСЛПНП -</w:t>
      </w:r>
      <w:r w:rsidRPr="00166DCC">
        <w:rPr>
          <w:lang w:val="ru-RU"/>
        </w:rPr>
        <w:t>3,84</w:t>
      </w:r>
      <w:r w:rsidR="00F7479F" w:rsidRPr="00166DCC">
        <w:rPr>
          <w:lang w:val="ru-RU"/>
        </w:rPr>
        <w:t xml:space="preserve"> Катер -</w:t>
      </w:r>
      <w:r w:rsidRPr="00166DCC">
        <w:rPr>
          <w:lang w:val="ru-RU"/>
        </w:rPr>
        <w:t>4,85</w:t>
      </w:r>
      <w:r w:rsidR="00F7479F" w:rsidRPr="00166DCC">
        <w:rPr>
          <w:lang w:val="ru-RU"/>
        </w:rPr>
        <w:t xml:space="preserve"> мочевина –</w:t>
      </w:r>
      <w:r w:rsidRPr="00166DCC">
        <w:rPr>
          <w:lang w:val="ru-RU"/>
        </w:rPr>
        <w:t>7,9</w:t>
      </w:r>
      <w:r w:rsidR="00F7479F" w:rsidRPr="00166DCC">
        <w:rPr>
          <w:lang w:val="ru-RU"/>
        </w:rPr>
        <w:t xml:space="preserve">  креатинин –</w:t>
      </w:r>
      <w:r w:rsidRPr="00166DCC">
        <w:rPr>
          <w:lang w:val="ru-RU"/>
        </w:rPr>
        <w:t>119</w:t>
      </w:r>
      <w:r w:rsidR="00F7479F" w:rsidRPr="00166DCC">
        <w:rPr>
          <w:lang w:val="ru-RU"/>
        </w:rPr>
        <w:t xml:space="preserve">   бил общ –</w:t>
      </w:r>
      <w:r w:rsidRPr="00166DCC">
        <w:rPr>
          <w:lang w:val="ru-RU"/>
        </w:rPr>
        <w:t>23,0</w:t>
      </w:r>
      <w:r w:rsidR="00F7479F" w:rsidRPr="00166DCC">
        <w:rPr>
          <w:lang w:val="ru-RU"/>
        </w:rPr>
        <w:t xml:space="preserve">  бил пр –</w:t>
      </w:r>
      <w:r w:rsidRPr="00166DCC">
        <w:rPr>
          <w:lang w:val="ru-RU"/>
        </w:rPr>
        <w:t>4,7</w:t>
      </w:r>
      <w:r w:rsidR="00F7479F" w:rsidRPr="00166DCC">
        <w:rPr>
          <w:lang w:val="ru-RU"/>
        </w:rPr>
        <w:t xml:space="preserve">  тим – </w:t>
      </w:r>
      <w:r w:rsidRPr="00166DCC">
        <w:rPr>
          <w:lang w:val="ru-RU"/>
        </w:rPr>
        <w:t>1,6</w:t>
      </w:r>
      <w:r w:rsidR="00F7479F" w:rsidRPr="00166DCC">
        <w:rPr>
          <w:lang w:val="ru-RU"/>
        </w:rPr>
        <w:t xml:space="preserve"> АСТ –</w:t>
      </w:r>
      <w:r w:rsidRPr="00166DCC">
        <w:rPr>
          <w:lang w:val="ru-RU"/>
        </w:rPr>
        <w:t>0,59</w:t>
      </w:r>
      <w:r w:rsidR="00F7479F" w:rsidRPr="00166DCC">
        <w:rPr>
          <w:lang w:val="ru-RU"/>
        </w:rPr>
        <w:t xml:space="preserve">   АЛТ </w:t>
      </w:r>
      <w:r w:rsidRPr="00166DCC">
        <w:rPr>
          <w:lang w:val="ru-RU"/>
        </w:rPr>
        <w:t>1,82</w:t>
      </w:r>
      <w:r w:rsidR="00F7479F" w:rsidRPr="00166DCC">
        <w:rPr>
          <w:lang w:val="ru-RU"/>
        </w:rPr>
        <w:t xml:space="preserve">   ммоль/л; </w:t>
      </w:r>
    </w:p>
    <w:p w:rsidR="00752F5B" w:rsidRPr="00166DCC" w:rsidRDefault="00752F5B" w:rsidP="00752F5B">
      <w:pPr>
        <w:ind w:left="-567"/>
        <w:jc w:val="both"/>
        <w:rPr>
          <w:lang w:val="ru-RU"/>
        </w:rPr>
      </w:pPr>
      <w:r w:rsidRPr="00166DCC">
        <w:rPr>
          <w:lang w:val="ru-RU"/>
        </w:rPr>
        <w:t xml:space="preserve">20.08.14 мочевина – 7,5 креатинин – 120  бил общ –15,8  бил пр –3,9  тим – 1,6 АСТ –  0,13 АЛТ –  0,42 ммоль/л; </w:t>
      </w:r>
    </w:p>
    <w:p w:rsidR="00F7479F" w:rsidRPr="00166DCC" w:rsidRDefault="00C3340A" w:rsidP="00FC5396">
      <w:pPr>
        <w:pStyle w:val="3"/>
        <w:ind w:left="-567"/>
        <w:jc w:val="both"/>
        <w:rPr>
          <w:b w:val="0"/>
          <w:sz w:val="24"/>
          <w:szCs w:val="24"/>
        </w:rPr>
      </w:pPr>
      <w:r w:rsidRPr="00166DCC">
        <w:rPr>
          <w:b w:val="0"/>
          <w:sz w:val="24"/>
          <w:szCs w:val="24"/>
        </w:rPr>
        <w:t>14</w:t>
      </w:r>
      <w:r w:rsidR="00B72843" w:rsidRPr="00166DCC">
        <w:rPr>
          <w:b w:val="0"/>
          <w:sz w:val="24"/>
          <w:szCs w:val="24"/>
        </w:rPr>
        <w:t>.</w:t>
      </w:r>
      <w:r w:rsidR="0053429D" w:rsidRPr="00166DCC">
        <w:rPr>
          <w:b w:val="0"/>
          <w:sz w:val="24"/>
          <w:szCs w:val="24"/>
        </w:rPr>
        <w:t>08.14</w:t>
      </w:r>
      <w:r w:rsidR="00A6265A" w:rsidRPr="00166DCC">
        <w:rPr>
          <w:b w:val="0"/>
          <w:sz w:val="24"/>
          <w:szCs w:val="24"/>
        </w:rPr>
        <w:t xml:space="preserve"> </w:t>
      </w:r>
      <w:r w:rsidR="00F7479F" w:rsidRPr="00166DCC">
        <w:rPr>
          <w:b w:val="0"/>
          <w:sz w:val="24"/>
          <w:szCs w:val="24"/>
        </w:rPr>
        <w:t>Общ. а</w:t>
      </w:r>
      <w:r w:rsidR="0052757A" w:rsidRPr="00166DCC">
        <w:rPr>
          <w:b w:val="0"/>
          <w:sz w:val="24"/>
          <w:szCs w:val="24"/>
        </w:rPr>
        <w:t>н. мочи уд вес 10</w:t>
      </w:r>
      <w:r w:rsidRPr="00166DCC">
        <w:rPr>
          <w:b w:val="0"/>
          <w:sz w:val="24"/>
          <w:szCs w:val="24"/>
        </w:rPr>
        <w:t>14</w:t>
      </w:r>
      <w:r w:rsidR="0052757A" w:rsidRPr="00166DCC">
        <w:rPr>
          <w:b w:val="0"/>
          <w:sz w:val="24"/>
          <w:szCs w:val="24"/>
        </w:rPr>
        <w:t xml:space="preserve">  лейк –</w:t>
      </w:r>
      <w:r w:rsidRPr="00166DCC">
        <w:rPr>
          <w:b w:val="0"/>
          <w:sz w:val="24"/>
          <w:szCs w:val="24"/>
        </w:rPr>
        <w:t>2-3</w:t>
      </w:r>
      <w:r w:rsidR="0052757A" w:rsidRPr="00166DCC">
        <w:rPr>
          <w:b w:val="0"/>
          <w:sz w:val="24"/>
          <w:szCs w:val="24"/>
        </w:rPr>
        <w:t xml:space="preserve">   в п/</w:t>
      </w:r>
      <w:r w:rsidR="00F7479F" w:rsidRPr="00166DCC">
        <w:rPr>
          <w:b w:val="0"/>
          <w:sz w:val="24"/>
          <w:szCs w:val="24"/>
        </w:rPr>
        <w:t xml:space="preserve">зр белок – </w:t>
      </w:r>
      <w:r w:rsidRPr="00166DCC">
        <w:rPr>
          <w:b w:val="0"/>
          <w:sz w:val="24"/>
          <w:szCs w:val="24"/>
        </w:rPr>
        <w:t>0,078</w:t>
      </w:r>
      <w:r w:rsidR="00F7479F" w:rsidRPr="00166DCC">
        <w:rPr>
          <w:b w:val="0"/>
          <w:sz w:val="24"/>
          <w:szCs w:val="24"/>
        </w:rPr>
        <w:t xml:space="preserve">  ацетон –отр</w:t>
      </w:r>
      <w:r w:rsidR="001C28C0" w:rsidRPr="00166DCC">
        <w:rPr>
          <w:b w:val="0"/>
          <w:sz w:val="24"/>
          <w:szCs w:val="24"/>
        </w:rPr>
        <w:t xml:space="preserve">; </w:t>
      </w:r>
      <w:r w:rsidR="003E51AC" w:rsidRPr="00166DCC">
        <w:rPr>
          <w:b w:val="0"/>
          <w:sz w:val="24"/>
          <w:szCs w:val="24"/>
        </w:rPr>
        <w:t xml:space="preserve"> эпит</w:t>
      </w:r>
      <w:r w:rsidR="001C28C0" w:rsidRPr="00166DCC">
        <w:rPr>
          <w:b w:val="0"/>
          <w:sz w:val="24"/>
          <w:szCs w:val="24"/>
        </w:rPr>
        <w:t xml:space="preserve">. пл. - </w:t>
      </w:r>
      <w:r w:rsidRPr="00166DCC">
        <w:rPr>
          <w:b w:val="0"/>
          <w:sz w:val="24"/>
          <w:szCs w:val="24"/>
        </w:rPr>
        <w:t>ум</w:t>
      </w:r>
      <w:r w:rsidR="001C28C0" w:rsidRPr="00166DCC">
        <w:rPr>
          <w:b w:val="0"/>
          <w:sz w:val="24"/>
          <w:szCs w:val="24"/>
        </w:rPr>
        <w:t>; эпит. перех. -</w:t>
      </w:r>
      <w:r w:rsidRPr="00166DCC">
        <w:rPr>
          <w:b w:val="0"/>
          <w:sz w:val="24"/>
          <w:szCs w:val="24"/>
        </w:rPr>
        <w:t>ед</w:t>
      </w:r>
      <w:r w:rsidR="001C28C0" w:rsidRPr="00166DCC">
        <w:rPr>
          <w:b w:val="0"/>
          <w:sz w:val="24"/>
          <w:szCs w:val="24"/>
        </w:rPr>
        <w:t xml:space="preserve"> </w:t>
      </w:r>
      <w:r w:rsidR="000B278F" w:rsidRPr="00166DCC">
        <w:rPr>
          <w:b w:val="0"/>
          <w:sz w:val="24"/>
          <w:szCs w:val="24"/>
        </w:rPr>
        <w:t xml:space="preserve"> в п/зр</w:t>
      </w:r>
    </w:p>
    <w:p w:rsidR="00F7479F" w:rsidRPr="00166DCC" w:rsidRDefault="00C3340A" w:rsidP="00FC5396">
      <w:pPr>
        <w:ind w:left="-567"/>
        <w:rPr>
          <w:lang w:val="ru-RU"/>
        </w:rPr>
      </w:pPr>
      <w:r w:rsidRPr="00166DCC">
        <w:rPr>
          <w:lang w:val="ru-RU"/>
        </w:rPr>
        <w:t>18</w:t>
      </w:r>
      <w:r w:rsidR="00B72843" w:rsidRPr="00166DCC">
        <w:rPr>
          <w:lang w:val="ru-RU"/>
        </w:rPr>
        <w:t>.</w:t>
      </w:r>
      <w:r w:rsidR="0053429D" w:rsidRPr="00166DCC">
        <w:rPr>
          <w:lang w:val="ru-RU"/>
        </w:rPr>
        <w:t>08.14</w:t>
      </w:r>
      <w:r w:rsidR="00A6265A" w:rsidRPr="00166DCC">
        <w:rPr>
          <w:lang w:val="ru-RU"/>
        </w:rPr>
        <w:t xml:space="preserve"> </w:t>
      </w:r>
      <w:r w:rsidR="00F7479F" w:rsidRPr="00166DCC">
        <w:rPr>
          <w:lang w:val="ru-RU"/>
        </w:rPr>
        <w:t xml:space="preserve">Анализ мочи по Нечипоренко лейк - </w:t>
      </w:r>
      <w:r w:rsidRPr="00166DCC">
        <w:rPr>
          <w:lang w:val="ru-RU"/>
        </w:rPr>
        <w:t>500</w:t>
      </w:r>
      <w:r w:rsidR="00F7479F" w:rsidRPr="00166DCC">
        <w:rPr>
          <w:lang w:val="ru-RU"/>
        </w:rPr>
        <w:t xml:space="preserve"> эритр -  белок – отр</w:t>
      </w:r>
    </w:p>
    <w:p w:rsidR="00F7479F" w:rsidRPr="00166DCC" w:rsidRDefault="00C3340A" w:rsidP="00FC5396">
      <w:pPr>
        <w:ind w:left="-567"/>
        <w:rPr>
          <w:lang w:val="ru-RU"/>
        </w:rPr>
      </w:pPr>
      <w:r w:rsidRPr="00166DCC">
        <w:rPr>
          <w:lang w:val="ru-RU"/>
        </w:rPr>
        <w:t>15</w:t>
      </w:r>
      <w:r w:rsidR="00B72843" w:rsidRPr="00166DCC">
        <w:rPr>
          <w:lang w:val="ru-RU"/>
        </w:rPr>
        <w:t>.</w:t>
      </w:r>
      <w:r w:rsidR="0053429D" w:rsidRPr="00166DCC">
        <w:rPr>
          <w:lang w:val="ru-RU"/>
        </w:rPr>
        <w:t>08.14</w:t>
      </w:r>
      <w:r w:rsidR="00A6265A" w:rsidRPr="00166DCC">
        <w:rPr>
          <w:lang w:val="ru-RU"/>
        </w:rPr>
        <w:t xml:space="preserve"> </w:t>
      </w:r>
      <w:r w:rsidR="00F7479F" w:rsidRPr="00166DCC">
        <w:rPr>
          <w:lang w:val="ru-RU"/>
        </w:rPr>
        <w:t xml:space="preserve">Суточная глюкозурия –  </w:t>
      </w:r>
      <w:r w:rsidRPr="00166DCC">
        <w:rPr>
          <w:lang w:val="ru-RU"/>
        </w:rPr>
        <w:t>отр</w:t>
      </w:r>
      <w:r w:rsidR="00A073DB" w:rsidRPr="00166DCC">
        <w:rPr>
          <w:lang w:val="ru-RU"/>
        </w:rPr>
        <w:t xml:space="preserve">;   Суточная протеинурия –  </w:t>
      </w:r>
      <w:r w:rsidRPr="00166DCC">
        <w:rPr>
          <w:lang w:val="ru-RU"/>
        </w:rPr>
        <w:t>0,082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C3340A" w:rsidRPr="00166DCC" w:rsidTr="00B76356">
        <w:tc>
          <w:tcPr>
            <w:tcW w:w="2518" w:type="dxa"/>
          </w:tcPr>
          <w:p w:rsidR="00C3340A" w:rsidRPr="00166DCC" w:rsidRDefault="00C3340A" w:rsidP="00B76356">
            <w:pPr>
              <w:rPr>
                <w:lang w:val="ru-RU"/>
              </w:rPr>
            </w:pPr>
            <w:r w:rsidRPr="00166DCC">
              <w:rPr>
                <w:lang w:val="ru-RU"/>
              </w:rPr>
              <w:t xml:space="preserve">Гликемический </w:t>
            </w:r>
          </w:p>
          <w:p w:rsidR="00C3340A" w:rsidRPr="00166DCC" w:rsidRDefault="00C3340A" w:rsidP="00B76356">
            <w:pPr>
              <w:rPr>
                <w:lang w:val="ru-RU"/>
              </w:rPr>
            </w:pPr>
            <w:r w:rsidRPr="00166DCC">
              <w:rPr>
                <w:lang w:val="ru-RU"/>
              </w:rPr>
              <w:t>профиль</w:t>
            </w:r>
          </w:p>
        </w:tc>
        <w:tc>
          <w:tcPr>
            <w:tcW w:w="992" w:type="dxa"/>
          </w:tcPr>
          <w:p w:rsidR="00C3340A" w:rsidRPr="00166DCC" w:rsidRDefault="00C3340A" w:rsidP="00B76356">
            <w:pPr>
              <w:rPr>
                <w:lang w:val="ru-RU"/>
              </w:rPr>
            </w:pPr>
            <w:r w:rsidRPr="00166DCC">
              <w:rPr>
                <w:lang w:val="ru-RU"/>
              </w:rPr>
              <w:t>8.00</w:t>
            </w:r>
          </w:p>
        </w:tc>
        <w:tc>
          <w:tcPr>
            <w:tcW w:w="993" w:type="dxa"/>
          </w:tcPr>
          <w:p w:rsidR="00C3340A" w:rsidRPr="00166DCC" w:rsidRDefault="00C3340A" w:rsidP="00B76356">
            <w:pPr>
              <w:rPr>
                <w:lang w:val="ru-RU"/>
              </w:rPr>
            </w:pPr>
            <w:r w:rsidRPr="00166DCC">
              <w:rPr>
                <w:lang w:val="ru-RU"/>
              </w:rPr>
              <w:t>11.00</w:t>
            </w:r>
          </w:p>
        </w:tc>
        <w:tc>
          <w:tcPr>
            <w:tcW w:w="992" w:type="dxa"/>
          </w:tcPr>
          <w:p w:rsidR="00C3340A" w:rsidRPr="00166DCC" w:rsidRDefault="00C3340A" w:rsidP="00B76356">
            <w:pPr>
              <w:rPr>
                <w:lang w:val="ru-RU"/>
              </w:rPr>
            </w:pPr>
            <w:r w:rsidRPr="00166DCC">
              <w:rPr>
                <w:lang w:val="ru-RU"/>
              </w:rPr>
              <w:t>16.00</w:t>
            </w:r>
          </w:p>
        </w:tc>
        <w:tc>
          <w:tcPr>
            <w:tcW w:w="992" w:type="dxa"/>
          </w:tcPr>
          <w:p w:rsidR="00C3340A" w:rsidRPr="00166DCC" w:rsidRDefault="00C3340A" w:rsidP="00B76356">
            <w:pPr>
              <w:rPr>
                <w:lang w:val="ru-RU"/>
              </w:rPr>
            </w:pPr>
            <w:r w:rsidRPr="00166DCC">
              <w:rPr>
                <w:lang w:val="ru-RU"/>
              </w:rPr>
              <w:t>20.00</w:t>
            </w:r>
          </w:p>
        </w:tc>
      </w:tr>
      <w:tr w:rsidR="00C3340A" w:rsidRPr="00166DCC" w:rsidTr="00B76356">
        <w:tc>
          <w:tcPr>
            <w:tcW w:w="2518" w:type="dxa"/>
          </w:tcPr>
          <w:p w:rsidR="00C3340A" w:rsidRPr="00166DCC" w:rsidRDefault="00C3340A" w:rsidP="00B76356">
            <w:pPr>
              <w:rPr>
                <w:lang w:val="ru-RU"/>
              </w:rPr>
            </w:pPr>
            <w:r w:rsidRPr="00166DCC">
              <w:rPr>
                <w:lang w:val="ru-RU"/>
              </w:rPr>
              <w:t>13.08</w:t>
            </w:r>
          </w:p>
        </w:tc>
        <w:tc>
          <w:tcPr>
            <w:tcW w:w="992" w:type="dxa"/>
          </w:tcPr>
          <w:p w:rsidR="00C3340A" w:rsidRPr="00166DCC" w:rsidRDefault="00C3340A" w:rsidP="00B76356">
            <w:pPr>
              <w:rPr>
                <w:lang w:val="ru-RU"/>
              </w:rPr>
            </w:pPr>
          </w:p>
        </w:tc>
        <w:tc>
          <w:tcPr>
            <w:tcW w:w="993" w:type="dxa"/>
          </w:tcPr>
          <w:p w:rsidR="00C3340A" w:rsidRPr="00166DCC" w:rsidRDefault="00C3340A" w:rsidP="00B76356">
            <w:pPr>
              <w:rPr>
                <w:lang w:val="ru-RU"/>
              </w:rPr>
            </w:pPr>
          </w:p>
        </w:tc>
        <w:tc>
          <w:tcPr>
            <w:tcW w:w="992" w:type="dxa"/>
          </w:tcPr>
          <w:p w:rsidR="00C3340A" w:rsidRPr="00166DCC" w:rsidRDefault="00C3340A" w:rsidP="00B76356">
            <w:pPr>
              <w:rPr>
                <w:lang w:val="ru-RU"/>
              </w:rPr>
            </w:pPr>
            <w:r w:rsidRPr="00166DCC">
              <w:rPr>
                <w:lang w:val="ru-RU"/>
              </w:rPr>
              <w:t>10,7</w:t>
            </w:r>
          </w:p>
        </w:tc>
        <w:tc>
          <w:tcPr>
            <w:tcW w:w="992" w:type="dxa"/>
          </w:tcPr>
          <w:p w:rsidR="00C3340A" w:rsidRPr="00166DCC" w:rsidRDefault="00C3340A" w:rsidP="00B76356">
            <w:pPr>
              <w:rPr>
                <w:lang w:val="ru-RU"/>
              </w:rPr>
            </w:pPr>
            <w:r w:rsidRPr="00166DCC">
              <w:rPr>
                <w:lang w:val="ru-RU"/>
              </w:rPr>
              <w:t>9,9</w:t>
            </w:r>
          </w:p>
        </w:tc>
      </w:tr>
      <w:tr w:rsidR="00C3340A" w:rsidRPr="00166DCC" w:rsidTr="00B76356">
        <w:tc>
          <w:tcPr>
            <w:tcW w:w="2518" w:type="dxa"/>
          </w:tcPr>
          <w:p w:rsidR="00C3340A" w:rsidRPr="00166DCC" w:rsidRDefault="00C3340A" w:rsidP="00B76356">
            <w:pPr>
              <w:rPr>
                <w:lang w:val="ru-RU"/>
              </w:rPr>
            </w:pPr>
            <w:r w:rsidRPr="00166DCC">
              <w:rPr>
                <w:lang w:val="ru-RU"/>
              </w:rPr>
              <w:t>14.08</w:t>
            </w:r>
          </w:p>
        </w:tc>
        <w:tc>
          <w:tcPr>
            <w:tcW w:w="992" w:type="dxa"/>
          </w:tcPr>
          <w:p w:rsidR="00C3340A" w:rsidRPr="00166DCC" w:rsidRDefault="00C3340A" w:rsidP="00B76356">
            <w:pPr>
              <w:rPr>
                <w:lang w:val="ru-RU"/>
              </w:rPr>
            </w:pPr>
            <w:r w:rsidRPr="00166DCC">
              <w:rPr>
                <w:lang w:val="ru-RU"/>
              </w:rPr>
              <w:t>11,6</w:t>
            </w:r>
          </w:p>
        </w:tc>
        <w:tc>
          <w:tcPr>
            <w:tcW w:w="993" w:type="dxa"/>
          </w:tcPr>
          <w:p w:rsidR="00C3340A" w:rsidRPr="00166DCC" w:rsidRDefault="00C3340A" w:rsidP="00B76356">
            <w:pPr>
              <w:rPr>
                <w:lang w:val="ru-RU"/>
              </w:rPr>
            </w:pPr>
            <w:r w:rsidRPr="00166DCC">
              <w:rPr>
                <w:lang w:val="ru-RU"/>
              </w:rPr>
              <w:t>9,8</w:t>
            </w:r>
          </w:p>
        </w:tc>
        <w:tc>
          <w:tcPr>
            <w:tcW w:w="992" w:type="dxa"/>
          </w:tcPr>
          <w:p w:rsidR="00C3340A" w:rsidRPr="00166DCC" w:rsidRDefault="00C3340A" w:rsidP="00B76356">
            <w:pPr>
              <w:rPr>
                <w:lang w:val="ru-RU"/>
              </w:rPr>
            </w:pPr>
            <w:r w:rsidRPr="00166DCC">
              <w:rPr>
                <w:lang w:val="ru-RU"/>
              </w:rPr>
              <w:t>8,3</w:t>
            </w:r>
          </w:p>
        </w:tc>
        <w:tc>
          <w:tcPr>
            <w:tcW w:w="992" w:type="dxa"/>
          </w:tcPr>
          <w:p w:rsidR="00C3340A" w:rsidRPr="00166DCC" w:rsidRDefault="00C3340A" w:rsidP="00B76356">
            <w:pPr>
              <w:rPr>
                <w:lang w:val="ru-RU"/>
              </w:rPr>
            </w:pPr>
            <w:r w:rsidRPr="00166DCC">
              <w:rPr>
                <w:lang w:val="ru-RU"/>
              </w:rPr>
              <w:t>11,6</w:t>
            </w:r>
          </w:p>
        </w:tc>
      </w:tr>
      <w:tr w:rsidR="00C3340A" w:rsidRPr="00166DCC" w:rsidTr="00B76356">
        <w:tc>
          <w:tcPr>
            <w:tcW w:w="2518" w:type="dxa"/>
          </w:tcPr>
          <w:p w:rsidR="00C3340A" w:rsidRPr="00166DCC" w:rsidRDefault="00C3340A" w:rsidP="00B76356">
            <w:pPr>
              <w:rPr>
                <w:lang w:val="ru-RU"/>
              </w:rPr>
            </w:pPr>
            <w:r w:rsidRPr="00166DCC">
              <w:rPr>
                <w:lang w:val="ru-RU"/>
              </w:rPr>
              <w:t>17.08</w:t>
            </w:r>
          </w:p>
        </w:tc>
        <w:tc>
          <w:tcPr>
            <w:tcW w:w="992" w:type="dxa"/>
          </w:tcPr>
          <w:p w:rsidR="00C3340A" w:rsidRPr="00166DCC" w:rsidRDefault="00C3340A" w:rsidP="00B76356">
            <w:pPr>
              <w:rPr>
                <w:lang w:val="ru-RU"/>
              </w:rPr>
            </w:pPr>
            <w:r w:rsidRPr="00166DCC">
              <w:rPr>
                <w:lang w:val="ru-RU"/>
              </w:rPr>
              <w:t>9,9</w:t>
            </w:r>
          </w:p>
        </w:tc>
        <w:tc>
          <w:tcPr>
            <w:tcW w:w="993" w:type="dxa"/>
          </w:tcPr>
          <w:p w:rsidR="00C3340A" w:rsidRPr="00166DCC" w:rsidRDefault="00C3340A" w:rsidP="00B76356">
            <w:pPr>
              <w:rPr>
                <w:lang w:val="ru-RU"/>
              </w:rPr>
            </w:pPr>
            <w:r w:rsidRPr="00166DCC">
              <w:rPr>
                <w:lang w:val="ru-RU"/>
              </w:rPr>
              <w:t>13,8</w:t>
            </w:r>
          </w:p>
        </w:tc>
        <w:tc>
          <w:tcPr>
            <w:tcW w:w="992" w:type="dxa"/>
          </w:tcPr>
          <w:p w:rsidR="00C3340A" w:rsidRPr="00166DCC" w:rsidRDefault="00C3340A" w:rsidP="00B76356">
            <w:pPr>
              <w:rPr>
                <w:lang w:val="ru-RU"/>
              </w:rPr>
            </w:pPr>
            <w:r w:rsidRPr="00166DCC">
              <w:rPr>
                <w:lang w:val="ru-RU"/>
              </w:rPr>
              <w:t>8,4</w:t>
            </w:r>
          </w:p>
        </w:tc>
        <w:tc>
          <w:tcPr>
            <w:tcW w:w="992" w:type="dxa"/>
          </w:tcPr>
          <w:p w:rsidR="00C3340A" w:rsidRPr="00166DCC" w:rsidRDefault="00C3340A" w:rsidP="00B76356">
            <w:pPr>
              <w:rPr>
                <w:lang w:val="ru-RU"/>
              </w:rPr>
            </w:pPr>
            <w:r w:rsidRPr="00166DCC">
              <w:rPr>
                <w:lang w:val="ru-RU"/>
              </w:rPr>
              <w:t>11,4</w:t>
            </w:r>
          </w:p>
        </w:tc>
      </w:tr>
      <w:tr w:rsidR="00C3340A" w:rsidRPr="00166DCC" w:rsidTr="00B76356">
        <w:tc>
          <w:tcPr>
            <w:tcW w:w="2518" w:type="dxa"/>
          </w:tcPr>
          <w:p w:rsidR="00C3340A" w:rsidRPr="00166DCC" w:rsidRDefault="00C3340A" w:rsidP="00B76356">
            <w:pPr>
              <w:rPr>
                <w:lang w:val="ru-RU"/>
              </w:rPr>
            </w:pPr>
            <w:r w:rsidRPr="00166DCC">
              <w:rPr>
                <w:lang w:val="ru-RU"/>
              </w:rPr>
              <w:t>19.08</w:t>
            </w:r>
          </w:p>
        </w:tc>
        <w:tc>
          <w:tcPr>
            <w:tcW w:w="992" w:type="dxa"/>
          </w:tcPr>
          <w:p w:rsidR="00C3340A" w:rsidRPr="00166DCC" w:rsidRDefault="00C3340A" w:rsidP="00B76356">
            <w:pPr>
              <w:rPr>
                <w:lang w:val="ru-RU"/>
              </w:rPr>
            </w:pPr>
            <w:r w:rsidRPr="00166DCC">
              <w:rPr>
                <w:lang w:val="ru-RU"/>
              </w:rPr>
              <w:t>7,4</w:t>
            </w:r>
          </w:p>
        </w:tc>
        <w:tc>
          <w:tcPr>
            <w:tcW w:w="993" w:type="dxa"/>
          </w:tcPr>
          <w:p w:rsidR="00C3340A" w:rsidRPr="00166DCC" w:rsidRDefault="00C3340A" w:rsidP="00B76356">
            <w:pPr>
              <w:rPr>
                <w:lang w:val="ru-RU"/>
              </w:rPr>
            </w:pPr>
            <w:r w:rsidRPr="00166DCC">
              <w:rPr>
                <w:lang w:val="ru-RU"/>
              </w:rPr>
              <w:t>11,3</w:t>
            </w:r>
          </w:p>
        </w:tc>
        <w:tc>
          <w:tcPr>
            <w:tcW w:w="992" w:type="dxa"/>
          </w:tcPr>
          <w:p w:rsidR="00C3340A" w:rsidRPr="00166DCC" w:rsidRDefault="00C3340A" w:rsidP="00B76356">
            <w:pPr>
              <w:rPr>
                <w:lang w:val="ru-RU"/>
              </w:rPr>
            </w:pPr>
            <w:r w:rsidRPr="00166DCC">
              <w:rPr>
                <w:lang w:val="ru-RU"/>
              </w:rPr>
              <w:t>10,0</w:t>
            </w:r>
          </w:p>
        </w:tc>
        <w:tc>
          <w:tcPr>
            <w:tcW w:w="992" w:type="dxa"/>
          </w:tcPr>
          <w:p w:rsidR="00C3340A" w:rsidRPr="00166DCC" w:rsidRDefault="00C3340A" w:rsidP="00B76356">
            <w:pPr>
              <w:rPr>
                <w:lang w:val="ru-RU"/>
              </w:rPr>
            </w:pPr>
            <w:r w:rsidRPr="00166DCC">
              <w:rPr>
                <w:lang w:val="ru-RU"/>
              </w:rPr>
              <w:t>8,7</w:t>
            </w:r>
          </w:p>
        </w:tc>
      </w:tr>
      <w:tr w:rsidR="00752F5B" w:rsidRPr="00166DCC" w:rsidTr="00B76356">
        <w:tc>
          <w:tcPr>
            <w:tcW w:w="2518" w:type="dxa"/>
          </w:tcPr>
          <w:p w:rsidR="00752F5B" w:rsidRPr="00166DCC" w:rsidRDefault="00752F5B" w:rsidP="00B76356">
            <w:pPr>
              <w:rPr>
                <w:lang w:val="ru-RU"/>
              </w:rPr>
            </w:pPr>
            <w:r w:rsidRPr="00166DCC">
              <w:rPr>
                <w:lang w:val="ru-RU"/>
              </w:rPr>
              <w:t>20.08</w:t>
            </w:r>
          </w:p>
        </w:tc>
        <w:tc>
          <w:tcPr>
            <w:tcW w:w="992" w:type="dxa"/>
          </w:tcPr>
          <w:p w:rsidR="00752F5B" w:rsidRPr="00166DCC" w:rsidRDefault="00752F5B" w:rsidP="00B76356">
            <w:pPr>
              <w:rPr>
                <w:lang w:val="ru-RU"/>
              </w:rPr>
            </w:pPr>
          </w:p>
        </w:tc>
        <w:tc>
          <w:tcPr>
            <w:tcW w:w="993" w:type="dxa"/>
          </w:tcPr>
          <w:p w:rsidR="00752F5B" w:rsidRPr="00166DCC" w:rsidRDefault="00752F5B" w:rsidP="00752F5B">
            <w:pPr>
              <w:rPr>
                <w:lang w:val="ru-RU"/>
              </w:rPr>
            </w:pPr>
            <w:r w:rsidRPr="00166DCC">
              <w:rPr>
                <w:lang w:val="ru-RU"/>
              </w:rPr>
              <w:t>8,5</w:t>
            </w:r>
          </w:p>
        </w:tc>
        <w:tc>
          <w:tcPr>
            <w:tcW w:w="992" w:type="dxa"/>
          </w:tcPr>
          <w:p w:rsidR="00752F5B" w:rsidRPr="00166DCC" w:rsidRDefault="00752F5B" w:rsidP="00B76356">
            <w:pPr>
              <w:rPr>
                <w:lang w:val="ru-RU"/>
              </w:rPr>
            </w:pPr>
          </w:p>
        </w:tc>
        <w:tc>
          <w:tcPr>
            <w:tcW w:w="992" w:type="dxa"/>
          </w:tcPr>
          <w:p w:rsidR="00752F5B" w:rsidRPr="00166DCC" w:rsidRDefault="00752F5B" w:rsidP="00B76356">
            <w:pPr>
              <w:rPr>
                <w:lang w:val="ru-RU"/>
              </w:rPr>
            </w:pPr>
          </w:p>
        </w:tc>
      </w:tr>
    </w:tbl>
    <w:p w:rsidR="00F7479F" w:rsidRPr="00166DCC" w:rsidRDefault="00C3340A" w:rsidP="00FC5396">
      <w:pPr>
        <w:ind w:left="-567"/>
        <w:jc w:val="both"/>
        <w:rPr>
          <w:lang w:val="ru-RU"/>
        </w:rPr>
      </w:pPr>
      <w:r w:rsidRPr="00166DCC">
        <w:rPr>
          <w:u w:val="single"/>
          <w:lang w:val="ru-RU"/>
        </w:rPr>
        <w:t>20.08</w:t>
      </w:r>
      <w:r w:rsidR="00F7479F" w:rsidRPr="00166DCC">
        <w:rPr>
          <w:u w:val="single"/>
          <w:lang w:val="ru-RU"/>
        </w:rPr>
        <w:t>Невропатолог</w:t>
      </w:r>
      <w:r w:rsidR="00F7479F" w:rsidRPr="00166DCC">
        <w:rPr>
          <w:lang w:val="ru-RU"/>
        </w:rPr>
        <w:t xml:space="preserve">: </w:t>
      </w:r>
      <w:r w:rsidR="00752F5B" w:rsidRPr="00166DCC">
        <w:rPr>
          <w:lang w:val="ru-RU"/>
        </w:rPr>
        <w:t xml:space="preserve"> ЦА II, ДЭП II, сочетанног</w:t>
      </w:r>
      <w:r w:rsidRPr="00166DCC">
        <w:rPr>
          <w:lang w:val="ru-RU"/>
        </w:rPr>
        <w:t>о</w:t>
      </w:r>
      <w:r w:rsidR="00752F5B" w:rsidRPr="00166DCC">
        <w:rPr>
          <w:lang w:val="ru-RU"/>
        </w:rPr>
        <w:t xml:space="preserve"> </w:t>
      </w:r>
      <w:r w:rsidRPr="00166DCC">
        <w:rPr>
          <w:lang w:val="ru-RU"/>
        </w:rPr>
        <w:t>генеза.  Легкое когнитивное снижение.</w:t>
      </w:r>
    </w:p>
    <w:p w:rsidR="001A6BA7" w:rsidRPr="00166DCC" w:rsidRDefault="00C3340A" w:rsidP="00FC5396">
      <w:pPr>
        <w:ind w:left="-567"/>
        <w:jc w:val="both"/>
        <w:rPr>
          <w:lang w:val="ru-RU"/>
        </w:rPr>
      </w:pPr>
      <w:r w:rsidRPr="00166DCC">
        <w:rPr>
          <w:u w:val="single"/>
          <w:lang w:val="ru-RU"/>
        </w:rPr>
        <w:t>19.08</w:t>
      </w:r>
      <w:r w:rsidR="001A6BA7" w:rsidRPr="00166DCC">
        <w:rPr>
          <w:u w:val="single"/>
          <w:lang w:val="ru-RU"/>
        </w:rPr>
        <w:t>Окулист</w:t>
      </w:r>
      <w:r w:rsidR="005215E7" w:rsidRPr="00166DCC">
        <w:rPr>
          <w:lang w:val="en-US"/>
        </w:rPr>
        <w:t xml:space="preserve">: </w:t>
      </w:r>
      <w:r w:rsidRPr="00166DCC">
        <w:rPr>
          <w:lang w:val="ru-RU"/>
        </w:rPr>
        <w:t>осмотр в палате</w:t>
      </w:r>
    </w:p>
    <w:p w:rsidR="00076022" w:rsidRPr="00166DCC" w:rsidRDefault="001A6BA7" w:rsidP="00FC5396">
      <w:pPr>
        <w:ind w:left="-567"/>
        <w:jc w:val="both"/>
        <w:rPr>
          <w:lang w:val="ru-RU"/>
        </w:rPr>
      </w:pPr>
      <w:r w:rsidRPr="00166DCC">
        <w:rPr>
          <w:lang w:val="ru-RU"/>
        </w:rPr>
        <w:t xml:space="preserve">Гл. дно: ДЗН бледно-розовые. Границы четкие. </w:t>
      </w:r>
      <w:r w:rsidR="00076022" w:rsidRPr="00166DCC">
        <w:rPr>
          <w:lang w:val="ru-RU"/>
        </w:rPr>
        <w:t>Анги</w:t>
      </w:r>
      <w:r w:rsidR="00752F5B" w:rsidRPr="00166DCC">
        <w:rPr>
          <w:lang w:val="ru-RU"/>
        </w:rPr>
        <w:t>о</w:t>
      </w:r>
      <w:r w:rsidR="00076022" w:rsidRPr="00166DCC">
        <w:rPr>
          <w:lang w:val="ru-RU"/>
        </w:rPr>
        <w:t>склероз.</w:t>
      </w:r>
      <w:r w:rsidRPr="00166DCC">
        <w:rPr>
          <w:lang w:val="ru-RU"/>
        </w:rPr>
        <w:t xml:space="preserve">  Салюс I-II. Вены умеренно полнокровны.</w:t>
      </w:r>
      <w:r w:rsidR="00076022" w:rsidRPr="00166DCC">
        <w:rPr>
          <w:lang w:val="ru-RU"/>
        </w:rPr>
        <w:t xml:space="preserve"> Экссудаты в макулярной области ОИ.</w:t>
      </w:r>
      <w:r w:rsidRPr="00166DCC">
        <w:rPr>
          <w:lang w:val="ru-RU"/>
        </w:rPr>
        <w:t xml:space="preserve"> Д-з: </w:t>
      </w:r>
      <w:r w:rsidR="00076022" w:rsidRPr="00166DCC">
        <w:rPr>
          <w:lang w:val="ru-RU"/>
        </w:rPr>
        <w:t>Возрастная макулярная дегенерация ОИ.</w:t>
      </w:r>
      <w:r w:rsidRPr="00166DCC">
        <w:rPr>
          <w:lang w:val="ru-RU"/>
        </w:rPr>
        <w:t xml:space="preserve"> Начальная катаракта О</w:t>
      </w:r>
      <w:r w:rsidR="00076022" w:rsidRPr="00166DCC">
        <w:rPr>
          <w:lang w:val="ru-RU"/>
        </w:rPr>
        <w:t>Д</w:t>
      </w:r>
      <w:r w:rsidRPr="00166DCC">
        <w:rPr>
          <w:lang w:val="ru-RU"/>
        </w:rPr>
        <w:t>.</w:t>
      </w:r>
      <w:r w:rsidR="00076022" w:rsidRPr="00166DCC">
        <w:rPr>
          <w:lang w:val="ru-RU"/>
        </w:rPr>
        <w:t xml:space="preserve"> Незрелая катаракта OS. Частичная атрофия зрительного нерва ОИ.</w:t>
      </w:r>
      <w:r w:rsidRPr="00166DCC">
        <w:rPr>
          <w:lang w:val="ru-RU"/>
        </w:rPr>
        <w:t xml:space="preserve"> </w:t>
      </w:r>
    </w:p>
    <w:p w:rsidR="00F7479F" w:rsidRPr="00166DCC" w:rsidRDefault="00076022" w:rsidP="00FC5396">
      <w:pPr>
        <w:ind w:left="-567"/>
        <w:jc w:val="both"/>
        <w:rPr>
          <w:lang w:val="ru-RU"/>
        </w:rPr>
      </w:pPr>
      <w:r w:rsidRPr="00166DCC">
        <w:rPr>
          <w:lang w:val="ru-RU"/>
        </w:rPr>
        <w:t>19.08</w:t>
      </w:r>
      <w:r w:rsidR="00F7479F" w:rsidRPr="00166DCC">
        <w:rPr>
          <w:u w:val="single"/>
          <w:lang w:val="ru-RU"/>
        </w:rPr>
        <w:t>ЭКГ</w:t>
      </w:r>
      <w:r w:rsidR="00F7479F" w:rsidRPr="00166DCC">
        <w:rPr>
          <w:lang w:val="ru-RU"/>
        </w:rPr>
        <w:t>:</w:t>
      </w:r>
      <w:r w:rsidR="00634AB2" w:rsidRPr="00166DCC">
        <w:rPr>
          <w:lang w:val="ru-RU"/>
        </w:rPr>
        <w:t xml:space="preserve"> </w:t>
      </w:r>
      <w:r w:rsidR="00F7479F" w:rsidRPr="00166DCC">
        <w:rPr>
          <w:lang w:val="ru-RU"/>
        </w:rPr>
        <w:t xml:space="preserve">ЧСС </w:t>
      </w:r>
      <w:r w:rsidRPr="00166DCC">
        <w:rPr>
          <w:lang w:val="ru-RU"/>
        </w:rPr>
        <w:t>–</w:t>
      </w:r>
      <w:r w:rsidR="00F7479F" w:rsidRPr="00166DCC">
        <w:rPr>
          <w:lang w:val="ru-RU"/>
        </w:rPr>
        <w:t xml:space="preserve"> </w:t>
      </w:r>
      <w:r w:rsidRPr="00166DCC">
        <w:rPr>
          <w:lang w:val="ru-RU"/>
        </w:rPr>
        <w:t xml:space="preserve">80 </w:t>
      </w:r>
      <w:r w:rsidR="00F7479F" w:rsidRPr="00166DCC">
        <w:rPr>
          <w:lang w:val="ru-RU"/>
        </w:rPr>
        <w:t xml:space="preserve">уд/мин. Вольтаж сохранен.  Ритм </w:t>
      </w:r>
      <w:r w:rsidRPr="00166DCC">
        <w:rPr>
          <w:lang w:val="ru-RU"/>
        </w:rPr>
        <w:t>фибрилляция предсердий</w:t>
      </w:r>
      <w:r w:rsidR="00F7479F" w:rsidRPr="00166DCC">
        <w:rPr>
          <w:lang w:val="ru-RU"/>
        </w:rPr>
        <w:t>. Эл. ось отклонена</w:t>
      </w:r>
      <w:r w:rsidR="0053339A" w:rsidRPr="00166DCC">
        <w:rPr>
          <w:lang w:val="ru-RU"/>
        </w:rPr>
        <w:t xml:space="preserve"> влево</w:t>
      </w:r>
      <w:r w:rsidRPr="00166DCC">
        <w:rPr>
          <w:lang w:val="ru-RU"/>
        </w:rPr>
        <w:t>. Позиция промежуточная</w:t>
      </w:r>
      <w:r w:rsidR="00F7479F" w:rsidRPr="00166DCC">
        <w:rPr>
          <w:lang w:val="ru-RU"/>
        </w:rPr>
        <w:t xml:space="preserve">. Гипертрофия левого желудочка. Диффузные изменения миокарда. </w:t>
      </w:r>
    </w:p>
    <w:p w:rsidR="00F7479F" w:rsidRPr="00166DCC" w:rsidRDefault="00752F5B" w:rsidP="00FC5396">
      <w:pPr>
        <w:ind w:left="-567"/>
        <w:jc w:val="both"/>
        <w:rPr>
          <w:lang w:val="ru-RU"/>
        </w:rPr>
      </w:pPr>
      <w:r w:rsidRPr="00166DCC">
        <w:rPr>
          <w:u w:val="single"/>
          <w:lang w:val="ru-RU"/>
        </w:rPr>
        <w:t>13.08</w:t>
      </w:r>
      <w:r w:rsidR="00F7479F" w:rsidRPr="00166DCC">
        <w:rPr>
          <w:u w:val="single"/>
          <w:lang w:val="ru-RU"/>
        </w:rPr>
        <w:t>Кардиолог</w:t>
      </w:r>
      <w:r w:rsidR="00F7479F" w:rsidRPr="00166DCC">
        <w:rPr>
          <w:lang w:val="ru-RU"/>
        </w:rPr>
        <w:t xml:space="preserve">: </w:t>
      </w:r>
      <w:r w:rsidRPr="00166DCC">
        <w:rPr>
          <w:lang w:val="ru-RU"/>
        </w:rPr>
        <w:t>ИБС, диффузный кардиосклероз, постоянная форма фибрилляции предсердий нормоформа СН II ф.кл. Ш.</w:t>
      </w:r>
    </w:p>
    <w:p w:rsidR="00F7479F" w:rsidRPr="00166DCC" w:rsidRDefault="00752F5B" w:rsidP="00FC5396">
      <w:pPr>
        <w:ind w:left="-567"/>
        <w:jc w:val="both"/>
        <w:rPr>
          <w:lang w:val="ru-RU"/>
        </w:rPr>
      </w:pPr>
      <w:r w:rsidRPr="00166DCC">
        <w:rPr>
          <w:u w:val="single"/>
          <w:lang w:val="ru-RU"/>
        </w:rPr>
        <w:t>20.08</w:t>
      </w:r>
      <w:r w:rsidR="00F7479F" w:rsidRPr="00166DCC">
        <w:rPr>
          <w:u w:val="single"/>
          <w:lang w:val="ru-RU"/>
        </w:rPr>
        <w:t>Ангиохирург</w:t>
      </w:r>
      <w:r w:rsidR="00F7479F" w:rsidRPr="00166DCC">
        <w:rPr>
          <w:lang w:val="ru-RU"/>
        </w:rPr>
        <w:t xml:space="preserve">: Диаб. ангиопатия </w:t>
      </w:r>
      <w:r w:rsidR="001F6314" w:rsidRPr="00166DCC">
        <w:rPr>
          <w:lang w:val="ru-RU"/>
        </w:rPr>
        <w:t xml:space="preserve">артерий </w:t>
      </w:r>
      <w:r w:rsidR="00A64274" w:rsidRPr="00166DCC">
        <w:rPr>
          <w:lang w:val="ru-RU"/>
        </w:rPr>
        <w:t>н/к.</w:t>
      </w:r>
    </w:p>
    <w:p w:rsidR="00F7479F" w:rsidRPr="00166DCC" w:rsidRDefault="00076022" w:rsidP="00FC5396">
      <w:pPr>
        <w:ind w:left="-567"/>
        <w:jc w:val="both"/>
        <w:rPr>
          <w:lang w:val="ru-RU"/>
        </w:rPr>
      </w:pPr>
      <w:r w:rsidRPr="00166DCC">
        <w:rPr>
          <w:u w:val="single"/>
          <w:lang w:val="ru-RU"/>
        </w:rPr>
        <w:t>20.08.</w:t>
      </w:r>
      <w:r w:rsidR="00F7479F" w:rsidRPr="00166DCC">
        <w:rPr>
          <w:u w:val="single"/>
          <w:lang w:val="ru-RU"/>
        </w:rPr>
        <w:t>УЗИ щит. железы</w:t>
      </w:r>
      <w:r w:rsidR="00F7479F" w:rsidRPr="00166DCC">
        <w:rPr>
          <w:lang w:val="ru-RU"/>
        </w:rPr>
        <w:t>: Пр д. V =</w:t>
      </w:r>
      <w:r w:rsidRPr="00166DCC">
        <w:rPr>
          <w:lang w:val="ru-RU"/>
        </w:rPr>
        <w:t>8,7</w:t>
      </w:r>
      <w:r w:rsidR="00F7479F" w:rsidRPr="00166DCC">
        <w:rPr>
          <w:lang w:val="ru-RU"/>
        </w:rPr>
        <w:t xml:space="preserve">  см</w:t>
      </w:r>
      <w:r w:rsidR="00F7479F" w:rsidRPr="00166DCC">
        <w:rPr>
          <w:vertAlign w:val="superscript"/>
          <w:lang w:val="ru-RU"/>
        </w:rPr>
        <w:t>3</w:t>
      </w:r>
      <w:r w:rsidR="00F7479F" w:rsidRPr="00166DCC">
        <w:rPr>
          <w:lang w:val="ru-RU"/>
        </w:rPr>
        <w:t xml:space="preserve">; лев. д. V = </w:t>
      </w:r>
      <w:r w:rsidRPr="00166DCC">
        <w:rPr>
          <w:lang w:val="ru-RU"/>
        </w:rPr>
        <w:t>7,0</w:t>
      </w:r>
      <w:r w:rsidR="00F7479F" w:rsidRPr="00166DCC">
        <w:rPr>
          <w:lang w:val="ru-RU"/>
        </w:rPr>
        <w:t xml:space="preserve"> см</w:t>
      </w:r>
      <w:r w:rsidR="00F7479F" w:rsidRPr="00166DCC">
        <w:rPr>
          <w:vertAlign w:val="superscript"/>
          <w:lang w:val="ru-RU"/>
        </w:rPr>
        <w:t>3</w:t>
      </w:r>
    </w:p>
    <w:p w:rsidR="00F7479F" w:rsidRPr="00166DCC" w:rsidRDefault="00834365" w:rsidP="00FC5396">
      <w:pPr>
        <w:ind w:left="-567"/>
        <w:jc w:val="both"/>
        <w:rPr>
          <w:lang w:val="ru-RU"/>
        </w:rPr>
      </w:pPr>
      <w:r w:rsidRPr="00166DCC">
        <w:rPr>
          <w:lang w:val="ru-RU"/>
        </w:rPr>
        <w:t>Щит. ж</w:t>
      </w:r>
      <w:r w:rsidR="00F7479F" w:rsidRPr="00166DCC">
        <w:rPr>
          <w:lang w:val="ru-RU"/>
        </w:rPr>
        <w:t>елеза</w:t>
      </w:r>
      <w:r w:rsidRPr="00166DCC">
        <w:rPr>
          <w:lang w:val="ru-RU"/>
        </w:rPr>
        <w:t xml:space="preserve"> </w:t>
      </w:r>
      <w:r w:rsidR="00F7479F" w:rsidRPr="00166DCC">
        <w:rPr>
          <w:lang w:val="ru-RU"/>
        </w:rPr>
        <w:t xml:space="preserve">не увеличена, контуры ровные. </w:t>
      </w:r>
      <w:r w:rsidR="00076022" w:rsidRPr="00166DCC">
        <w:rPr>
          <w:lang w:val="ru-RU"/>
        </w:rPr>
        <w:t>Эхогенность паренхимы обычная</w:t>
      </w:r>
      <w:r w:rsidR="0071390A" w:rsidRPr="00166DCC">
        <w:rPr>
          <w:lang w:val="ru-RU"/>
        </w:rPr>
        <w:t>.</w:t>
      </w:r>
      <w:r w:rsidR="00F7479F" w:rsidRPr="00166DCC">
        <w:rPr>
          <w:lang w:val="ru-RU"/>
        </w:rPr>
        <w:t xml:space="preserve"> Эхоструктура крупнозернистая,  </w:t>
      </w:r>
      <w:r w:rsidR="00076022" w:rsidRPr="00166DCC">
        <w:rPr>
          <w:lang w:val="ru-RU"/>
        </w:rPr>
        <w:t>однородная</w:t>
      </w:r>
      <w:r w:rsidR="00F7479F" w:rsidRPr="00166DCC">
        <w:rPr>
          <w:lang w:val="ru-RU"/>
        </w:rPr>
        <w:t xml:space="preserve">. </w:t>
      </w:r>
      <w:r w:rsidR="00B063AA" w:rsidRPr="00166DCC">
        <w:rPr>
          <w:lang w:val="ru-RU"/>
        </w:rPr>
        <w:t>Р</w:t>
      </w:r>
      <w:r w:rsidRPr="00166DCC">
        <w:rPr>
          <w:lang w:val="ru-RU"/>
        </w:rPr>
        <w:t>егионарны</w:t>
      </w:r>
      <w:r w:rsidR="00B063AA" w:rsidRPr="00166DCC">
        <w:rPr>
          <w:lang w:val="ru-RU"/>
        </w:rPr>
        <w:t>е</w:t>
      </w:r>
      <w:r w:rsidRPr="00166DCC">
        <w:rPr>
          <w:lang w:val="ru-RU"/>
        </w:rPr>
        <w:t xml:space="preserve"> л/узл</w:t>
      </w:r>
      <w:r w:rsidR="00B063AA" w:rsidRPr="00166DCC">
        <w:rPr>
          <w:lang w:val="ru-RU"/>
        </w:rPr>
        <w:t>ы</w:t>
      </w:r>
      <w:r w:rsidRPr="00166DCC">
        <w:rPr>
          <w:lang w:val="ru-RU"/>
        </w:rPr>
        <w:t xml:space="preserve"> </w:t>
      </w:r>
      <w:r w:rsidR="00F7479F" w:rsidRPr="00166DCC">
        <w:rPr>
          <w:lang w:val="ru-RU"/>
        </w:rPr>
        <w:t xml:space="preserve"> </w:t>
      </w:r>
      <w:r w:rsidRPr="00166DCC">
        <w:rPr>
          <w:lang w:val="ru-RU"/>
        </w:rPr>
        <w:t xml:space="preserve">не </w:t>
      </w:r>
      <w:r w:rsidR="00F7479F" w:rsidRPr="00166DCC">
        <w:rPr>
          <w:lang w:val="ru-RU"/>
        </w:rPr>
        <w:t xml:space="preserve">визуализируются. Закл.: Увеличение щит. железы.  </w:t>
      </w:r>
    </w:p>
    <w:p w:rsidR="00F7479F" w:rsidRPr="00166DCC" w:rsidRDefault="00F7479F" w:rsidP="00FC5396">
      <w:pPr>
        <w:ind w:left="-567"/>
        <w:jc w:val="both"/>
        <w:rPr>
          <w:lang w:val="ru-RU"/>
        </w:rPr>
      </w:pPr>
      <w:r w:rsidRPr="00166DCC">
        <w:rPr>
          <w:u w:val="single"/>
          <w:lang w:val="ru-RU"/>
        </w:rPr>
        <w:lastRenderedPageBreak/>
        <w:t>Лечение:</w:t>
      </w:r>
      <w:r w:rsidRPr="00166DCC">
        <w:rPr>
          <w:lang w:val="ru-RU"/>
        </w:rPr>
        <w:t xml:space="preserve"> </w:t>
      </w:r>
      <w:r w:rsidR="00E13E5E" w:rsidRPr="00166DCC">
        <w:rPr>
          <w:lang w:val="ru-RU"/>
        </w:rPr>
        <w:t>Диабетон MR, кардиомагнил, тридуктан, диапирид, диаформин.</w:t>
      </w:r>
    </w:p>
    <w:p w:rsidR="009F55A5" w:rsidRPr="00166DCC" w:rsidRDefault="00F7479F" w:rsidP="00FC5396">
      <w:pPr>
        <w:ind w:left="-567"/>
        <w:jc w:val="both"/>
        <w:rPr>
          <w:lang w:val="ru-RU"/>
        </w:rPr>
      </w:pPr>
      <w:bookmarkStart w:id="0" w:name="дд"/>
      <w:bookmarkEnd w:id="0"/>
      <w:r w:rsidRPr="00166DCC">
        <w:rPr>
          <w:u w:val="single"/>
          <w:lang w:val="ru-RU"/>
        </w:rPr>
        <w:t>Состояние больного при выписке</w:t>
      </w:r>
      <w:r w:rsidRPr="00166DCC">
        <w:rPr>
          <w:lang w:val="ru-RU"/>
        </w:rPr>
        <w:t>:</w:t>
      </w:r>
      <w:r w:rsidR="008D4073" w:rsidRPr="00166DCC">
        <w:rPr>
          <w:lang w:val="ru-RU"/>
        </w:rPr>
        <w:t>.</w:t>
      </w:r>
      <w:r w:rsidRPr="00166DCC">
        <w:rPr>
          <w:lang w:val="ru-RU"/>
        </w:rPr>
        <w:t xml:space="preserve"> СД компенсирован, уменьшились боли в н/к. АД </w:t>
      </w:r>
      <w:r w:rsidR="00E13E5E" w:rsidRPr="00166DCC">
        <w:rPr>
          <w:lang w:val="ru-RU"/>
        </w:rPr>
        <w:t>120/80</w:t>
      </w:r>
      <w:r w:rsidR="00D1120A" w:rsidRPr="00166DCC">
        <w:rPr>
          <w:lang w:val="ru-RU"/>
        </w:rPr>
        <w:t xml:space="preserve"> мм рт. ст. </w:t>
      </w:r>
      <w:r w:rsidR="00E13E5E" w:rsidRPr="00166DCC">
        <w:rPr>
          <w:lang w:val="ru-RU"/>
        </w:rPr>
        <w:t xml:space="preserve"> Учитывая соматическую сопутствующую патологию, высокий глик гемоглобин -10,2 %, планируемое оперативное вмешательство, пациенту показан перевод на инсулинотерапию, от которого в настоящий момент отказывается, о чем имеется запись в истории болезни. От сдачи гормонов щит железы в усл. стационара воздерживается. При неустойчивой гликемии (стойкой гипергликемии)  повторная госпитализация для подбора инсулинотерапии.</w:t>
      </w:r>
    </w:p>
    <w:p w:rsidR="00F7479F" w:rsidRPr="00166DCC" w:rsidRDefault="00F7479F">
      <w:pPr>
        <w:jc w:val="both"/>
        <w:rPr>
          <w:u w:val="single"/>
          <w:lang w:val="ru-RU"/>
        </w:rPr>
      </w:pPr>
      <w:r w:rsidRPr="00166DCC">
        <w:rPr>
          <w:u w:val="single"/>
          <w:lang w:val="ru-RU"/>
        </w:rPr>
        <w:t xml:space="preserve">Рекомендовано </w:t>
      </w:r>
      <w:r w:rsidRPr="00166DCC">
        <w:rPr>
          <w:lang w:val="ru-RU"/>
        </w:rPr>
        <w:t>:</w:t>
      </w:r>
    </w:p>
    <w:p w:rsidR="00F7479F" w:rsidRPr="00166DCC" w:rsidRDefault="00F7479F">
      <w:pPr>
        <w:numPr>
          <w:ilvl w:val="0"/>
          <w:numId w:val="2"/>
        </w:numPr>
        <w:jc w:val="both"/>
        <w:rPr>
          <w:lang w:val="ru-RU"/>
        </w:rPr>
      </w:pPr>
      <w:r w:rsidRPr="00166DCC">
        <w:rPr>
          <w:lang w:val="ru-RU"/>
        </w:rPr>
        <w:t>«Д» наблюдение эндокринолога, уч. терапевта</w:t>
      </w:r>
      <w:r w:rsidR="00E13E5E" w:rsidRPr="00166DCC">
        <w:rPr>
          <w:lang w:val="ru-RU"/>
        </w:rPr>
        <w:t xml:space="preserve"> кардиолога, окулиста, невропатолога</w:t>
      </w:r>
      <w:r w:rsidRPr="00166DCC">
        <w:rPr>
          <w:lang w:val="ru-RU"/>
        </w:rPr>
        <w:t xml:space="preserve"> по м\жит.</w:t>
      </w:r>
    </w:p>
    <w:p w:rsidR="00F7479F" w:rsidRPr="00166DCC" w:rsidRDefault="00F7479F">
      <w:pPr>
        <w:numPr>
          <w:ilvl w:val="0"/>
          <w:numId w:val="2"/>
        </w:numPr>
        <w:jc w:val="both"/>
        <w:rPr>
          <w:lang w:val="ru-RU"/>
        </w:rPr>
      </w:pPr>
      <w:r w:rsidRPr="00166DCC">
        <w:rPr>
          <w:lang w:val="ru-RU"/>
        </w:rPr>
        <w:t xml:space="preserve">Диета № 9, </w:t>
      </w:r>
      <w:r w:rsidR="008E14D6" w:rsidRPr="00166DCC">
        <w:rPr>
          <w:lang w:val="ru-RU"/>
        </w:rPr>
        <w:t xml:space="preserve">умеренное </w:t>
      </w:r>
      <w:r w:rsidRPr="00166DCC">
        <w:rPr>
          <w:lang w:val="ru-RU"/>
        </w:rPr>
        <w:t>ограничение животного белка в сут. рационе</w:t>
      </w:r>
      <w:r w:rsidR="00554166" w:rsidRPr="00166DCC">
        <w:rPr>
          <w:lang w:val="ru-RU"/>
        </w:rPr>
        <w:t>, гипохолестеринемическая диета.</w:t>
      </w:r>
    </w:p>
    <w:p w:rsidR="007E6EDD" w:rsidRPr="00166DCC" w:rsidRDefault="00F7479F" w:rsidP="007E6EDD">
      <w:pPr>
        <w:numPr>
          <w:ilvl w:val="0"/>
          <w:numId w:val="2"/>
        </w:numPr>
        <w:jc w:val="both"/>
        <w:rPr>
          <w:lang w:val="ru-RU"/>
        </w:rPr>
      </w:pPr>
      <w:r w:rsidRPr="00166DCC">
        <w:rPr>
          <w:lang w:val="ru-RU"/>
        </w:rPr>
        <w:t xml:space="preserve">ССТ: </w:t>
      </w:r>
      <w:r w:rsidR="00E9696F" w:rsidRPr="00166DCC">
        <w:rPr>
          <w:lang w:val="ru-RU"/>
        </w:rPr>
        <w:t>диапирид</w:t>
      </w:r>
      <w:r w:rsidRPr="00166DCC">
        <w:rPr>
          <w:lang w:val="ru-RU"/>
        </w:rPr>
        <w:t xml:space="preserve"> (</w:t>
      </w:r>
      <w:r w:rsidR="00E9696F" w:rsidRPr="00166DCC">
        <w:rPr>
          <w:lang w:val="ru-RU"/>
        </w:rPr>
        <w:t>амарил</w:t>
      </w:r>
      <w:r w:rsidRPr="00166DCC">
        <w:rPr>
          <w:lang w:val="ru-RU"/>
        </w:rPr>
        <w:t xml:space="preserve">, </w:t>
      </w:r>
      <w:r w:rsidR="003E51AC" w:rsidRPr="00166DCC">
        <w:rPr>
          <w:lang w:val="ru-RU"/>
        </w:rPr>
        <w:t xml:space="preserve"> олтар</w:t>
      </w:r>
      <w:r w:rsidRPr="00166DCC">
        <w:rPr>
          <w:lang w:val="ru-RU"/>
        </w:rPr>
        <w:t xml:space="preserve"> ) </w:t>
      </w:r>
      <w:r w:rsidR="00E13E5E" w:rsidRPr="00166DCC">
        <w:rPr>
          <w:lang w:val="ru-RU"/>
        </w:rPr>
        <w:t>4</w:t>
      </w:r>
      <w:r w:rsidRPr="00166DCC">
        <w:rPr>
          <w:lang w:val="ru-RU"/>
        </w:rPr>
        <w:t xml:space="preserve"> мг 1т. *1р/сут. п/з., </w:t>
      </w:r>
    </w:p>
    <w:p w:rsidR="00F7479F" w:rsidRPr="00166DCC" w:rsidRDefault="00F7479F" w:rsidP="007E6EDD">
      <w:pPr>
        <w:ind w:left="435"/>
        <w:jc w:val="both"/>
        <w:rPr>
          <w:lang w:val="ru-RU"/>
        </w:rPr>
      </w:pPr>
      <w:r w:rsidRPr="00166DCC">
        <w:rPr>
          <w:lang w:val="ru-RU"/>
        </w:rPr>
        <w:t>диаф</w:t>
      </w:r>
      <w:r w:rsidR="00C365E6" w:rsidRPr="00166DCC">
        <w:rPr>
          <w:lang w:val="ru-RU"/>
        </w:rPr>
        <w:t xml:space="preserve">ормин (сиофор, </w:t>
      </w:r>
      <w:r w:rsidR="003E51AC" w:rsidRPr="00166DCC">
        <w:rPr>
          <w:lang w:val="ru-RU"/>
        </w:rPr>
        <w:t xml:space="preserve"> глюкофаж</w:t>
      </w:r>
      <w:r w:rsidR="00C365E6" w:rsidRPr="00166DCC">
        <w:rPr>
          <w:lang w:val="ru-RU"/>
        </w:rPr>
        <w:t xml:space="preserve">) </w:t>
      </w:r>
      <w:r w:rsidR="00E13E5E" w:rsidRPr="00166DCC">
        <w:rPr>
          <w:lang w:val="ru-RU"/>
        </w:rPr>
        <w:t>850</w:t>
      </w:r>
      <w:r w:rsidR="00C365E6" w:rsidRPr="00166DCC">
        <w:rPr>
          <w:lang w:val="ru-RU"/>
        </w:rPr>
        <w:t xml:space="preserve"> -</w:t>
      </w:r>
      <w:r w:rsidRPr="00166DCC">
        <w:rPr>
          <w:lang w:val="ru-RU"/>
        </w:rPr>
        <w:t xml:space="preserve"> 1т. *2р/сут. </w:t>
      </w:r>
    </w:p>
    <w:p w:rsidR="00F7479F" w:rsidRPr="00166DCC" w:rsidRDefault="00F7479F">
      <w:pPr>
        <w:numPr>
          <w:ilvl w:val="0"/>
          <w:numId w:val="2"/>
        </w:numPr>
        <w:jc w:val="both"/>
        <w:rPr>
          <w:lang w:val="ru-RU"/>
        </w:rPr>
      </w:pPr>
      <w:r w:rsidRPr="00166DCC">
        <w:rPr>
          <w:lang w:val="ru-RU"/>
        </w:rPr>
        <w:t>Конт</w:t>
      </w:r>
      <w:r w:rsidR="004A4A54" w:rsidRPr="00166DCC">
        <w:rPr>
          <w:lang w:val="ru-RU"/>
        </w:rPr>
        <w:t xml:space="preserve">роль глик. гемоглобина 1 раз в </w:t>
      </w:r>
      <w:r w:rsidR="00E9696F" w:rsidRPr="00166DCC">
        <w:rPr>
          <w:lang w:val="ru-RU"/>
        </w:rPr>
        <w:t>6</w:t>
      </w:r>
      <w:r w:rsidRPr="00166DCC">
        <w:rPr>
          <w:lang w:val="ru-RU"/>
        </w:rPr>
        <w:t xml:space="preserve"> мес., </w:t>
      </w:r>
      <w:r w:rsidR="00E13E5E" w:rsidRPr="00166DCC">
        <w:rPr>
          <w:lang w:val="ru-RU"/>
        </w:rPr>
        <w:t>протеинурии</w:t>
      </w:r>
      <w:r w:rsidRPr="00166DCC">
        <w:rPr>
          <w:lang w:val="ru-RU"/>
        </w:rPr>
        <w:t xml:space="preserve"> 1р. в 6 мес.</w:t>
      </w:r>
    </w:p>
    <w:p w:rsidR="00F7479F" w:rsidRPr="00166DCC" w:rsidRDefault="00F7479F">
      <w:pPr>
        <w:numPr>
          <w:ilvl w:val="0"/>
          <w:numId w:val="2"/>
        </w:numPr>
        <w:jc w:val="both"/>
        <w:rPr>
          <w:lang w:val="ru-RU"/>
        </w:rPr>
      </w:pPr>
      <w:r w:rsidRPr="00166DCC">
        <w:rPr>
          <w:lang w:val="ru-RU"/>
        </w:rPr>
        <w:t>Гиполипидемическая терапия (аторвастатин</w:t>
      </w:r>
      <w:r w:rsidR="008E14D6" w:rsidRPr="00166DCC">
        <w:rPr>
          <w:lang w:val="ru-RU"/>
        </w:rPr>
        <w:t xml:space="preserve"> 10 мг</w:t>
      </w:r>
      <w:r w:rsidRPr="00166DCC">
        <w:rPr>
          <w:lang w:val="ru-RU"/>
        </w:rPr>
        <w:t xml:space="preserve">) с контролем липидограммы. </w:t>
      </w:r>
    </w:p>
    <w:p w:rsidR="00F7479F" w:rsidRPr="00166DCC" w:rsidRDefault="00F7479F">
      <w:pPr>
        <w:numPr>
          <w:ilvl w:val="0"/>
          <w:numId w:val="2"/>
        </w:numPr>
        <w:jc w:val="both"/>
        <w:rPr>
          <w:lang w:val="ru-RU"/>
        </w:rPr>
      </w:pPr>
      <w:r w:rsidRPr="00166DCC">
        <w:rPr>
          <w:lang w:val="ru-RU"/>
        </w:rPr>
        <w:t>Круглогодично сосудистая терапия: вазонит или а</w:t>
      </w:r>
      <w:r w:rsidR="00C1614A" w:rsidRPr="00166DCC">
        <w:rPr>
          <w:lang w:val="ru-RU"/>
        </w:rPr>
        <w:t xml:space="preserve">гапурин-ретард  1т.*2 р. 1 мес. </w:t>
      </w:r>
      <w:r w:rsidRPr="00166DCC">
        <w:rPr>
          <w:lang w:val="ru-RU"/>
        </w:rPr>
        <w:t xml:space="preserve">– курсами. </w:t>
      </w:r>
      <w:r w:rsidR="000B0A00" w:rsidRPr="00166DCC">
        <w:rPr>
          <w:lang w:val="ru-RU"/>
        </w:rPr>
        <w:t xml:space="preserve"> </w:t>
      </w:r>
    </w:p>
    <w:p w:rsidR="009C24BB" w:rsidRPr="00166DCC" w:rsidRDefault="009C24BB" w:rsidP="00836E0A">
      <w:pPr>
        <w:numPr>
          <w:ilvl w:val="0"/>
          <w:numId w:val="2"/>
        </w:numPr>
        <w:jc w:val="both"/>
        <w:rPr>
          <w:lang w:val="ru-RU"/>
        </w:rPr>
      </w:pPr>
      <w:r w:rsidRPr="00166DCC">
        <w:rPr>
          <w:lang w:val="ru-RU"/>
        </w:rPr>
        <w:t xml:space="preserve">Рек. кардиолога: </w:t>
      </w:r>
      <w:r w:rsidR="00677458" w:rsidRPr="00166DCC">
        <w:rPr>
          <w:lang w:val="ru-RU"/>
        </w:rPr>
        <w:t>кардиомагнил 75мг 1т. веч.,</w:t>
      </w:r>
      <w:r w:rsidR="005D6604" w:rsidRPr="00166DCC">
        <w:rPr>
          <w:lang w:val="ru-RU"/>
        </w:rPr>
        <w:t xml:space="preserve"> </w:t>
      </w:r>
      <w:r w:rsidRPr="00166DCC">
        <w:rPr>
          <w:lang w:val="ru-RU"/>
        </w:rPr>
        <w:t xml:space="preserve">предуктал МR 1т. *2р/д.  1 мес., </w:t>
      </w:r>
      <w:r w:rsidR="00E13E5E" w:rsidRPr="00166DCC">
        <w:rPr>
          <w:lang w:val="ru-RU"/>
        </w:rPr>
        <w:t>кордарон 1т 3р\ъд под наблюдением терапевта по м/ж , контр ЧСС. Розукард 20 мг веч. клопидогрель 75 мг в обед.</w:t>
      </w:r>
      <w:r w:rsidRPr="00166DCC">
        <w:rPr>
          <w:lang w:val="ru-RU"/>
        </w:rPr>
        <w:t xml:space="preserve"> </w:t>
      </w:r>
      <w:r w:rsidR="00CB5FA2" w:rsidRPr="00166DCC">
        <w:rPr>
          <w:lang w:val="ru-RU"/>
        </w:rPr>
        <w:t xml:space="preserve">Контроль АД, ЭКГ. </w:t>
      </w:r>
    </w:p>
    <w:p w:rsidR="00F7479F" w:rsidRPr="00166DCC" w:rsidRDefault="00F7479F" w:rsidP="00E9696F">
      <w:pPr>
        <w:numPr>
          <w:ilvl w:val="0"/>
          <w:numId w:val="2"/>
        </w:numPr>
        <w:jc w:val="both"/>
        <w:rPr>
          <w:lang w:val="ru-RU"/>
        </w:rPr>
      </w:pPr>
      <w:r w:rsidRPr="00166DCC">
        <w:rPr>
          <w:lang w:val="ru-RU"/>
        </w:rPr>
        <w:t xml:space="preserve">Берлитион 600 мг/сут. </w:t>
      </w:r>
      <w:r w:rsidR="00577CFF" w:rsidRPr="00166DCC">
        <w:rPr>
          <w:lang w:val="ru-RU"/>
        </w:rPr>
        <w:t>2-3</w:t>
      </w:r>
      <w:r w:rsidRPr="00166DCC">
        <w:rPr>
          <w:lang w:val="ru-RU"/>
        </w:rPr>
        <w:t xml:space="preserve"> мес., нейрорубин форте 1т./сут.</w:t>
      </w:r>
    </w:p>
    <w:p w:rsidR="00F7479F" w:rsidRPr="00166DCC" w:rsidRDefault="00F7479F" w:rsidP="00166DCC">
      <w:pPr>
        <w:numPr>
          <w:ilvl w:val="0"/>
          <w:numId w:val="2"/>
        </w:numPr>
        <w:jc w:val="both"/>
        <w:rPr>
          <w:lang w:val="ru-RU"/>
        </w:rPr>
      </w:pPr>
      <w:r w:rsidRPr="00166DCC">
        <w:rPr>
          <w:lang w:val="ru-RU"/>
        </w:rPr>
        <w:t xml:space="preserve">Рек. невропатолога: </w:t>
      </w:r>
      <w:r w:rsidR="00166DCC" w:rsidRPr="00166DCC">
        <w:rPr>
          <w:lang w:val="ru-RU"/>
        </w:rPr>
        <w:t xml:space="preserve">Олатрапил 1т 3р/сут 1-2 мес. </w:t>
      </w:r>
    </w:p>
    <w:p w:rsidR="00F7479F" w:rsidRPr="00166DCC" w:rsidRDefault="00F7479F">
      <w:pPr>
        <w:numPr>
          <w:ilvl w:val="0"/>
          <w:numId w:val="2"/>
        </w:numPr>
        <w:jc w:val="both"/>
        <w:rPr>
          <w:lang w:val="ru-RU"/>
        </w:rPr>
      </w:pPr>
      <w:r w:rsidRPr="00166DCC">
        <w:rPr>
          <w:lang w:val="ru-RU"/>
        </w:rPr>
        <w:t>УЗИ щит. железы 1р. в год.</w:t>
      </w:r>
      <w:r w:rsidR="00166DCC" w:rsidRPr="00166DCC">
        <w:rPr>
          <w:lang w:val="ru-RU"/>
        </w:rPr>
        <w:t xml:space="preserve"> Дообследование: контр ТТГ, АТТПО с послед конс эндокринолога по м/ж.</w:t>
      </w:r>
      <w:r w:rsidRPr="00166DCC">
        <w:rPr>
          <w:lang w:val="ru-RU"/>
        </w:rPr>
        <w:t xml:space="preserve"> </w:t>
      </w:r>
    </w:p>
    <w:p w:rsidR="00F7479F" w:rsidRPr="00166DCC" w:rsidRDefault="00F7479F">
      <w:pPr>
        <w:numPr>
          <w:ilvl w:val="0"/>
          <w:numId w:val="2"/>
        </w:numPr>
        <w:jc w:val="both"/>
        <w:rPr>
          <w:lang w:val="ru-RU"/>
        </w:rPr>
      </w:pPr>
      <w:r w:rsidRPr="00166DCC">
        <w:rPr>
          <w:lang w:val="ru-RU"/>
        </w:rPr>
        <w:t xml:space="preserve">Рек. окулиста: квинакс 2к.*3р/д. в ОИ, </w:t>
      </w:r>
      <w:r w:rsidR="0014124E" w:rsidRPr="00166DCC">
        <w:rPr>
          <w:lang w:val="ru-RU"/>
        </w:rPr>
        <w:t>тавилюкс плюс 1т 1р/д.</w:t>
      </w:r>
      <w:r w:rsidRPr="00166DCC">
        <w:rPr>
          <w:lang w:val="ru-RU"/>
        </w:rPr>
        <w:t xml:space="preserve"> </w:t>
      </w:r>
    </w:p>
    <w:p w:rsidR="00A9598B" w:rsidRPr="00166DCC" w:rsidRDefault="00A9598B" w:rsidP="00A9598B">
      <w:pPr>
        <w:ind w:left="435"/>
        <w:jc w:val="both"/>
        <w:rPr>
          <w:lang w:val="ru-RU"/>
        </w:rPr>
      </w:pPr>
    </w:p>
    <w:p w:rsidR="00F7479F" w:rsidRPr="00166DCC" w:rsidRDefault="00F7479F">
      <w:pPr>
        <w:jc w:val="both"/>
        <w:rPr>
          <w:b/>
          <w:lang w:val="ru-RU"/>
        </w:rPr>
      </w:pPr>
    </w:p>
    <w:p w:rsidR="004468E8" w:rsidRPr="00166DCC" w:rsidRDefault="004468E8" w:rsidP="004468E8">
      <w:pPr>
        <w:pStyle w:val="5"/>
        <w:rPr>
          <w:sz w:val="24"/>
          <w:szCs w:val="24"/>
        </w:rPr>
      </w:pPr>
      <w:bookmarkStart w:id="1" w:name="оо"/>
      <w:bookmarkEnd w:id="1"/>
      <w:r w:rsidRPr="00166DCC">
        <w:rPr>
          <w:sz w:val="24"/>
          <w:szCs w:val="24"/>
        </w:rPr>
        <w:t xml:space="preserve">Леч. врач  Гура Э. Ю. </w:t>
      </w:r>
    </w:p>
    <w:p w:rsidR="00EB798A" w:rsidRPr="00166DCC" w:rsidRDefault="00166DCC" w:rsidP="00EB798A">
      <w:pPr>
        <w:jc w:val="both"/>
        <w:rPr>
          <w:lang w:val="ru-RU"/>
        </w:rPr>
      </w:pPr>
      <w:r w:rsidRPr="00166DCC">
        <w:rPr>
          <w:lang w:val="ru-RU"/>
        </w:rPr>
        <w:t xml:space="preserve">и/о </w:t>
      </w:r>
      <w:r w:rsidR="00EB798A" w:rsidRPr="00166DCC">
        <w:rPr>
          <w:lang w:val="ru-RU"/>
        </w:rPr>
        <w:t xml:space="preserve">Зав. отд.  </w:t>
      </w:r>
      <w:r w:rsidRPr="00166DCC">
        <w:t>Гура Э. Ю</w:t>
      </w:r>
    </w:p>
    <w:p w:rsidR="000D7250" w:rsidRPr="00166DCC" w:rsidRDefault="000D7250" w:rsidP="0014124E">
      <w:pPr>
        <w:jc w:val="both"/>
        <w:rPr>
          <w:lang w:val="ru-RU"/>
        </w:rPr>
      </w:pPr>
      <w:r w:rsidRPr="00166DCC">
        <w:rPr>
          <w:lang w:val="ru-RU"/>
        </w:rPr>
        <w:t>Нач. мед. Костина Т.К.</w:t>
      </w:r>
    </w:p>
    <w:p w:rsidR="008A368B" w:rsidRPr="00166DCC" w:rsidRDefault="008A368B" w:rsidP="00992792">
      <w:pPr>
        <w:jc w:val="both"/>
        <w:rPr>
          <w:lang w:val="ru-RU"/>
        </w:rPr>
      </w:pPr>
    </w:p>
    <w:sectPr w:rsidR="008A368B" w:rsidRPr="00166DCC"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FFB" w:rsidRDefault="00F63FFB" w:rsidP="00080012">
      <w:r>
        <w:separator/>
      </w:r>
    </w:p>
  </w:endnote>
  <w:endnote w:type="continuationSeparator" w:id="1">
    <w:p w:rsidR="00F63FFB" w:rsidRDefault="00F63FFB"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FFB" w:rsidRDefault="00F63FFB" w:rsidP="00080012">
      <w:r>
        <w:separator/>
      </w:r>
    </w:p>
  </w:footnote>
  <w:footnote w:type="continuationSeparator" w:id="1">
    <w:p w:rsidR="00F63FFB" w:rsidRDefault="00F63FFB"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084"/>
    </w:tblGrid>
    <w:tr w:rsidR="00080012" w:rsidRPr="00244DF4" w:rsidTr="0053339A">
      <w:tc>
        <w:tcPr>
          <w:tcW w:w="3084"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53339A">
      <w:tc>
        <w:tcPr>
          <w:tcW w:w="3084"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53339A">
      <w:tc>
        <w:tcPr>
          <w:tcW w:w="3084"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53339A">
      <w:tc>
        <w:tcPr>
          <w:tcW w:w="3084"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54D9D"/>
    <w:rsid w:val="00062453"/>
    <w:rsid w:val="00066757"/>
    <w:rsid w:val="00076022"/>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0E30D6"/>
    <w:rsid w:val="00110FA9"/>
    <w:rsid w:val="00122448"/>
    <w:rsid w:val="001229C1"/>
    <w:rsid w:val="00127FBF"/>
    <w:rsid w:val="00130898"/>
    <w:rsid w:val="0013473C"/>
    <w:rsid w:val="0013664D"/>
    <w:rsid w:val="0014124E"/>
    <w:rsid w:val="00150B5F"/>
    <w:rsid w:val="0015197A"/>
    <w:rsid w:val="00155517"/>
    <w:rsid w:val="00162C13"/>
    <w:rsid w:val="00166DCC"/>
    <w:rsid w:val="00174CA5"/>
    <w:rsid w:val="00176597"/>
    <w:rsid w:val="00184BC5"/>
    <w:rsid w:val="001A3809"/>
    <w:rsid w:val="001A6BA7"/>
    <w:rsid w:val="001A6C3E"/>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200D4"/>
    <w:rsid w:val="00222CFE"/>
    <w:rsid w:val="0024238F"/>
    <w:rsid w:val="002433BD"/>
    <w:rsid w:val="00244DF4"/>
    <w:rsid w:val="00250693"/>
    <w:rsid w:val="00252A5E"/>
    <w:rsid w:val="00253E48"/>
    <w:rsid w:val="00257BA8"/>
    <w:rsid w:val="002712A5"/>
    <w:rsid w:val="0027197C"/>
    <w:rsid w:val="00272FD2"/>
    <w:rsid w:val="002812EA"/>
    <w:rsid w:val="002A19A6"/>
    <w:rsid w:val="002A20EE"/>
    <w:rsid w:val="002B3AC8"/>
    <w:rsid w:val="002C0E55"/>
    <w:rsid w:val="002F252F"/>
    <w:rsid w:val="00306D8F"/>
    <w:rsid w:val="00312A6B"/>
    <w:rsid w:val="003130B7"/>
    <w:rsid w:val="0032006B"/>
    <w:rsid w:val="0032248E"/>
    <w:rsid w:val="00323604"/>
    <w:rsid w:val="00324419"/>
    <w:rsid w:val="003306FD"/>
    <w:rsid w:val="00332D3C"/>
    <w:rsid w:val="0034254C"/>
    <w:rsid w:val="00345E19"/>
    <w:rsid w:val="00357EBC"/>
    <w:rsid w:val="00360D88"/>
    <w:rsid w:val="00363AF6"/>
    <w:rsid w:val="00364723"/>
    <w:rsid w:val="00377594"/>
    <w:rsid w:val="003A207C"/>
    <w:rsid w:val="003A52A7"/>
    <w:rsid w:val="003E2857"/>
    <w:rsid w:val="003E3C1C"/>
    <w:rsid w:val="003E51AC"/>
    <w:rsid w:val="00401DFA"/>
    <w:rsid w:val="00402D3C"/>
    <w:rsid w:val="0043445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7B11"/>
    <w:rsid w:val="00574CED"/>
    <w:rsid w:val="00577CFF"/>
    <w:rsid w:val="00577E6E"/>
    <w:rsid w:val="005A159B"/>
    <w:rsid w:val="005A623A"/>
    <w:rsid w:val="005D6604"/>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A5CDF"/>
    <w:rsid w:val="006B4D99"/>
    <w:rsid w:val="006C2DE8"/>
    <w:rsid w:val="006F5619"/>
    <w:rsid w:val="0070145A"/>
    <w:rsid w:val="00702211"/>
    <w:rsid w:val="0071390A"/>
    <w:rsid w:val="00713981"/>
    <w:rsid w:val="007168F0"/>
    <w:rsid w:val="00717078"/>
    <w:rsid w:val="00722244"/>
    <w:rsid w:val="007241FA"/>
    <w:rsid w:val="00737DBB"/>
    <w:rsid w:val="00742661"/>
    <w:rsid w:val="00742C26"/>
    <w:rsid w:val="0075108A"/>
    <w:rsid w:val="007516AE"/>
    <w:rsid w:val="007520C0"/>
    <w:rsid w:val="00752F5B"/>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5AE3"/>
    <w:rsid w:val="0081559E"/>
    <w:rsid w:val="008276F3"/>
    <w:rsid w:val="008279DA"/>
    <w:rsid w:val="00830303"/>
    <w:rsid w:val="00832809"/>
    <w:rsid w:val="00834005"/>
    <w:rsid w:val="00834365"/>
    <w:rsid w:val="00836E0A"/>
    <w:rsid w:val="0084233A"/>
    <w:rsid w:val="00856D46"/>
    <w:rsid w:val="00863AA3"/>
    <w:rsid w:val="00864431"/>
    <w:rsid w:val="00864C00"/>
    <w:rsid w:val="0086526E"/>
    <w:rsid w:val="00867E71"/>
    <w:rsid w:val="00881DDD"/>
    <w:rsid w:val="008A368B"/>
    <w:rsid w:val="008B2686"/>
    <w:rsid w:val="008C08C3"/>
    <w:rsid w:val="008C2925"/>
    <w:rsid w:val="008C2F34"/>
    <w:rsid w:val="008C5CB8"/>
    <w:rsid w:val="008C6955"/>
    <w:rsid w:val="008D4073"/>
    <w:rsid w:val="008D5B12"/>
    <w:rsid w:val="008D6103"/>
    <w:rsid w:val="008E14D6"/>
    <w:rsid w:val="008F5325"/>
    <w:rsid w:val="00901B9B"/>
    <w:rsid w:val="00912B9C"/>
    <w:rsid w:val="00914E6C"/>
    <w:rsid w:val="00923621"/>
    <w:rsid w:val="009420A6"/>
    <w:rsid w:val="00946489"/>
    <w:rsid w:val="009514BD"/>
    <w:rsid w:val="009521D6"/>
    <w:rsid w:val="009559C4"/>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6D15"/>
    <w:rsid w:val="00AD7400"/>
    <w:rsid w:val="00AE1A60"/>
    <w:rsid w:val="00AF0197"/>
    <w:rsid w:val="00B033E4"/>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BF6582"/>
    <w:rsid w:val="00C03751"/>
    <w:rsid w:val="00C1614A"/>
    <w:rsid w:val="00C23494"/>
    <w:rsid w:val="00C3340A"/>
    <w:rsid w:val="00C33DBC"/>
    <w:rsid w:val="00C365E6"/>
    <w:rsid w:val="00C401A7"/>
    <w:rsid w:val="00C42780"/>
    <w:rsid w:val="00C45DB5"/>
    <w:rsid w:val="00C65645"/>
    <w:rsid w:val="00C701D1"/>
    <w:rsid w:val="00C74305"/>
    <w:rsid w:val="00C756D5"/>
    <w:rsid w:val="00C86E5B"/>
    <w:rsid w:val="00C912CD"/>
    <w:rsid w:val="00CA1F73"/>
    <w:rsid w:val="00CA7E16"/>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3662"/>
    <w:rsid w:val="00DC6756"/>
    <w:rsid w:val="00DE34DA"/>
    <w:rsid w:val="00DE49F1"/>
    <w:rsid w:val="00DE6BA4"/>
    <w:rsid w:val="00DF5A7C"/>
    <w:rsid w:val="00E03632"/>
    <w:rsid w:val="00E07849"/>
    <w:rsid w:val="00E106B1"/>
    <w:rsid w:val="00E10CDA"/>
    <w:rsid w:val="00E13E5E"/>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63FFB"/>
    <w:rsid w:val="00F67360"/>
    <w:rsid w:val="00F7479F"/>
    <w:rsid w:val="00F77B00"/>
    <w:rsid w:val="00F77FF8"/>
    <w:rsid w:val="00F8270B"/>
    <w:rsid w:val="00FA4424"/>
    <w:rsid w:val="00FA559B"/>
    <w:rsid w:val="00FA5F6D"/>
    <w:rsid w:val="00FA6AFC"/>
    <w:rsid w:val="00FB1C26"/>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731</Words>
  <Characters>4173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2014-08-21T07:15:00Z</cp:lastPrinted>
  <dcterms:created xsi:type="dcterms:W3CDTF">2014-08-20T12:01:00Z</dcterms:created>
  <dcterms:modified xsi:type="dcterms:W3CDTF">2014-08-21T07:15:00Z</dcterms:modified>
</cp:coreProperties>
</file>