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B4A" w:rsidRPr="00A64187" w:rsidRDefault="00035B4A">
      <w:pPr>
        <w:pStyle w:val="Heading4"/>
        <w:ind w:right="-58"/>
        <w:jc w:val="center"/>
        <w:rPr>
          <w:b w:val="0"/>
          <w:sz w:val="24"/>
          <w:szCs w:val="24"/>
        </w:rPr>
      </w:pPr>
      <w:r w:rsidRPr="00A64187">
        <w:rPr>
          <w:b w:val="0"/>
          <w:sz w:val="24"/>
          <w:szCs w:val="24"/>
        </w:rPr>
        <w:t>КУ «ОК Эндокриндиспансер» ЗОС</w:t>
      </w:r>
    </w:p>
    <w:p w:rsidR="00035B4A" w:rsidRPr="00A64187" w:rsidRDefault="00035B4A">
      <w:pPr>
        <w:rPr>
          <w:lang w:val="ru-RU"/>
        </w:rPr>
      </w:pPr>
    </w:p>
    <w:p w:rsidR="00035B4A" w:rsidRPr="00A64187" w:rsidRDefault="00035B4A" w:rsidP="00FC5396">
      <w:pPr>
        <w:pStyle w:val="Heading4"/>
        <w:ind w:left="-567" w:right="-58"/>
        <w:rPr>
          <w:b w:val="0"/>
          <w:sz w:val="24"/>
          <w:szCs w:val="24"/>
        </w:rPr>
      </w:pPr>
      <w:r w:rsidRPr="00A64187">
        <w:rPr>
          <w:b w:val="0"/>
          <w:sz w:val="24"/>
          <w:szCs w:val="24"/>
        </w:rPr>
        <w:t>Выписной эпикриз</w:t>
      </w:r>
    </w:p>
    <w:p w:rsidR="00035B4A" w:rsidRPr="00A64187" w:rsidRDefault="00035B4A" w:rsidP="00FC5396">
      <w:pPr>
        <w:pStyle w:val="Heading4"/>
        <w:ind w:left="-567"/>
        <w:rPr>
          <w:b w:val="0"/>
          <w:sz w:val="24"/>
          <w:szCs w:val="24"/>
        </w:rPr>
      </w:pPr>
      <w:r w:rsidRPr="00A64187">
        <w:rPr>
          <w:b w:val="0"/>
          <w:sz w:val="24"/>
          <w:szCs w:val="24"/>
        </w:rPr>
        <w:t>Из истории болезни №  429</w:t>
      </w:r>
    </w:p>
    <w:p w:rsidR="00035B4A" w:rsidRPr="00A64187" w:rsidRDefault="00035B4A" w:rsidP="00FC5396">
      <w:pPr>
        <w:pStyle w:val="Heading5"/>
        <w:ind w:left="-567"/>
        <w:rPr>
          <w:sz w:val="24"/>
          <w:szCs w:val="24"/>
        </w:rPr>
      </w:pPr>
      <w:r w:rsidRPr="00A64187">
        <w:rPr>
          <w:sz w:val="24"/>
          <w:szCs w:val="24"/>
        </w:rPr>
        <w:t>Ф.И.О: Топалов Евгений Олегович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>Год рождения: 1989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>Место жительства: Топалов Евгений Олегович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>Место работы: г. Энергодар ул Козацкая 26, кв 53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>Находился на лечении с   27.03.14 по   07.04.14 в диаб. отд. ( с 27.03.14 по 31.03.14 в ОИТе )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>Диагноз:</w:t>
      </w:r>
      <w:r w:rsidRPr="00A64187">
        <w:rPr>
          <w:lang w:val="ru-RU"/>
        </w:rPr>
        <w:t xml:space="preserve">  Сахарный диабет, тип 1, средней тяжести, впервые выявленный. Кетоацидотическое состояние. Диабетическая нефропатия IV ст. ХБП I ст в сочетании с инфекцией мочевыводящих путей.НЦД по смешанному типу.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 xml:space="preserve">Жалобы при поступлении </w:t>
      </w:r>
      <w:r w:rsidRPr="00A64187">
        <w:rPr>
          <w:lang w:val="ru-RU"/>
        </w:rPr>
        <w:t>на периодическую сухость во рту, жажду, повышение АД макс. до 130/80 мм рт.ст, отеки н/к,никтурия до 2 раз за ночь.</w:t>
      </w:r>
    </w:p>
    <w:p w:rsidR="00035B4A" w:rsidRPr="00A64187" w:rsidRDefault="00035B4A" w:rsidP="0040352E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>Краткий анамнез</w:t>
      </w:r>
      <w:r w:rsidRPr="00A64187">
        <w:rPr>
          <w:lang w:val="ru-RU"/>
        </w:rPr>
        <w:t xml:space="preserve">: Гипергликемия 10,9 ммоль/л выявленна 26.03.14 при  при профосмотре при устойстве на работу. Комы отрицает. Сахароснижающую терапию не принимает.При госпитализации гликемия -10,9 ммоль/л. Ацетон мочи 2 (++). Направлен на госпитализацию для подбора сахароснижающей терапии. </w:t>
      </w:r>
    </w:p>
    <w:p w:rsidR="00035B4A" w:rsidRPr="00A64187" w:rsidRDefault="00035B4A" w:rsidP="00FC5396">
      <w:pPr>
        <w:ind w:left="-567"/>
        <w:jc w:val="both"/>
        <w:rPr>
          <w:u w:val="single"/>
          <w:lang w:val="ru-RU"/>
        </w:rPr>
      </w:pPr>
      <w:r w:rsidRPr="00A64187">
        <w:rPr>
          <w:u w:val="single"/>
          <w:lang w:val="ru-RU"/>
        </w:rPr>
        <w:t>Данные лабораторных исследований.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 xml:space="preserve">28.03.14 Общ. ан. крови Нв –127  г/л  эритр – 4,0 лейк –6,8  СОЭ – 2 мм/час   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 xml:space="preserve">э- 2%    п- 1%   с- 66%   л- 26 %   м-5 %  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 xml:space="preserve">28.03.14 Биохимия: хол –4,8 тригл -1,48 ХСЛПВП -0,83 ХСЛПНП – 3,29Катер – 4,8мочевина –4,3  креатинин –85   бил общ – 10,8 бил пр –2,7  тим – 0,95 АСТ –0,41   АЛТ –0,41   ммоль/л; 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>28.03.14 С-пептид – 0,40 нг/мл ( 1,1-3,3 )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>28.03.14 Амилаза -  71 диастаза – 95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>28.03.14 Коагулограмма: вр. Сверт. – 11  мин.; ПТИ –   95%; фибр – 3,3 г/л; фибр Б – отр; АКТ – 93%; св. гепарин – 6*10-4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>28.03.14 К – 3,8 ммоль/л</w:t>
      </w:r>
    </w:p>
    <w:p w:rsidR="00035B4A" w:rsidRPr="00A64187" w:rsidRDefault="00035B4A" w:rsidP="0040352E">
      <w:pPr>
        <w:ind w:left="-567"/>
        <w:jc w:val="both"/>
        <w:rPr>
          <w:lang w:val="ru-RU"/>
        </w:rPr>
      </w:pPr>
      <w:r w:rsidRPr="00A64187">
        <w:rPr>
          <w:lang w:val="ru-RU"/>
        </w:rPr>
        <w:t>30.03.14 К – 3,7 ммоль/л</w:t>
      </w:r>
    </w:p>
    <w:p w:rsidR="00035B4A" w:rsidRPr="00A64187" w:rsidRDefault="00035B4A" w:rsidP="0040352E">
      <w:pPr>
        <w:ind w:left="-567"/>
        <w:jc w:val="both"/>
        <w:rPr>
          <w:lang w:val="ru-RU"/>
        </w:rPr>
      </w:pPr>
      <w:r w:rsidRPr="00A64187">
        <w:rPr>
          <w:lang w:val="ru-RU"/>
        </w:rPr>
        <w:t>31.03.14 К – 4,3 ммоль/л</w:t>
      </w:r>
    </w:p>
    <w:p w:rsidR="00035B4A" w:rsidRPr="00A64187" w:rsidRDefault="00035B4A" w:rsidP="00FC5396">
      <w:pPr>
        <w:ind w:left="-567"/>
        <w:jc w:val="both"/>
        <w:rPr>
          <w:bCs/>
          <w:lang w:val="ru-RU"/>
        </w:rPr>
      </w:pPr>
      <w:r w:rsidRPr="00A64187">
        <w:rPr>
          <w:bCs/>
          <w:lang w:val="ru-RU"/>
        </w:rPr>
        <w:t>29.03.14 Проба Реберга: Д-3,5 л, d- 2,4мл/мин., S- 1,87кв.м, креатинин крови-74 мкмоль/л;  креатинин мочи-4200  мкмоль/л;  КФ-126 мл/мин;  КР- 98 %</w:t>
      </w:r>
    </w:p>
    <w:p w:rsidR="00035B4A" w:rsidRPr="00A64187" w:rsidRDefault="00035B4A" w:rsidP="00036B62">
      <w:pPr>
        <w:pStyle w:val="Heading3"/>
        <w:ind w:left="-567"/>
        <w:jc w:val="both"/>
        <w:rPr>
          <w:b w:val="0"/>
          <w:sz w:val="24"/>
          <w:szCs w:val="24"/>
        </w:rPr>
      </w:pPr>
      <w:r w:rsidRPr="00A64187">
        <w:rPr>
          <w:b w:val="0"/>
          <w:sz w:val="24"/>
          <w:szCs w:val="24"/>
        </w:rPr>
        <w:t>29.03.14 Общ. ан. мочи уд вес   лейк –6-7   в п/зр белок – отр  ацетон –2++;  эпит. Пл. –много ; эпит. Перех. – у в п/зр</w:t>
      </w:r>
    </w:p>
    <w:p w:rsidR="00035B4A" w:rsidRPr="00A64187" w:rsidRDefault="00035B4A" w:rsidP="00036B62">
      <w:pPr>
        <w:ind w:left="-567"/>
        <w:rPr>
          <w:lang w:val="ru-RU"/>
        </w:rPr>
      </w:pPr>
      <w:r w:rsidRPr="00A64187">
        <w:rPr>
          <w:lang w:val="ru-RU"/>
        </w:rPr>
        <w:t>С 30.03.14 ацетон – отр</w:t>
      </w:r>
    </w:p>
    <w:p w:rsidR="00035B4A" w:rsidRPr="00A64187" w:rsidRDefault="00035B4A" w:rsidP="00036B62">
      <w:pPr>
        <w:ind w:left="-567"/>
        <w:rPr>
          <w:lang w:val="ru-RU"/>
        </w:rPr>
      </w:pPr>
      <w:r w:rsidRPr="00A64187">
        <w:rPr>
          <w:lang w:val="ru-RU"/>
        </w:rPr>
        <w:t>31.03.14 Анализ мочи по Нечипоренко лейк – 21000 эритр -500  белок – отр</w:t>
      </w:r>
    </w:p>
    <w:p w:rsidR="00035B4A" w:rsidRPr="00A64187" w:rsidRDefault="00035B4A" w:rsidP="00036B62">
      <w:pPr>
        <w:ind w:left="-567"/>
        <w:rPr>
          <w:lang w:val="ru-RU"/>
        </w:rPr>
      </w:pPr>
      <w:r w:rsidRPr="00A64187">
        <w:rPr>
          <w:lang w:val="ru-RU"/>
        </w:rPr>
        <w:t>31.03.14 Анализ мочи по Нечипоренко лейк – 1000 эритр -  белок – отр</w:t>
      </w:r>
    </w:p>
    <w:p w:rsidR="00035B4A" w:rsidRPr="00A64187" w:rsidRDefault="00035B4A" w:rsidP="00FC5396">
      <w:pPr>
        <w:ind w:left="-567"/>
        <w:rPr>
          <w:lang w:val="ru-RU"/>
        </w:rPr>
      </w:pPr>
      <w:r w:rsidRPr="00A64187">
        <w:rPr>
          <w:lang w:val="ru-RU"/>
        </w:rPr>
        <w:t>29.03.14 Суточная глюкозурия – 2,29 %;   Суточная протеинурия –  0,058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35B4A" w:rsidRPr="00A64187" w:rsidTr="00B76356">
        <w:tc>
          <w:tcPr>
            <w:tcW w:w="2518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 xml:space="preserve">Гликемический </w:t>
            </w:r>
          </w:p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22.00</w:t>
            </w:r>
          </w:p>
        </w:tc>
      </w:tr>
      <w:tr w:rsidR="00035B4A" w:rsidRPr="00A64187" w:rsidTr="00B76356">
        <w:tc>
          <w:tcPr>
            <w:tcW w:w="2518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5,2</w:t>
            </w:r>
          </w:p>
        </w:tc>
      </w:tr>
      <w:tr w:rsidR="00035B4A" w:rsidRPr="00A64187" w:rsidTr="00B76356">
        <w:tc>
          <w:tcPr>
            <w:tcW w:w="2518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6,2</w:t>
            </w:r>
          </w:p>
        </w:tc>
      </w:tr>
      <w:tr w:rsidR="00035B4A" w:rsidRPr="00A64187" w:rsidTr="00B76356">
        <w:tc>
          <w:tcPr>
            <w:tcW w:w="2518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</w:tr>
      <w:tr w:rsidR="00035B4A" w:rsidRPr="00A64187" w:rsidTr="00B76356">
        <w:tc>
          <w:tcPr>
            <w:tcW w:w="2518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</w:tr>
      <w:tr w:rsidR="00035B4A" w:rsidRPr="00A64187" w:rsidTr="00B76356">
        <w:tc>
          <w:tcPr>
            <w:tcW w:w="2518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</w:tr>
      <w:tr w:rsidR="00035B4A" w:rsidRPr="00A64187" w:rsidTr="00B76356">
        <w:tc>
          <w:tcPr>
            <w:tcW w:w="2518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</w:tr>
      <w:tr w:rsidR="00035B4A" w:rsidRPr="00A64187" w:rsidTr="00B76356">
        <w:tc>
          <w:tcPr>
            <w:tcW w:w="2518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  <w:r w:rsidRPr="00A64187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5B4A" w:rsidRPr="00A64187" w:rsidRDefault="00035B4A" w:rsidP="00B76356">
            <w:pPr>
              <w:rPr>
                <w:lang w:val="ru-RU"/>
              </w:rPr>
            </w:pPr>
          </w:p>
        </w:tc>
      </w:tr>
    </w:tbl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>28.03Невропатолог</w:t>
      </w:r>
      <w:r w:rsidRPr="00A64187">
        <w:rPr>
          <w:lang w:val="ru-RU"/>
        </w:rPr>
        <w:t>: Со стороны ЦНС и ПНС без очаговой патологии.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>Окулист</w:t>
      </w:r>
      <w:r w:rsidRPr="00A64187">
        <w:rPr>
          <w:lang w:val="ru-RU"/>
        </w:rPr>
        <w:t xml:space="preserve">: </w:t>
      </w:r>
      <w:smartTag w:uri="urn:schemas-microsoft-com:office:smarttags" w:element="place">
        <w:r w:rsidRPr="00A64187">
          <w:rPr>
            <w:lang w:val="en-US"/>
          </w:rPr>
          <w:t>VIS</w:t>
        </w:r>
      </w:smartTag>
      <w:r w:rsidRPr="00A64187">
        <w:rPr>
          <w:lang w:val="ru-RU"/>
        </w:rPr>
        <w:t xml:space="preserve"> </w:t>
      </w:r>
      <w:r w:rsidRPr="00A64187">
        <w:rPr>
          <w:lang w:val="en-US"/>
        </w:rPr>
        <w:t>OD</w:t>
      </w:r>
      <w:r w:rsidRPr="00A64187">
        <w:rPr>
          <w:lang w:val="ru-RU"/>
        </w:rPr>
        <w:t xml:space="preserve">= 0,9  </w:t>
      </w:r>
      <w:r w:rsidRPr="00A64187">
        <w:rPr>
          <w:lang w:val="en-US"/>
        </w:rPr>
        <w:t>OS</w:t>
      </w:r>
      <w:r w:rsidRPr="00A64187">
        <w:rPr>
          <w:lang w:val="ru-RU"/>
        </w:rPr>
        <w:t xml:space="preserve">=  0,7; 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>Оптические среды и глазное дно без особенностей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>27.03ЭКГ</w:t>
      </w:r>
      <w:r w:rsidRPr="00A64187">
        <w:rPr>
          <w:lang w:val="ru-RU"/>
        </w:rPr>
        <w:t xml:space="preserve">: ЧСС -109 уд/мин. Вольтаж сохранен.  Ритм синусовый, тахикардия. Эл. ось не отклонена. Позиция промежуточная. Гипертрофия левого желудочка. 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>01.04Кардиолог</w:t>
      </w:r>
      <w:r w:rsidRPr="00A64187">
        <w:rPr>
          <w:lang w:val="ru-RU"/>
        </w:rPr>
        <w:t xml:space="preserve">: НЦД по смешанному типу. 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>03.04Ангиохирург</w:t>
      </w:r>
      <w:r w:rsidRPr="00A64187">
        <w:rPr>
          <w:lang w:val="ru-RU"/>
        </w:rPr>
        <w:t>: На момент осмотра данных данных за окклюзирующие поражение артерий нет.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>02.04УЗИ щит. железы</w:t>
      </w:r>
      <w:r w:rsidRPr="00A64187">
        <w:rPr>
          <w:lang w:val="ru-RU"/>
        </w:rPr>
        <w:t>: Пр д. V = 6,6 см</w:t>
      </w:r>
      <w:r w:rsidRPr="00A64187">
        <w:rPr>
          <w:vertAlign w:val="superscript"/>
          <w:lang w:val="ru-RU"/>
        </w:rPr>
        <w:t>3</w:t>
      </w:r>
      <w:r w:rsidRPr="00A64187">
        <w:rPr>
          <w:lang w:val="ru-RU"/>
        </w:rPr>
        <w:t>; лев. д. V = 5,8 см</w:t>
      </w:r>
      <w:r w:rsidRPr="00A64187">
        <w:rPr>
          <w:vertAlign w:val="superscript"/>
          <w:lang w:val="ru-RU"/>
        </w:rPr>
        <w:t>3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lang w:val="ru-RU"/>
        </w:rPr>
        <w:t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>Лечение:</w:t>
      </w:r>
      <w:r w:rsidRPr="00A64187">
        <w:rPr>
          <w:lang w:val="ru-RU"/>
        </w:rPr>
        <w:t xml:space="preserve"> Энетеросгель, альмагель, тиоктацд, рантак, ККБ, ново-пасит, адаптол, контривен, фуросемид ,Генсулин R, Генсулин Н.</w:t>
      </w:r>
    </w:p>
    <w:p w:rsidR="00035B4A" w:rsidRPr="00A64187" w:rsidRDefault="00035B4A" w:rsidP="00FC5396">
      <w:pPr>
        <w:ind w:left="-567"/>
        <w:jc w:val="both"/>
        <w:rPr>
          <w:lang w:val="ru-RU"/>
        </w:rPr>
      </w:pPr>
      <w:r w:rsidRPr="00A64187">
        <w:rPr>
          <w:u w:val="single"/>
          <w:lang w:val="ru-RU"/>
        </w:rPr>
        <w:t>Состояние больного при выписке</w:t>
      </w:r>
      <w:r w:rsidRPr="00A64187">
        <w:rPr>
          <w:lang w:val="ru-RU"/>
        </w:rPr>
        <w:t xml:space="preserve">: СД компенсирован,пациент переведен на 2-х кратную схему инсулинотерапии.  АД 120/80 мм рт. ст. Учитывая особенности работы пациента ( работает в другом городе ) в выписном эпикризе рекомендовано указать две схемы инсулинотерапии. </w:t>
      </w:r>
    </w:p>
    <w:p w:rsidR="00035B4A" w:rsidRPr="00A64187" w:rsidRDefault="00035B4A">
      <w:pPr>
        <w:jc w:val="both"/>
        <w:rPr>
          <w:u w:val="single"/>
          <w:lang w:val="ru-RU"/>
        </w:rPr>
      </w:pPr>
      <w:r w:rsidRPr="00A64187">
        <w:rPr>
          <w:u w:val="single"/>
          <w:lang w:val="ru-RU"/>
        </w:rPr>
        <w:t xml:space="preserve">Рекомендовано </w:t>
      </w:r>
      <w:r w:rsidRPr="00A64187">
        <w:rPr>
          <w:lang w:val="ru-RU"/>
        </w:rPr>
        <w:t>:</w:t>
      </w:r>
    </w:p>
    <w:p w:rsidR="00035B4A" w:rsidRPr="00A64187" w:rsidRDefault="00035B4A">
      <w:pPr>
        <w:numPr>
          <w:ilvl w:val="0"/>
          <w:numId w:val="2"/>
        </w:numPr>
        <w:jc w:val="both"/>
        <w:rPr>
          <w:lang w:val="ru-RU"/>
        </w:rPr>
      </w:pPr>
      <w:r w:rsidRPr="00A64187">
        <w:rPr>
          <w:lang w:val="ru-RU"/>
        </w:rPr>
        <w:t>«Д» наблюдение эндокринолога, уч. терапевта по м\жит.</w:t>
      </w:r>
    </w:p>
    <w:p w:rsidR="00035B4A" w:rsidRPr="00A64187" w:rsidRDefault="00035B4A">
      <w:pPr>
        <w:numPr>
          <w:ilvl w:val="0"/>
          <w:numId w:val="2"/>
        </w:numPr>
        <w:jc w:val="both"/>
        <w:rPr>
          <w:lang w:val="ru-RU"/>
        </w:rPr>
      </w:pPr>
      <w:r w:rsidRPr="00A6418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35B4A" w:rsidRPr="00A64187" w:rsidRDefault="00035B4A" w:rsidP="00E6076F">
      <w:pPr>
        <w:numPr>
          <w:ilvl w:val="0"/>
          <w:numId w:val="2"/>
        </w:numPr>
        <w:jc w:val="both"/>
        <w:rPr>
          <w:lang w:val="ru-RU"/>
        </w:rPr>
      </w:pPr>
      <w:r w:rsidRPr="00A64187">
        <w:rPr>
          <w:lang w:val="ru-RU"/>
        </w:rPr>
        <w:t>Инсулинотерапия:  Генсулин Н п/з-10-12 ед., п/у- 8-10ед. (При неустойчивой гликемии - Генсулин R, п/з-4-6 ед., п/о-6-8 ед., п/у-4-6 ед.,  22.00 Генсулин Н-6-8 ед.)</w:t>
      </w:r>
    </w:p>
    <w:p w:rsidR="00035B4A" w:rsidRPr="00A64187" w:rsidRDefault="00035B4A" w:rsidP="00264C5F">
      <w:pPr>
        <w:numPr>
          <w:ilvl w:val="0"/>
          <w:numId w:val="2"/>
        </w:numPr>
        <w:jc w:val="both"/>
        <w:rPr>
          <w:lang w:val="ru-RU"/>
        </w:rPr>
      </w:pPr>
      <w:r w:rsidRPr="00A64187">
        <w:rPr>
          <w:lang w:val="ru-RU"/>
        </w:rPr>
        <w:t>Контроль глик. гемоглобина 1 раз в 3 мес., протеинурии 1р. в 6 мес.</w:t>
      </w:r>
    </w:p>
    <w:p w:rsidR="00035B4A" w:rsidRPr="00A64187" w:rsidRDefault="00035B4A">
      <w:pPr>
        <w:numPr>
          <w:ilvl w:val="0"/>
          <w:numId w:val="2"/>
        </w:numPr>
        <w:jc w:val="both"/>
        <w:rPr>
          <w:lang w:val="ru-RU"/>
        </w:rPr>
      </w:pPr>
      <w:r w:rsidRPr="00A6418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35B4A" w:rsidRPr="00A64187" w:rsidRDefault="00035B4A" w:rsidP="00836E0A">
      <w:pPr>
        <w:numPr>
          <w:ilvl w:val="0"/>
          <w:numId w:val="2"/>
        </w:numPr>
        <w:jc w:val="both"/>
        <w:rPr>
          <w:lang w:val="ru-RU"/>
        </w:rPr>
      </w:pPr>
      <w:r w:rsidRPr="00A64187">
        <w:rPr>
          <w:lang w:val="ru-RU"/>
        </w:rPr>
        <w:t xml:space="preserve">Рек. кардиолога: кардонат 1т. *3р/д. . Контроль АД, ЭКГ. Дообследование: ЭХО КС по м/ж. </w:t>
      </w:r>
    </w:p>
    <w:p w:rsidR="00035B4A" w:rsidRPr="00A64187" w:rsidRDefault="00035B4A" w:rsidP="00A64187">
      <w:pPr>
        <w:numPr>
          <w:ilvl w:val="0"/>
          <w:numId w:val="2"/>
        </w:numPr>
        <w:jc w:val="both"/>
      </w:pPr>
      <w:r w:rsidRPr="00A64187">
        <w:t>В</w:t>
      </w:r>
      <w:r w:rsidRPr="00A64187">
        <w:rPr>
          <w:lang w:val="ru-RU"/>
        </w:rPr>
        <w:t xml:space="preserve"> течении</w:t>
      </w:r>
      <w:r w:rsidRPr="00A64187">
        <w:t xml:space="preserve"> 6 мес. 2</w:t>
      </w:r>
      <w:r w:rsidRPr="00A64187">
        <w:rPr>
          <w:lang w:val="ru-RU"/>
        </w:rPr>
        <w:t xml:space="preserve"> нед</w:t>
      </w:r>
      <w:r w:rsidRPr="00A64187">
        <w:t>.</w:t>
      </w:r>
      <w:r w:rsidRPr="00A64187">
        <w:rPr>
          <w:lang w:val="ru-RU"/>
        </w:rPr>
        <w:t xml:space="preserve"> уросептики</w:t>
      </w:r>
      <w:r w:rsidRPr="00A64187">
        <w:t xml:space="preserve"> </w:t>
      </w:r>
      <w:r w:rsidRPr="00A64187">
        <w:rPr>
          <w:lang w:val="ru-RU"/>
        </w:rPr>
        <w:t>(ципрофлоксацин</w:t>
      </w:r>
      <w:r w:rsidRPr="00A64187">
        <w:t>,</w:t>
      </w:r>
      <w:r w:rsidRPr="00A64187">
        <w:rPr>
          <w:lang w:val="ru-RU"/>
        </w:rPr>
        <w:t xml:space="preserve"> норфлоксацин</w:t>
      </w:r>
      <w:r w:rsidRPr="00A64187">
        <w:t>,</w:t>
      </w:r>
      <w:r w:rsidRPr="00A64187">
        <w:rPr>
          <w:lang w:val="ru-RU"/>
        </w:rPr>
        <w:t xml:space="preserve"> офлоксин</w:t>
      </w:r>
      <w:r w:rsidRPr="00A64187">
        <w:t xml:space="preserve">  1 т.*2 р.,</w:t>
      </w:r>
      <w:r w:rsidRPr="00A64187">
        <w:rPr>
          <w:lang w:val="ru-RU"/>
        </w:rPr>
        <w:t xml:space="preserve"> цифран</w:t>
      </w:r>
      <w:r w:rsidRPr="00A64187">
        <w:t xml:space="preserve"> 500 мг 1 т.* 3 р.,</w:t>
      </w:r>
      <w:r w:rsidRPr="00A64187">
        <w:rPr>
          <w:lang w:val="ru-RU"/>
        </w:rPr>
        <w:t xml:space="preserve"> амоксиклав</w:t>
      </w:r>
      <w:r w:rsidRPr="00A64187">
        <w:t>, аугментин 625 мг 1т.*2 р.), 2</w:t>
      </w:r>
      <w:r w:rsidRPr="00A64187">
        <w:rPr>
          <w:lang w:val="ru-RU"/>
        </w:rPr>
        <w:t xml:space="preserve"> нед</w:t>
      </w:r>
      <w:r w:rsidRPr="00A64187">
        <w:t>.</w:t>
      </w:r>
      <w:r w:rsidRPr="00A64187">
        <w:rPr>
          <w:lang w:val="ru-RU"/>
        </w:rPr>
        <w:t xml:space="preserve"> отвар</w:t>
      </w:r>
      <w:r w:rsidRPr="00A64187">
        <w:t xml:space="preserve"> трав </w:t>
      </w:r>
      <w:r w:rsidRPr="00A64187">
        <w:rPr>
          <w:lang w:val="ru-RU"/>
        </w:rPr>
        <w:t>(спорыш</w:t>
      </w:r>
      <w:r w:rsidRPr="00A64187">
        <w:t>, толокнянка,</w:t>
      </w:r>
      <w:r w:rsidRPr="00A64187">
        <w:rPr>
          <w:lang w:val="ru-RU"/>
        </w:rPr>
        <w:t xml:space="preserve"> почечный</w:t>
      </w:r>
      <w:r w:rsidRPr="00A64187">
        <w:t xml:space="preserve"> чай),</w:t>
      </w:r>
      <w:r w:rsidRPr="00A64187">
        <w:rPr>
          <w:lang w:val="ru-RU"/>
        </w:rPr>
        <w:t xml:space="preserve"> фитолизин</w:t>
      </w:r>
      <w:r w:rsidRPr="00A64187">
        <w:t>.  Контроль</w:t>
      </w:r>
      <w:r w:rsidRPr="00A64187">
        <w:rPr>
          <w:lang w:val="ru-RU"/>
        </w:rPr>
        <w:t xml:space="preserve"> ан</w:t>
      </w:r>
      <w:r w:rsidRPr="00A64187">
        <w:t>. мочи</w:t>
      </w:r>
      <w:r w:rsidRPr="00A64187">
        <w:rPr>
          <w:lang w:val="ru-RU"/>
        </w:rPr>
        <w:t xml:space="preserve"> по Нечипоренко. </w:t>
      </w:r>
    </w:p>
    <w:p w:rsidR="00035B4A" w:rsidRPr="00A64187" w:rsidRDefault="00035B4A" w:rsidP="00A64187">
      <w:pPr>
        <w:jc w:val="both"/>
        <w:rPr>
          <w:lang w:val="ru-RU"/>
        </w:rPr>
      </w:pPr>
    </w:p>
    <w:p w:rsidR="00035B4A" w:rsidRPr="00A64187" w:rsidRDefault="00035B4A" w:rsidP="00A9598B">
      <w:pPr>
        <w:ind w:left="435"/>
        <w:jc w:val="both"/>
        <w:rPr>
          <w:lang w:val="ru-RU"/>
        </w:rPr>
      </w:pPr>
    </w:p>
    <w:p w:rsidR="00035B4A" w:rsidRPr="00A64187" w:rsidRDefault="00035B4A">
      <w:pPr>
        <w:jc w:val="both"/>
        <w:rPr>
          <w:b/>
          <w:lang w:val="ru-RU"/>
        </w:rPr>
      </w:pPr>
    </w:p>
    <w:p w:rsidR="00035B4A" w:rsidRPr="00A64187" w:rsidRDefault="00035B4A" w:rsidP="004468E8">
      <w:pPr>
        <w:pStyle w:val="Heading5"/>
        <w:rPr>
          <w:sz w:val="24"/>
          <w:szCs w:val="24"/>
        </w:rPr>
      </w:pPr>
      <w:r w:rsidRPr="00A64187">
        <w:rPr>
          <w:sz w:val="24"/>
          <w:szCs w:val="24"/>
        </w:rPr>
        <w:t xml:space="preserve">Леч. врач  Гура Э. Ю. </w:t>
      </w:r>
    </w:p>
    <w:p w:rsidR="00035B4A" w:rsidRPr="00A64187" w:rsidRDefault="00035B4A" w:rsidP="004468E8">
      <w:pPr>
        <w:jc w:val="both"/>
        <w:rPr>
          <w:lang w:val="ru-RU"/>
        </w:rPr>
      </w:pPr>
      <w:r w:rsidRPr="00A64187">
        <w:rPr>
          <w:lang w:val="ru-RU"/>
        </w:rPr>
        <w:t>Зав. отд.  Еременко Н.В.</w:t>
      </w:r>
    </w:p>
    <w:p w:rsidR="00035B4A" w:rsidRPr="00A64187" w:rsidRDefault="00035B4A" w:rsidP="00684B05">
      <w:pPr>
        <w:jc w:val="both"/>
        <w:rPr>
          <w:lang w:val="ru-RU"/>
        </w:rPr>
      </w:pPr>
      <w:r w:rsidRPr="00A64187">
        <w:rPr>
          <w:lang w:val="ru-RU"/>
        </w:rPr>
        <w:t>Нач. мед. Костина Т.К.</w:t>
      </w:r>
    </w:p>
    <w:sectPr w:rsidR="00035B4A" w:rsidRPr="00A64187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B4A" w:rsidRDefault="00035B4A" w:rsidP="00080012">
      <w:r>
        <w:separator/>
      </w:r>
    </w:p>
  </w:endnote>
  <w:endnote w:type="continuationSeparator" w:id="1">
    <w:p w:rsidR="00035B4A" w:rsidRDefault="00035B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B4A" w:rsidRDefault="00035B4A" w:rsidP="00080012">
      <w:r>
        <w:separator/>
      </w:r>
    </w:p>
  </w:footnote>
  <w:footnote w:type="continuationSeparator" w:id="1">
    <w:p w:rsidR="00035B4A" w:rsidRDefault="00035B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035B4A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035B4A" w:rsidRPr="00244DF4" w:rsidRDefault="00035B4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35B4A" w:rsidRPr="00244DF4" w:rsidTr="00244DF4">
      <w:tc>
        <w:tcPr>
          <w:tcW w:w="9571" w:type="dxa"/>
        </w:tcPr>
        <w:p w:rsidR="00035B4A" w:rsidRPr="00244DF4" w:rsidRDefault="00035B4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35B4A" w:rsidRPr="00244DF4" w:rsidTr="00244DF4">
      <w:tc>
        <w:tcPr>
          <w:tcW w:w="9571" w:type="dxa"/>
        </w:tcPr>
        <w:p w:rsidR="00035B4A" w:rsidRPr="00244DF4" w:rsidRDefault="00035B4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35B4A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035B4A" w:rsidRPr="00080012" w:rsidRDefault="00035B4A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35B4A" w:rsidRDefault="00035B4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B4A"/>
    <w:rsid w:val="00036272"/>
    <w:rsid w:val="00036B6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4EB0"/>
    <w:rsid w:val="00264C5F"/>
    <w:rsid w:val="002712A5"/>
    <w:rsid w:val="0027197C"/>
    <w:rsid w:val="002812EA"/>
    <w:rsid w:val="002A19A6"/>
    <w:rsid w:val="002A20EE"/>
    <w:rsid w:val="002A5CC3"/>
    <w:rsid w:val="002B3AC8"/>
    <w:rsid w:val="002C0E55"/>
    <w:rsid w:val="00306D8F"/>
    <w:rsid w:val="00312A6B"/>
    <w:rsid w:val="003130B7"/>
    <w:rsid w:val="00313476"/>
    <w:rsid w:val="0032006B"/>
    <w:rsid w:val="00323604"/>
    <w:rsid w:val="00324419"/>
    <w:rsid w:val="003306FD"/>
    <w:rsid w:val="00333F7A"/>
    <w:rsid w:val="00345E19"/>
    <w:rsid w:val="00357EBC"/>
    <w:rsid w:val="00360D88"/>
    <w:rsid w:val="00364723"/>
    <w:rsid w:val="00377594"/>
    <w:rsid w:val="003A1C4F"/>
    <w:rsid w:val="003A207C"/>
    <w:rsid w:val="003A52A7"/>
    <w:rsid w:val="003E3C1C"/>
    <w:rsid w:val="003E51AC"/>
    <w:rsid w:val="00401DFA"/>
    <w:rsid w:val="00402D3C"/>
    <w:rsid w:val="0040352E"/>
    <w:rsid w:val="00416855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5C8E"/>
    <w:rsid w:val="0064256F"/>
    <w:rsid w:val="006442F2"/>
    <w:rsid w:val="006452B0"/>
    <w:rsid w:val="00655FA0"/>
    <w:rsid w:val="0066753A"/>
    <w:rsid w:val="00674427"/>
    <w:rsid w:val="0067684F"/>
    <w:rsid w:val="00677458"/>
    <w:rsid w:val="006839E3"/>
    <w:rsid w:val="00684B05"/>
    <w:rsid w:val="006961E9"/>
    <w:rsid w:val="006A5CDF"/>
    <w:rsid w:val="006B4D99"/>
    <w:rsid w:val="006C5E7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607C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786"/>
    <w:rsid w:val="00836E0A"/>
    <w:rsid w:val="00840C58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4EDF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21CF"/>
    <w:rsid w:val="00976A6C"/>
    <w:rsid w:val="00982877"/>
    <w:rsid w:val="00994111"/>
    <w:rsid w:val="00995278"/>
    <w:rsid w:val="009A6339"/>
    <w:rsid w:val="009A7AB1"/>
    <w:rsid w:val="009C0AE2"/>
    <w:rsid w:val="009C24BB"/>
    <w:rsid w:val="009C5957"/>
    <w:rsid w:val="009C5E53"/>
    <w:rsid w:val="009D2691"/>
    <w:rsid w:val="009D41CF"/>
    <w:rsid w:val="009F0557"/>
    <w:rsid w:val="009F55A5"/>
    <w:rsid w:val="00A04965"/>
    <w:rsid w:val="00A0708D"/>
    <w:rsid w:val="00A073DB"/>
    <w:rsid w:val="00A12700"/>
    <w:rsid w:val="00A13C11"/>
    <w:rsid w:val="00A1587F"/>
    <w:rsid w:val="00A27D45"/>
    <w:rsid w:val="00A368D2"/>
    <w:rsid w:val="00A6265A"/>
    <w:rsid w:val="00A6273A"/>
    <w:rsid w:val="00A64187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5E08"/>
    <w:rsid w:val="00B65ED2"/>
    <w:rsid w:val="00B71E17"/>
    <w:rsid w:val="00B72843"/>
    <w:rsid w:val="00B76356"/>
    <w:rsid w:val="00B86B4A"/>
    <w:rsid w:val="00B9380F"/>
    <w:rsid w:val="00B96092"/>
    <w:rsid w:val="00BA69B3"/>
    <w:rsid w:val="00BB1B06"/>
    <w:rsid w:val="00BB2966"/>
    <w:rsid w:val="00BB60ED"/>
    <w:rsid w:val="00BC1669"/>
    <w:rsid w:val="00BC1789"/>
    <w:rsid w:val="00BC6EA9"/>
    <w:rsid w:val="00BE001C"/>
    <w:rsid w:val="00BE6292"/>
    <w:rsid w:val="00BE67FF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28D1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2EDB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590E"/>
    <w:rsid w:val="00D97EAA"/>
    <w:rsid w:val="00DA26E1"/>
    <w:rsid w:val="00DA43F6"/>
    <w:rsid w:val="00DA4DCE"/>
    <w:rsid w:val="00DA677C"/>
    <w:rsid w:val="00DB03E4"/>
    <w:rsid w:val="00DC3662"/>
    <w:rsid w:val="00DE34DA"/>
    <w:rsid w:val="00DE49F1"/>
    <w:rsid w:val="00DE6BA4"/>
    <w:rsid w:val="00DE7D63"/>
    <w:rsid w:val="00DF5A7C"/>
    <w:rsid w:val="00E03632"/>
    <w:rsid w:val="00E106B1"/>
    <w:rsid w:val="00E2458E"/>
    <w:rsid w:val="00E43289"/>
    <w:rsid w:val="00E447D4"/>
    <w:rsid w:val="00E47C2A"/>
    <w:rsid w:val="00E553F8"/>
    <w:rsid w:val="00E6076F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0251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721CF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721CF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721CF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99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2</Pages>
  <Words>633</Words>
  <Characters>3613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2012-08-17T08:39:00Z</cp:lastPrinted>
  <dcterms:created xsi:type="dcterms:W3CDTF">2014-04-04T11:23:00Z</dcterms:created>
  <dcterms:modified xsi:type="dcterms:W3CDTF">2014-04-07T06:31:00Z</dcterms:modified>
</cp:coreProperties>
</file>