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5B" w:rsidRPr="0005400A" w:rsidRDefault="00EA465B" w:rsidP="00FC5396">
      <w:pPr>
        <w:pStyle w:val="4"/>
        <w:ind w:left="-567" w:right="-58"/>
        <w:rPr>
          <w:b w:val="0"/>
          <w:sz w:val="24"/>
          <w:szCs w:val="24"/>
        </w:rPr>
      </w:pPr>
      <w:r w:rsidRPr="0005400A">
        <w:rPr>
          <w:b w:val="0"/>
          <w:sz w:val="24"/>
          <w:szCs w:val="24"/>
        </w:rPr>
        <w:t>Выписной эпикриз</w:t>
      </w:r>
    </w:p>
    <w:p w:rsidR="00EA465B" w:rsidRPr="0005400A" w:rsidRDefault="00EA465B" w:rsidP="00FC5396">
      <w:pPr>
        <w:pStyle w:val="4"/>
        <w:ind w:left="-567"/>
        <w:rPr>
          <w:b w:val="0"/>
          <w:sz w:val="24"/>
          <w:szCs w:val="24"/>
        </w:rPr>
      </w:pPr>
      <w:r w:rsidRPr="0005400A">
        <w:rPr>
          <w:b w:val="0"/>
          <w:sz w:val="24"/>
          <w:szCs w:val="24"/>
        </w:rPr>
        <w:t>Из истории болезни №  805</w:t>
      </w:r>
    </w:p>
    <w:p w:rsidR="00EA465B" w:rsidRPr="0005400A" w:rsidRDefault="00EA465B" w:rsidP="00FC5396">
      <w:pPr>
        <w:pStyle w:val="5"/>
        <w:ind w:left="-567"/>
        <w:rPr>
          <w:sz w:val="24"/>
          <w:szCs w:val="24"/>
        </w:rPr>
      </w:pPr>
      <w:r w:rsidRPr="0005400A">
        <w:rPr>
          <w:sz w:val="24"/>
          <w:szCs w:val="24"/>
        </w:rPr>
        <w:t>Ф.И.О: Дмитрюк Иван Григорьевич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>Год рождения: 1951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>Место жительства: Веселовский р-н, с. Корнеевка ул. Кирова 77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>Место работы: пенсионер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Находился на лечении с   30.06.15 по   </w:t>
      </w:r>
      <w:r w:rsidR="007A14E3">
        <w:rPr>
          <w:lang w:val="ru-RU"/>
        </w:rPr>
        <w:t>11</w:t>
      </w:r>
      <w:r w:rsidRPr="0005400A">
        <w:rPr>
          <w:lang w:val="ru-RU"/>
        </w:rPr>
        <w:t>.07.15 в  энд. отд.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Диагноз:</w:t>
      </w:r>
      <w:r w:rsidRPr="0005400A">
        <w:rPr>
          <w:lang w:val="ru-RU"/>
        </w:rPr>
        <w:t xml:space="preserve">  Смешанный токсический зоб Ш ст.,</w:t>
      </w:r>
      <w:r w:rsidR="007A14E3">
        <w:rPr>
          <w:lang w:val="ru-RU"/>
        </w:rPr>
        <w:t xml:space="preserve"> </w:t>
      </w:r>
      <w:r w:rsidRPr="0005400A">
        <w:rPr>
          <w:lang w:val="ru-RU"/>
        </w:rPr>
        <w:t>узел левой доли</w:t>
      </w:r>
      <w:r w:rsidR="007A14E3">
        <w:rPr>
          <w:lang w:val="ru-RU"/>
        </w:rPr>
        <w:t>,</w:t>
      </w:r>
      <w:r w:rsidRPr="0005400A">
        <w:rPr>
          <w:lang w:val="ru-RU"/>
        </w:rPr>
        <w:t xml:space="preserve">  тяжелая форма, декомпенсация. Эндокринная офтальмопатия ОИ.  Незрелая катаракта OS. Метаболическая кардиомиопатия фибрилляция предсердий, тахисистолия СН II А. ф.кл. II. Гипертоническая болезнь III стадии Ш степени. Гипертензивное сердце. Дисметаболическая энцефалопатия  1, цереброастенический с-м.</w:t>
      </w:r>
    </w:p>
    <w:p w:rsidR="00EA465B" w:rsidRPr="0005400A" w:rsidRDefault="00EA465B" w:rsidP="00723E5A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 xml:space="preserve">Жалобы при поступлении </w:t>
      </w:r>
      <w:r w:rsidRPr="0005400A">
        <w:rPr>
          <w:lang w:val="ru-RU"/>
        </w:rPr>
        <w:t xml:space="preserve">на дрожь в теле, нервозность, потливость, эмоциональную лабильность, головные боли, головокружение, снижение веса на 5 кг за 3 мес, слабость, утомляемость, сердцебиение.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Краткий анамнез</w:t>
      </w:r>
      <w:r w:rsidRPr="0005400A">
        <w:rPr>
          <w:lang w:val="ru-RU"/>
        </w:rPr>
        <w:t xml:space="preserve">: Впервые жалобы появились в 2010, обследовался в ОКЭД. 12.2010 св Т 4 – 53,87 (12,0-22,0), ТТГ 0,012 (0,27-4,2). С 12.2010 по 01.2011 проходил стац лечение в энддиспансере с диагнозом смешанный токсический зоб II ст, средней тяжести, узел левой доли, впервые выявленый.03.03.11 ТАПБ узла щит. железы – в полученных пунктатах группы клеток фолликулярного эпителия с выраженной пролиферацией и морфологическими признаками повышенной функциональной активности, вероятнее всего пунктировался очаг ДТЗ. Принимал лечение по поводу ДТЗ (мерказолил 30 мг/сут по схеме). Со слов больного 04.2015 перестал принимать мерказолил, в связи с  чем связывает ухудшение состояние. Т4св (16.06.15) – 60,9 ТТГ - &lt;0,01 от 16.06.15. УЗИ щит железы (25.06.15)  V пр. доли – 16,0 см </w:t>
      </w:r>
      <w:r w:rsidRPr="0005400A">
        <w:rPr>
          <w:vertAlign w:val="superscript"/>
          <w:lang w:val="ru-RU"/>
        </w:rPr>
        <w:t>3</w:t>
      </w:r>
      <w:r w:rsidRPr="0005400A">
        <w:rPr>
          <w:lang w:val="ru-RU"/>
        </w:rPr>
        <w:t xml:space="preserve"> V лев доли – 23,4 см </w:t>
      </w:r>
      <w:r w:rsidRPr="0005400A">
        <w:rPr>
          <w:vertAlign w:val="superscript"/>
          <w:lang w:val="ru-RU"/>
        </w:rPr>
        <w:t>3</w:t>
      </w:r>
      <w:r w:rsidRPr="0005400A">
        <w:rPr>
          <w:lang w:val="ru-RU"/>
        </w:rPr>
        <w:t>: увеличение щит. железы. Умеренные диффузные изменения, узел левой доли.  Последнее стац. лечение  в 2010г. Длительность нарушения ритма по типу фибрилляции предсердий указать не может Госпитализирован  в обл. энд. диспансер для компенсации тиреотоксикоза ,предоперационной подготовки</w:t>
      </w:r>
    </w:p>
    <w:p w:rsidR="00EA465B" w:rsidRPr="0005400A" w:rsidRDefault="00EA465B" w:rsidP="00FC5396">
      <w:pPr>
        <w:ind w:left="-567"/>
        <w:jc w:val="both"/>
        <w:rPr>
          <w:u w:val="single"/>
          <w:lang w:val="ru-RU"/>
        </w:rPr>
      </w:pPr>
      <w:r w:rsidRPr="0005400A">
        <w:rPr>
          <w:u w:val="single"/>
          <w:lang w:val="ru-RU"/>
        </w:rPr>
        <w:t>Данные лабораторных исследований.</w:t>
      </w:r>
    </w:p>
    <w:p w:rsidR="00EA465B" w:rsidRPr="0005400A" w:rsidRDefault="00EA465B" w:rsidP="00403CAF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01.07.15 Общ. ан. крови Нв –139  г/л  эритр – 4,4 лейк –  4,7СОЭ – 9 мм/час   </w:t>
      </w:r>
    </w:p>
    <w:p w:rsidR="00EA465B" w:rsidRPr="0005400A" w:rsidRDefault="00EA465B" w:rsidP="00403CAF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э- 2%    п- 0%   с-60 %   л-  33%   м- 5%  </w:t>
      </w:r>
    </w:p>
    <w:p w:rsidR="00EA465B" w:rsidRPr="0005400A" w:rsidRDefault="00EA465B" w:rsidP="00403CAF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10.07.15 Общ. ан. крови Нв – 143 г/л  эритр –4,3  лейк – 5,9 СОЭ –  23мм/час   </w:t>
      </w:r>
    </w:p>
    <w:p w:rsidR="00EA465B" w:rsidRPr="0005400A" w:rsidRDefault="00EA465B" w:rsidP="00403CAF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э- 1%    п-1 %   с-70 %   л-25  %   м- 3% 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01.07.15 Биохимия: СКФ –58,17 мл./мин., хол –3,2 тригл -0,82 ХСЛПВП – 1,21ХСЛПНП – 1,64Катер -1,64 мочевина –4,8  креатинин –94,8   бил общ –11,2  бил пр –2,8  тим –0,4  АСТ – 0,43  АЛТ –0,48   ммоль/л;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>06.07.15 МНО – 1,33.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>10.07.15 Св Т 4 – 31,7 (10-25) Ме/мл</w:t>
      </w:r>
    </w:p>
    <w:p w:rsidR="00EA465B" w:rsidRPr="0005400A" w:rsidRDefault="00EA46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400A">
        <w:rPr>
          <w:b w:val="0"/>
          <w:sz w:val="24"/>
          <w:szCs w:val="24"/>
        </w:rPr>
        <w:t>01.07.15.06.15 Общ. ан. мочи уд вес 1012  лейк – 2-4  в п/зр белок – отр  ацетон –отр;  эпит. пл. - ;ед эпит. перех. - ед в п/зр</w:t>
      </w:r>
    </w:p>
    <w:p w:rsidR="00EA465B" w:rsidRPr="0005400A" w:rsidRDefault="00EA465B" w:rsidP="00FC5396">
      <w:pPr>
        <w:ind w:left="-567"/>
        <w:jc w:val="both"/>
        <w:rPr>
          <w:u w:val="single"/>
          <w:lang w:val="ru-RU"/>
        </w:rPr>
      </w:pPr>
      <w:r w:rsidRPr="0005400A">
        <w:rPr>
          <w:u w:val="single"/>
          <w:lang w:val="ru-RU"/>
        </w:rPr>
        <w:t>01.07.15 глюкоза крови 4,9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30.06.15Невропатолог</w:t>
      </w:r>
      <w:r w:rsidRPr="0005400A">
        <w:rPr>
          <w:lang w:val="ru-RU"/>
        </w:rPr>
        <w:t>: Дисметаболическая энцефалопатия  1, цереброастенический с-м.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30.06.15Окулист</w:t>
      </w:r>
      <w:r w:rsidRPr="0005400A">
        <w:rPr>
          <w:lang w:val="ru-RU"/>
        </w:rPr>
        <w:t>:  Помутнение в хрусталике ОД.  Гл. дно под флером, детали  рассмотреть не удается. OS : начальные помутнения в хрусталике ДЗН – бледно розовый границы четкие, артерии сужены, склерозированы. С-м Салюс 1, сосуды умеренно извиты. Д-з: Эндокринная офтальмопатия ОИ.  Незрелая катаракта OS.</w:t>
      </w:r>
    </w:p>
    <w:p w:rsidR="00EA465B" w:rsidRPr="0005400A" w:rsidRDefault="00EA465B" w:rsidP="00AF4BCC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08.07.15ЭКГ</w:t>
      </w:r>
      <w:r w:rsidRPr="0005400A">
        <w:rPr>
          <w:lang w:val="ru-RU"/>
        </w:rPr>
        <w:t xml:space="preserve">: ЧСС -85 уд/мин. Вольтаж сохранен.  Ритм фибрилляция предсердий. Эл. ось отклонена влево. Блокада передней ветви ЛНПГ. Неполная блокада ПНПГ. Гипертрофия левого желудочка. </w:t>
      </w:r>
    </w:p>
    <w:p w:rsidR="00EA465B" w:rsidRPr="0005400A" w:rsidRDefault="00EA465B" w:rsidP="00AF4BCC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10.07.15ЭКГ</w:t>
      </w:r>
      <w:r w:rsidRPr="0005400A">
        <w:rPr>
          <w:lang w:val="ru-RU"/>
        </w:rPr>
        <w:t xml:space="preserve">: ЧСС -100 уд/мин. При сравнении с ЭКГ от 08.07.15 данные те же.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30.06.15 Кардиолог</w:t>
      </w:r>
      <w:r w:rsidRPr="0005400A">
        <w:rPr>
          <w:lang w:val="ru-RU"/>
        </w:rPr>
        <w:t>: Метаболическая кардиомиопатия фибрилляция предсердий, тахисистолия СН II А. ф.кл. II. Гипертоническая болезнь III стадии Ш степени. Гипертензивное сердце.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25.06.15УЗИ щит. железы</w:t>
      </w:r>
      <w:r w:rsidRPr="0005400A">
        <w:rPr>
          <w:lang w:val="ru-RU"/>
        </w:rPr>
        <w:t>: Пр д. V =  16,0 см</w:t>
      </w:r>
      <w:r w:rsidRPr="0005400A">
        <w:rPr>
          <w:vertAlign w:val="superscript"/>
          <w:lang w:val="ru-RU"/>
        </w:rPr>
        <w:t>3</w:t>
      </w:r>
      <w:r w:rsidRPr="0005400A">
        <w:rPr>
          <w:lang w:val="ru-RU"/>
        </w:rPr>
        <w:t>; лев. д. V =  23,4см</w:t>
      </w:r>
      <w:r w:rsidRPr="0005400A">
        <w:rPr>
          <w:vertAlign w:val="superscript"/>
          <w:lang w:val="ru-RU"/>
        </w:rPr>
        <w:t>3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Перешеек – 0,68см. </w:t>
      </w:r>
    </w:p>
    <w:p w:rsidR="00EA465B" w:rsidRPr="0005400A" w:rsidRDefault="00EA465B" w:rsidP="0059533C">
      <w:pPr>
        <w:ind w:left="-567"/>
        <w:jc w:val="both"/>
        <w:rPr>
          <w:lang w:val="ru-RU"/>
        </w:rPr>
      </w:pPr>
      <w:r w:rsidRPr="0005400A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с мелим фиброзом В левой доли в н/3 изоэхогенный узел с гидрофильным ободком </w:t>
      </w:r>
      <w:r w:rsidRPr="0005400A">
        <w:rPr>
          <w:lang w:val="ru-RU"/>
        </w:rPr>
        <w:lastRenderedPageBreak/>
        <w:t>3,64*2,3 см. с кистозной дегенерацией.  Закл.: Увеличение щит. железы. Умеренные диффузные изменения паренхимы.</w:t>
      </w:r>
      <w:r w:rsidR="006C2031">
        <w:rPr>
          <w:lang w:val="ru-RU"/>
        </w:rPr>
        <w:t xml:space="preserve"> Узел левой доли.</w:t>
      </w:r>
      <w:r w:rsidRPr="0005400A">
        <w:rPr>
          <w:lang w:val="ru-RU"/>
        </w:rPr>
        <w:t xml:space="preserve">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r w:rsidRPr="0005400A">
        <w:rPr>
          <w:u w:val="single"/>
          <w:lang w:val="ru-RU"/>
        </w:rPr>
        <w:t>Лечение:</w:t>
      </w:r>
      <w:r w:rsidRPr="0005400A">
        <w:rPr>
          <w:lang w:val="ru-RU"/>
        </w:rPr>
        <w:t xml:space="preserve"> бисопролол, мерказолил предуктал MR, варфарин, афобазол, </w:t>
      </w:r>
    </w:p>
    <w:p w:rsidR="00EA465B" w:rsidRPr="0005400A" w:rsidRDefault="00EA465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400A">
        <w:rPr>
          <w:u w:val="single"/>
          <w:lang w:val="ru-RU"/>
        </w:rPr>
        <w:t>Состояние больного при выписке</w:t>
      </w:r>
      <w:r w:rsidRPr="0005400A">
        <w:rPr>
          <w:lang w:val="ru-RU"/>
        </w:rPr>
        <w:t>: уменьшились дрожь в теле потливость,  общая слабость. АД 120/80 мм рт. ст. ЧСС 85-90 уд/мин. Св Т 4 – 31,7 (10-25) Ме/мл. Пациент нуждается в продолжении стац лечения в энддиспансере до компенсации тиреотоксикоза, в связи с семейными обстоятельствами настаивает на выписке из отделения. О возможных осложнениях предупрежден, от конс. хирурга-эндокринолога в настоящее время категорически отказывается.</w:t>
      </w:r>
    </w:p>
    <w:p w:rsidR="00EA465B" w:rsidRPr="0005400A" w:rsidRDefault="00EA465B">
      <w:pPr>
        <w:jc w:val="both"/>
        <w:rPr>
          <w:u w:val="single"/>
          <w:lang w:val="ru-RU"/>
        </w:rPr>
      </w:pPr>
      <w:r w:rsidRPr="0005400A">
        <w:rPr>
          <w:u w:val="single"/>
          <w:lang w:val="ru-RU"/>
        </w:rPr>
        <w:t>Рекомендовано</w:t>
      </w:r>
      <w:r w:rsidRPr="0005400A">
        <w:rPr>
          <w:lang w:val="ru-RU"/>
        </w:rPr>
        <w:t>:</w:t>
      </w:r>
    </w:p>
    <w:p w:rsidR="00EA465B" w:rsidRPr="0005400A" w:rsidRDefault="00EA465B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>«Д» наблюдение эндокринолога, уч. терапевта, кардиолога  по м\жит.</w:t>
      </w:r>
    </w:p>
    <w:p w:rsidR="00EA465B" w:rsidRPr="0005400A" w:rsidRDefault="00EA465B" w:rsidP="00695BE3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 xml:space="preserve">Мерказолил  5мг 3т. *3р/д. с послед. снижением дозы на 5мг в 2 недели под контролем ТТГ, Т4, общ. ан. крови до поддерживающей. </w:t>
      </w:r>
    </w:p>
    <w:p w:rsidR="00EA465B" w:rsidRPr="0005400A" w:rsidRDefault="00EA465B" w:rsidP="00836E0A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>Рек. кардиолога: варфарин 2,5 мг 1 р/день  под контролем МНО 1р /нед, бисопролол 5 мг 1р\д, предуктал MR 1т 2р/д.. Контроль АД, ЭКГ. Дообследование: ЭХО КС по м/ж. При отсутствии возможности контроля МНО, коагулограмы, отменить варфарин с переходом на прием кардиомагнила 75 мг 1р\д  или аспирина кардио 100мг 1 р/день.</w:t>
      </w:r>
    </w:p>
    <w:p w:rsidR="00EA465B" w:rsidRPr="0005400A" w:rsidRDefault="00EA465B" w:rsidP="00E9696F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 xml:space="preserve">Рек. невропатолога: афобазол 1т 3р/д 1 мес. </w:t>
      </w:r>
    </w:p>
    <w:p w:rsidR="00EA465B" w:rsidRPr="0005400A" w:rsidRDefault="00EA465B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>УЗИ щит. железы 1р. в 6 мес</w:t>
      </w:r>
    </w:p>
    <w:p w:rsidR="00EA465B" w:rsidRPr="0005400A" w:rsidRDefault="00EA465B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>Контр ТТГ св Т4 ч/з 2 нед,Учитывая отрицательную динамику узла левой доли показано повторить ТАПБ с последующим осмотром эндокринолога ОКЭД, хирурга-эндокринолога для решение вопроса о дальнейшей тактики ведения больного ( оперативное лечение).</w:t>
      </w:r>
    </w:p>
    <w:p w:rsidR="00EA465B" w:rsidRPr="0005400A" w:rsidRDefault="00EA465B">
      <w:pPr>
        <w:numPr>
          <w:ilvl w:val="0"/>
          <w:numId w:val="2"/>
        </w:numPr>
        <w:jc w:val="both"/>
        <w:rPr>
          <w:lang w:val="ru-RU"/>
        </w:rPr>
      </w:pPr>
      <w:r w:rsidRPr="0005400A">
        <w:rPr>
          <w:lang w:val="ru-RU"/>
        </w:rPr>
        <w:t xml:space="preserve">Рек. окулиста:  оперативное лечение в лановом порядке ФЭК </w:t>
      </w:r>
      <w:r w:rsidR="001D46B5">
        <w:rPr>
          <w:lang w:val="ru-RU"/>
        </w:rPr>
        <w:t>+ ИОЛ,. квинакс 2к.*3-4р/д. в ОИ</w:t>
      </w:r>
      <w:r w:rsidRPr="0005400A">
        <w:rPr>
          <w:lang w:val="ru-RU"/>
        </w:rPr>
        <w:t xml:space="preserve">. </w:t>
      </w:r>
    </w:p>
    <w:p w:rsidR="00EA465B" w:rsidRPr="0005400A" w:rsidRDefault="00EA465B" w:rsidP="00A9598B">
      <w:pPr>
        <w:ind w:left="435"/>
        <w:jc w:val="both"/>
        <w:rPr>
          <w:lang w:val="ru-RU"/>
        </w:rPr>
      </w:pPr>
    </w:p>
    <w:p w:rsidR="00EA465B" w:rsidRPr="0005400A" w:rsidRDefault="00EA465B">
      <w:pPr>
        <w:jc w:val="both"/>
        <w:rPr>
          <w:b/>
          <w:lang w:val="ru-RU"/>
        </w:rPr>
      </w:pPr>
    </w:p>
    <w:p w:rsidR="00EA465B" w:rsidRPr="0005400A" w:rsidRDefault="00EA465B" w:rsidP="004468E8">
      <w:pPr>
        <w:pStyle w:val="5"/>
        <w:rPr>
          <w:sz w:val="24"/>
          <w:szCs w:val="24"/>
        </w:rPr>
      </w:pPr>
      <w:bookmarkStart w:id="1" w:name="оо"/>
      <w:bookmarkEnd w:id="1"/>
      <w:r w:rsidRPr="0005400A">
        <w:rPr>
          <w:sz w:val="24"/>
          <w:szCs w:val="24"/>
        </w:rPr>
        <w:t xml:space="preserve">Леч. врач  Соловьюк Е.А. </w:t>
      </w:r>
    </w:p>
    <w:p w:rsidR="00EA465B" w:rsidRPr="0005400A" w:rsidRDefault="00EA465B" w:rsidP="004468E8">
      <w:pPr>
        <w:jc w:val="both"/>
        <w:rPr>
          <w:lang w:val="ru-RU"/>
        </w:rPr>
      </w:pPr>
      <w:r w:rsidRPr="0005400A">
        <w:rPr>
          <w:lang w:val="ru-RU"/>
        </w:rPr>
        <w:t>Зав. отд.  Фещук И.А.</w:t>
      </w:r>
    </w:p>
    <w:p w:rsidR="00EA465B" w:rsidRPr="0005400A" w:rsidRDefault="00EA465B" w:rsidP="00DD028B">
      <w:pPr>
        <w:jc w:val="both"/>
        <w:rPr>
          <w:lang w:val="ru-RU"/>
        </w:rPr>
      </w:pPr>
      <w:r w:rsidRPr="0005400A">
        <w:rPr>
          <w:lang w:val="ru-RU"/>
        </w:rPr>
        <w:t>Нач. мед. Костина Т.К.</w:t>
      </w:r>
    </w:p>
    <w:p w:rsidR="00EA465B" w:rsidRPr="0005400A" w:rsidRDefault="00EA465B" w:rsidP="00914E6C">
      <w:pPr>
        <w:jc w:val="both"/>
        <w:rPr>
          <w:lang w:val="ru-RU"/>
        </w:rPr>
      </w:pPr>
    </w:p>
    <w:p w:rsidR="00EA465B" w:rsidRPr="007B1E1F" w:rsidRDefault="00EA465B" w:rsidP="00992792">
      <w:pPr>
        <w:jc w:val="both"/>
        <w:rPr>
          <w:lang w:val="ru-RU"/>
        </w:rPr>
      </w:pPr>
    </w:p>
    <w:sectPr w:rsidR="00EA465B" w:rsidRPr="007B1E1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DF7" w:rsidRDefault="00854DF7" w:rsidP="00080012">
      <w:r>
        <w:separator/>
      </w:r>
    </w:p>
  </w:endnote>
  <w:endnote w:type="continuationSeparator" w:id="1">
    <w:p w:rsidR="00854DF7" w:rsidRDefault="00854D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DF7" w:rsidRDefault="00854DF7" w:rsidP="00080012">
      <w:r>
        <w:separator/>
      </w:r>
    </w:p>
  </w:footnote>
  <w:footnote w:type="continuationSeparator" w:id="1">
    <w:p w:rsidR="00854DF7" w:rsidRDefault="00854D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A465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A465B" w:rsidRPr="00244DF4" w:rsidRDefault="00EA465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A465B" w:rsidRPr="00244DF4" w:rsidRDefault="00EA465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A465B" w:rsidRPr="00244DF4" w:rsidRDefault="00EA465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A465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A465B" w:rsidRPr="00244DF4" w:rsidRDefault="00EA465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A465B" w:rsidRPr="00244DF4" w:rsidRDefault="00EA465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A465B" w:rsidRPr="00244DF4" w:rsidRDefault="00EA465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A465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A465B" w:rsidRPr="00244DF4" w:rsidRDefault="00EA465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A465B" w:rsidRPr="00244DF4" w:rsidRDefault="00EA465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A465B" w:rsidRPr="00244DF4" w:rsidRDefault="00EA465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A465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A465B" w:rsidRPr="00080012" w:rsidRDefault="00EA465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A465B" w:rsidRPr="00080012" w:rsidRDefault="00EA465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A465B" w:rsidRPr="00080012" w:rsidRDefault="00EA465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A465B" w:rsidRDefault="00EA465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261D"/>
    <w:rsid w:val="0002382D"/>
    <w:rsid w:val="00027057"/>
    <w:rsid w:val="0003342B"/>
    <w:rsid w:val="00035129"/>
    <w:rsid w:val="00036272"/>
    <w:rsid w:val="00052091"/>
    <w:rsid w:val="0005400A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2EC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416"/>
    <w:rsid w:val="00174CA5"/>
    <w:rsid w:val="00176597"/>
    <w:rsid w:val="00177957"/>
    <w:rsid w:val="00184BC5"/>
    <w:rsid w:val="0019043D"/>
    <w:rsid w:val="001915F0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6B5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232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484"/>
    <w:rsid w:val="00296706"/>
    <w:rsid w:val="002A19A6"/>
    <w:rsid w:val="002A20EE"/>
    <w:rsid w:val="002B3AC8"/>
    <w:rsid w:val="002B5D68"/>
    <w:rsid w:val="002C0E55"/>
    <w:rsid w:val="002C6DAA"/>
    <w:rsid w:val="002E3A95"/>
    <w:rsid w:val="002E759B"/>
    <w:rsid w:val="002F252F"/>
    <w:rsid w:val="002F6A20"/>
    <w:rsid w:val="00306D8F"/>
    <w:rsid w:val="00312A6B"/>
    <w:rsid w:val="003130B7"/>
    <w:rsid w:val="00316219"/>
    <w:rsid w:val="0032006B"/>
    <w:rsid w:val="0032248E"/>
    <w:rsid w:val="00323604"/>
    <w:rsid w:val="00324419"/>
    <w:rsid w:val="003306FD"/>
    <w:rsid w:val="00332D3C"/>
    <w:rsid w:val="0034254C"/>
    <w:rsid w:val="00345E19"/>
    <w:rsid w:val="00350482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3CAF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AB2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5D3A"/>
    <w:rsid w:val="005561A9"/>
    <w:rsid w:val="005574B4"/>
    <w:rsid w:val="005604BC"/>
    <w:rsid w:val="00563388"/>
    <w:rsid w:val="00567B11"/>
    <w:rsid w:val="00574CED"/>
    <w:rsid w:val="00577CFF"/>
    <w:rsid w:val="00577E6E"/>
    <w:rsid w:val="00584212"/>
    <w:rsid w:val="005867EC"/>
    <w:rsid w:val="0059533C"/>
    <w:rsid w:val="005A159B"/>
    <w:rsid w:val="005A623A"/>
    <w:rsid w:val="005D6604"/>
    <w:rsid w:val="005E47A1"/>
    <w:rsid w:val="005F2724"/>
    <w:rsid w:val="005F492A"/>
    <w:rsid w:val="00602CAC"/>
    <w:rsid w:val="00610378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5BE3"/>
    <w:rsid w:val="006961E9"/>
    <w:rsid w:val="006965C5"/>
    <w:rsid w:val="006A5CDF"/>
    <w:rsid w:val="006B4D99"/>
    <w:rsid w:val="006C2031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E5A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14E3"/>
    <w:rsid w:val="007A4C80"/>
    <w:rsid w:val="007A738F"/>
    <w:rsid w:val="007B1E1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5BC"/>
    <w:rsid w:val="008276F3"/>
    <w:rsid w:val="008279DA"/>
    <w:rsid w:val="00830303"/>
    <w:rsid w:val="00831914"/>
    <w:rsid w:val="00834005"/>
    <w:rsid w:val="00834365"/>
    <w:rsid w:val="0083592E"/>
    <w:rsid w:val="00836E0A"/>
    <w:rsid w:val="0084233A"/>
    <w:rsid w:val="00854DF7"/>
    <w:rsid w:val="0085590F"/>
    <w:rsid w:val="00856D46"/>
    <w:rsid w:val="00863AA3"/>
    <w:rsid w:val="00864431"/>
    <w:rsid w:val="00864C00"/>
    <w:rsid w:val="0086526E"/>
    <w:rsid w:val="00867E71"/>
    <w:rsid w:val="00881DDD"/>
    <w:rsid w:val="008922D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7F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BA9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1E14"/>
    <w:rsid w:val="00AE505C"/>
    <w:rsid w:val="00AF0197"/>
    <w:rsid w:val="00AF4BCC"/>
    <w:rsid w:val="00AF629C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3D82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30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0E9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D2F"/>
    <w:rsid w:val="00D406E6"/>
    <w:rsid w:val="00D479D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65B"/>
    <w:rsid w:val="00EA59CE"/>
    <w:rsid w:val="00EA6A90"/>
    <w:rsid w:val="00EB204C"/>
    <w:rsid w:val="00EB6402"/>
    <w:rsid w:val="00EB798A"/>
    <w:rsid w:val="00EC69CE"/>
    <w:rsid w:val="00EC7664"/>
    <w:rsid w:val="00ED1C6E"/>
    <w:rsid w:val="00ED3909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12D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60F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3399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399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16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793</Words>
  <Characters>4525</Characters>
  <Application>Microsoft Office Word</Application>
  <DocSecurity>0</DocSecurity>
  <Lines>37</Lines>
  <Paragraphs>10</Paragraphs>
  <ScaleCrop>false</ScaleCrop>
  <Company>ZOED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2015-07-13T06:34:00Z</cp:lastPrinted>
  <dcterms:created xsi:type="dcterms:W3CDTF">2015-07-10T10:06:00Z</dcterms:created>
  <dcterms:modified xsi:type="dcterms:W3CDTF">2015-07-13T06:35:00Z</dcterms:modified>
</cp:coreProperties>
</file>