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803" w:rsidRPr="004D4BB8" w:rsidRDefault="00BA7803" w:rsidP="00FC5396">
      <w:pPr>
        <w:pStyle w:val="Heading4"/>
        <w:ind w:left="-567" w:right="-58"/>
        <w:rPr>
          <w:b w:val="0"/>
          <w:sz w:val="24"/>
          <w:szCs w:val="24"/>
        </w:rPr>
      </w:pPr>
      <w:r w:rsidRPr="004D4BB8">
        <w:rPr>
          <w:b w:val="0"/>
          <w:sz w:val="24"/>
          <w:szCs w:val="24"/>
        </w:rPr>
        <w:t>Выписной эпикриз</w:t>
      </w:r>
    </w:p>
    <w:p w:rsidR="00BA7803" w:rsidRPr="004D4BB8" w:rsidRDefault="00BA7803" w:rsidP="006700FC">
      <w:pPr>
        <w:ind w:left="-567"/>
        <w:jc w:val="both"/>
        <w:rPr>
          <w:b/>
          <w:lang w:val="ru-RU"/>
        </w:rPr>
      </w:pPr>
      <w:r w:rsidRPr="004D4BB8">
        <w:t xml:space="preserve">Из истории болезни №  </w:t>
      </w:r>
      <w:r w:rsidRPr="004D4BB8">
        <w:rPr>
          <w:lang w:val="ru-RU"/>
        </w:rPr>
        <w:t>1237</w:t>
      </w:r>
    </w:p>
    <w:p w:rsidR="00BA7803" w:rsidRPr="004D4BB8" w:rsidRDefault="00BA7803" w:rsidP="00FC5396">
      <w:pPr>
        <w:pStyle w:val="Heading5"/>
        <w:ind w:left="-567"/>
        <w:rPr>
          <w:sz w:val="24"/>
          <w:szCs w:val="24"/>
        </w:rPr>
      </w:pPr>
      <w:r w:rsidRPr="004D4BB8">
        <w:rPr>
          <w:sz w:val="24"/>
          <w:szCs w:val="24"/>
        </w:rPr>
        <w:t>Ф.И.О: Тихая Татьяна Дмитриевна</w:t>
      </w:r>
    </w:p>
    <w:p w:rsidR="00BA7803" w:rsidRPr="004D4BB8" w:rsidRDefault="00BA7803" w:rsidP="00FC5396">
      <w:pPr>
        <w:ind w:left="-567"/>
        <w:jc w:val="both"/>
        <w:rPr>
          <w:lang w:val="ru-RU"/>
        </w:rPr>
      </w:pPr>
      <w:r w:rsidRPr="004D4BB8">
        <w:rPr>
          <w:lang w:val="ru-RU"/>
        </w:rPr>
        <w:t>Год рождения: 1960</w:t>
      </w:r>
    </w:p>
    <w:p w:rsidR="00BA7803" w:rsidRPr="004D4BB8" w:rsidRDefault="00BA7803" w:rsidP="00FC5396">
      <w:pPr>
        <w:ind w:left="-567"/>
        <w:jc w:val="both"/>
        <w:rPr>
          <w:lang w:val="ru-RU"/>
        </w:rPr>
      </w:pPr>
      <w:r w:rsidRPr="004D4BB8">
        <w:rPr>
          <w:lang w:val="ru-RU"/>
        </w:rPr>
        <w:t>Место жительства: Г-Польский р-н, с. Чаривное, ул. 40л. Победы 15</w:t>
      </w:r>
    </w:p>
    <w:p w:rsidR="00BA7803" w:rsidRPr="004D4BB8" w:rsidRDefault="00BA7803" w:rsidP="00FC5396">
      <w:pPr>
        <w:ind w:left="-567"/>
        <w:jc w:val="both"/>
        <w:rPr>
          <w:lang w:val="ru-RU"/>
        </w:rPr>
      </w:pPr>
      <w:r w:rsidRPr="004D4BB8">
        <w:rPr>
          <w:lang w:val="ru-RU"/>
        </w:rPr>
        <w:t>Место работы: пенсионер</w:t>
      </w:r>
    </w:p>
    <w:p w:rsidR="00BA7803" w:rsidRPr="004D4BB8" w:rsidRDefault="00BA7803" w:rsidP="00FC5396">
      <w:pPr>
        <w:ind w:left="-567"/>
        <w:jc w:val="both"/>
        <w:rPr>
          <w:lang w:val="ru-RU"/>
        </w:rPr>
      </w:pPr>
      <w:r w:rsidRPr="004D4BB8">
        <w:rPr>
          <w:lang w:val="ru-RU"/>
        </w:rPr>
        <w:t>Находился на лечении с   12.10.15 по   20.10.15 в  энд. отд.</w:t>
      </w:r>
    </w:p>
    <w:p w:rsidR="00BA7803" w:rsidRPr="004D4BB8" w:rsidRDefault="00BA7803" w:rsidP="00FC5396">
      <w:pPr>
        <w:ind w:left="-567"/>
        <w:jc w:val="both"/>
        <w:rPr>
          <w:lang w:val="ru-RU"/>
        </w:rPr>
      </w:pPr>
      <w:r w:rsidRPr="004D4BB8">
        <w:rPr>
          <w:u w:val="single"/>
          <w:lang w:val="ru-RU"/>
        </w:rPr>
        <w:t>Диагноз:</w:t>
      </w:r>
      <w:r>
        <w:rPr>
          <w:lang w:val="ru-RU"/>
        </w:rPr>
        <w:t xml:space="preserve">  Синдром  несахарного диабета ,мозаичная форма</w:t>
      </w:r>
      <w:r w:rsidRPr="004D4BB8">
        <w:rPr>
          <w:lang w:val="ru-RU"/>
        </w:rPr>
        <w:t xml:space="preserve"> Узелковая гиперплазия левого надпочечника, без признаков гормональной активности. Узловой зоб 0-1. Мелкий узел правой доли. </w:t>
      </w:r>
      <w:r>
        <w:rPr>
          <w:lang w:val="ru-RU"/>
        </w:rPr>
        <w:t xml:space="preserve"> Эутиреоз </w:t>
      </w:r>
      <w:r w:rsidRPr="004D4BB8">
        <w:rPr>
          <w:lang w:val="ru-RU"/>
        </w:rPr>
        <w:t>ХБП 1. ст. солевой диатез. Кисты обеих почек. Тревожное расстройство. Ангиопатия сосудов сетчатки ОИ.</w:t>
      </w:r>
    </w:p>
    <w:p w:rsidR="00BA7803" w:rsidRPr="004D4BB8" w:rsidRDefault="00BA7803" w:rsidP="00FC5396">
      <w:pPr>
        <w:ind w:left="-567"/>
        <w:jc w:val="both"/>
        <w:rPr>
          <w:lang w:val="ru-RU"/>
        </w:rPr>
      </w:pPr>
      <w:r w:rsidRPr="004D4BB8">
        <w:rPr>
          <w:u w:val="single"/>
          <w:lang w:val="ru-RU"/>
        </w:rPr>
        <w:t xml:space="preserve">Жалобы при поступлении </w:t>
      </w:r>
      <w:r w:rsidRPr="004D4BB8">
        <w:rPr>
          <w:lang w:val="ru-RU"/>
        </w:rPr>
        <w:t>на головные боли, головокружение, повышение АД макс. до 190/100мм рт.ст., отеки лица, сухость во рту, полиурию,  снижение в весе на 30 кз за 2 года, общую слабость, быструю утомляемость, нарушение сна, психо-эмоциональную лабильность, раздражительность, периодически задержку мочеисп</w:t>
      </w:r>
      <w:r>
        <w:rPr>
          <w:lang w:val="ru-RU"/>
        </w:rPr>
        <w:t>ускания с чередованием полиурии</w:t>
      </w:r>
      <w:r w:rsidRPr="004D4BB8">
        <w:rPr>
          <w:lang w:val="ru-RU"/>
        </w:rPr>
        <w:t xml:space="preserve">, боли в поясничной области, </w:t>
      </w:r>
    </w:p>
    <w:p w:rsidR="00BA7803" w:rsidRPr="004D4BB8" w:rsidRDefault="00BA7803" w:rsidP="00A72654">
      <w:pPr>
        <w:ind w:left="-567"/>
        <w:jc w:val="both"/>
        <w:rPr>
          <w:lang w:val="ru-RU"/>
        </w:rPr>
      </w:pPr>
      <w:r w:rsidRPr="004D4BB8">
        <w:rPr>
          <w:u w:val="single"/>
          <w:lang w:val="ru-RU"/>
        </w:rPr>
        <w:t>Краткий анамнез</w:t>
      </w:r>
      <w:r>
        <w:rPr>
          <w:lang w:val="ru-RU"/>
        </w:rPr>
        <w:t>: Ухудшение состояния с 2013когда начала отмечать</w:t>
      </w:r>
      <w:r w:rsidRPr="004D4BB8">
        <w:rPr>
          <w:lang w:val="ru-RU"/>
        </w:rPr>
        <w:t xml:space="preserve"> боли в поясничной области, задержк</w:t>
      </w:r>
      <w:r>
        <w:rPr>
          <w:lang w:val="ru-RU"/>
        </w:rPr>
        <w:t>у</w:t>
      </w:r>
      <w:r w:rsidRPr="004D4BB8">
        <w:rPr>
          <w:lang w:val="ru-RU"/>
        </w:rPr>
        <w:t xml:space="preserve"> мочеиспускания. Неоднократно проходила стац лечение в отд. нефрологии (12.2014, 02.2015, 06.2015) с диагнозом ХБП 1, солевой диатез, кисты обеих почек. При гормональном обследовании было обнаружено повышение уровня кортизола, альдостерона. На КТ выявлена узелковая гиперплазия левого надпочечника 06.02.15 КТ. Контуры левого надпочечника неровные за счет наличия в его структуре, единичных узелковых образований 7*7 мм. Альдостерон – 410 (30-310), кортизол – 810 (160-670).С 18.05.15 по 25.05.15 проходила стац лечение в отд, эндокринной хирургии ЗОКБ. Дообследована: убедительных данных за первичный гиперальдостеронизм не выявлено. Ухудшение состояния в течении месяца, когда начала отмечать полиурию, обратилась в ОКЭД дообследована АДГ ( антидиуритетический гормон)  - &lt;1 (1.0-8.0) от 18.09.15. 06.10.15 глюкоза крови – 4,6 уд. вес мочи 06.10.15 – 1000. 06.10.15 АКТГ – 14,2 ( &lt;46) коризол -11,0 ( 5,0-20,0). 06.10.15 консультирована нефрологом Дз: «ХБП 1  солевой диатез, кисты обеих почек». Госпитализирована в ОКЭД  для уточнения диагноза, решения вопроса о дальнейшей тактики лечения.</w:t>
      </w:r>
    </w:p>
    <w:p w:rsidR="00BA7803" w:rsidRPr="004D4BB8" w:rsidRDefault="00BA7803" w:rsidP="00FC5396">
      <w:pPr>
        <w:ind w:left="-567"/>
        <w:jc w:val="both"/>
        <w:rPr>
          <w:u w:val="single"/>
          <w:lang w:val="ru-RU"/>
        </w:rPr>
      </w:pPr>
      <w:r w:rsidRPr="004D4BB8">
        <w:rPr>
          <w:u w:val="single"/>
          <w:lang w:val="ru-RU"/>
        </w:rPr>
        <w:t>Данные лабораторных исследований.</w:t>
      </w:r>
    </w:p>
    <w:p w:rsidR="00BA7803" w:rsidRPr="004D4BB8" w:rsidRDefault="00BA7803" w:rsidP="00FC5396">
      <w:pPr>
        <w:ind w:left="-567"/>
        <w:jc w:val="both"/>
        <w:rPr>
          <w:lang w:val="ru-RU"/>
        </w:rPr>
      </w:pPr>
      <w:r w:rsidRPr="004D4BB8">
        <w:rPr>
          <w:lang w:val="ru-RU"/>
        </w:rPr>
        <w:t xml:space="preserve">13.10.15 Общ. ан. крови Нв – 120 г/л  эритр –3,8  лейк – 5,5 СОЭ –19  мм/час   </w:t>
      </w:r>
    </w:p>
    <w:p w:rsidR="00BA7803" w:rsidRPr="004D4BB8" w:rsidRDefault="00BA7803" w:rsidP="00FC5396">
      <w:pPr>
        <w:ind w:left="-567"/>
        <w:jc w:val="both"/>
        <w:rPr>
          <w:lang w:val="ru-RU"/>
        </w:rPr>
      </w:pPr>
      <w:r w:rsidRPr="004D4BB8">
        <w:rPr>
          <w:lang w:val="ru-RU"/>
        </w:rPr>
        <w:t xml:space="preserve">э- 0%    п- 0%   с- 63%   л-  30%   м- 7%  </w:t>
      </w:r>
    </w:p>
    <w:p w:rsidR="00BA7803" w:rsidRPr="004D4BB8" w:rsidRDefault="00BA7803" w:rsidP="00FC5396">
      <w:pPr>
        <w:ind w:left="-567"/>
        <w:jc w:val="both"/>
        <w:rPr>
          <w:lang w:val="ru-RU"/>
        </w:rPr>
      </w:pPr>
      <w:r w:rsidRPr="004D4BB8">
        <w:rPr>
          <w:lang w:val="ru-RU"/>
        </w:rPr>
        <w:t xml:space="preserve">13.10.15 Биохимия: СКФ –98,54 мл./мин., хол –4,71 тригл -1,08 ХСЛПВП -1,51 ХСЛПНП -2,7 Катер -2,1 мочевина – 3,3 креатинин – 75,6  бил общ –10,0  бил пр –2,5  тим –  2,5АСТ –  0,32 АЛТ – 0,35  ммоль/л; </w:t>
      </w:r>
    </w:p>
    <w:p w:rsidR="00BA7803" w:rsidRPr="004D4BB8" w:rsidRDefault="00BA7803" w:rsidP="00FC5396">
      <w:pPr>
        <w:ind w:left="-567"/>
        <w:jc w:val="both"/>
        <w:rPr>
          <w:lang w:val="ru-RU"/>
        </w:rPr>
      </w:pPr>
      <w:r w:rsidRPr="004D4BB8">
        <w:rPr>
          <w:lang w:val="ru-RU"/>
        </w:rPr>
        <w:t>16.10.15 Св.Т4 -   13,9  (10-25) ммоль/л; ТТГ –1,1   (0,3-4,0) Мме/мл; АТ ТГ -  505,9  (0-100) МЕ/мл; АТ ТПО – 39,7 (0-30) МЕ/мл</w:t>
      </w:r>
    </w:p>
    <w:p w:rsidR="00BA7803" w:rsidRPr="004D4BB8" w:rsidRDefault="00BA7803" w:rsidP="00FC5396">
      <w:pPr>
        <w:pStyle w:val="Heading3"/>
        <w:ind w:left="-567"/>
        <w:jc w:val="both"/>
        <w:rPr>
          <w:b w:val="0"/>
          <w:sz w:val="24"/>
          <w:szCs w:val="24"/>
        </w:rPr>
      </w:pPr>
      <w:r w:rsidRPr="004D4BB8">
        <w:rPr>
          <w:b w:val="0"/>
          <w:sz w:val="24"/>
          <w:szCs w:val="24"/>
        </w:rPr>
        <w:t>13.10.15 Общ. ан. мочи уд вес 1012  лейк – 1-2  в п/зр белок – отр  ацетон –отр;  эпит. пл. -ед ; эпит. перех. -ед  в п/зр</w:t>
      </w:r>
    </w:p>
    <w:p w:rsidR="00BA7803" w:rsidRPr="004D4BB8" w:rsidRDefault="00BA7803" w:rsidP="00D85B4E">
      <w:pPr>
        <w:ind w:left="-567"/>
        <w:rPr>
          <w:lang w:val="ru-RU"/>
        </w:rPr>
      </w:pPr>
      <w:r w:rsidRPr="004D4BB8">
        <w:rPr>
          <w:lang w:val="ru-RU"/>
        </w:rPr>
        <w:t xml:space="preserve">15.10.15 Анализ очи по Зимницким: Дн. д. 1,9; ночн. д. – 1,65 л;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4"/>
        <w:gridCol w:w="1914"/>
        <w:gridCol w:w="1914"/>
        <w:gridCol w:w="1914"/>
      </w:tblGrid>
      <w:tr w:rsidR="00BA7803" w:rsidRPr="004D4BB8" w:rsidTr="001436FA">
        <w:tc>
          <w:tcPr>
            <w:tcW w:w="1914" w:type="dxa"/>
          </w:tcPr>
          <w:p w:rsidR="00BA7803" w:rsidRPr="004D4BB8" w:rsidRDefault="00BA7803" w:rsidP="001436FA">
            <w:pPr>
              <w:rPr>
                <w:lang w:val="ru-RU"/>
              </w:rPr>
            </w:pPr>
            <w:r w:rsidRPr="004D4BB8">
              <w:rPr>
                <w:lang w:val="ru-RU"/>
              </w:rPr>
              <w:t>№</w:t>
            </w:r>
          </w:p>
        </w:tc>
        <w:tc>
          <w:tcPr>
            <w:tcW w:w="1914" w:type="dxa"/>
          </w:tcPr>
          <w:p w:rsidR="00BA7803" w:rsidRPr="004D4BB8" w:rsidRDefault="00BA7803" w:rsidP="001436FA">
            <w:pPr>
              <w:rPr>
                <w:lang w:val="ru-RU"/>
              </w:rPr>
            </w:pPr>
            <w:r w:rsidRPr="004D4BB8">
              <w:rPr>
                <w:lang w:val="ru-RU"/>
              </w:rPr>
              <w:t>Часы</w:t>
            </w:r>
          </w:p>
        </w:tc>
        <w:tc>
          <w:tcPr>
            <w:tcW w:w="1914" w:type="dxa"/>
          </w:tcPr>
          <w:p w:rsidR="00BA7803" w:rsidRPr="004D4BB8" w:rsidRDefault="00BA7803" w:rsidP="001436FA">
            <w:pPr>
              <w:rPr>
                <w:lang w:val="ru-RU"/>
              </w:rPr>
            </w:pPr>
            <w:r w:rsidRPr="004D4BB8">
              <w:rPr>
                <w:lang w:val="ru-RU"/>
              </w:rPr>
              <w:t xml:space="preserve">Удельный вес </w:t>
            </w:r>
          </w:p>
        </w:tc>
        <w:tc>
          <w:tcPr>
            <w:tcW w:w="1914" w:type="dxa"/>
          </w:tcPr>
          <w:p w:rsidR="00BA7803" w:rsidRPr="004D4BB8" w:rsidRDefault="00BA7803" w:rsidP="001436FA">
            <w:pPr>
              <w:rPr>
                <w:lang w:val="ru-RU"/>
              </w:rPr>
            </w:pPr>
            <w:r w:rsidRPr="004D4BB8">
              <w:rPr>
                <w:lang w:val="ru-RU"/>
              </w:rPr>
              <w:t>К-во молчи (л)</w:t>
            </w:r>
          </w:p>
        </w:tc>
      </w:tr>
      <w:tr w:rsidR="00BA7803" w:rsidRPr="004D4BB8" w:rsidTr="001436FA">
        <w:tc>
          <w:tcPr>
            <w:tcW w:w="1914" w:type="dxa"/>
          </w:tcPr>
          <w:p w:rsidR="00BA7803" w:rsidRPr="004D4BB8" w:rsidRDefault="00BA7803" w:rsidP="001436FA">
            <w:pPr>
              <w:rPr>
                <w:lang w:val="ru-RU"/>
              </w:rPr>
            </w:pPr>
            <w:r w:rsidRPr="004D4BB8">
              <w:rPr>
                <w:lang w:val="ru-RU"/>
              </w:rPr>
              <w:t>1</w:t>
            </w:r>
          </w:p>
        </w:tc>
        <w:tc>
          <w:tcPr>
            <w:tcW w:w="1914" w:type="dxa"/>
          </w:tcPr>
          <w:p w:rsidR="00BA7803" w:rsidRPr="004D4BB8" w:rsidRDefault="00BA7803" w:rsidP="001436FA">
            <w:pPr>
              <w:rPr>
                <w:lang w:val="ru-RU"/>
              </w:rPr>
            </w:pPr>
            <w:r w:rsidRPr="004D4BB8">
              <w:rPr>
                <w:lang w:val="ru-RU"/>
              </w:rPr>
              <w:t>6.00-9.00</w:t>
            </w:r>
          </w:p>
        </w:tc>
        <w:tc>
          <w:tcPr>
            <w:tcW w:w="1914" w:type="dxa"/>
          </w:tcPr>
          <w:p w:rsidR="00BA7803" w:rsidRPr="004D4BB8" w:rsidRDefault="00BA7803" w:rsidP="001436FA">
            <w:pPr>
              <w:rPr>
                <w:lang w:val="ru-RU"/>
              </w:rPr>
            </w:pPr>
            <w:r w:rsidRPr="004D4BB8">
              <w:rPr>
                <w:lang w:val="ru-RU"/>
              </w:rPr>
              <w:t>1005</w:t>
            </w:r>
          </w:p>
        </w:tc>
        <w:tc>
          <w:tcPr>
            <w:tcW w:w="1914" w:type="dxa"/>
          </w:tcPr>
          <w:p w:rsidR="00BA7803" w:rsidRPr="004D4BB8" w:rsidRDefault="00BA7803" w:rsidP="001436FA">
            <w:pPr>
              <w:rPr>
                <w:lang w:val="ru-RU"/>
              </w:rPr>
            </w:pPr>
            <w:r w:rsidRPr="004D4BB8">
              <w:rPr>
                <w:lang w:val="ru-RU"/>
              </w:rPr>
              <w:t>0,65</w:t>
            </w:r>
            <w:r>
              <w:rPr>
                <w:lang w:val="ru-RU"/>
              </w:rPr>
              <w:t>0</w:t>
            </w:r>
          </w:p>
        </w:tc>
      </w:tr>
      <w:tr w:rsidR="00BA7803" w:rsidRPr="004D4BB8" w:rsidTr="001436FA">
        <w:tc>
          <w:tcPr>
            <w:tcW w:w="1914" w:type="dxa"/>
          </w:tcPr>
          <w:p w:rsidR="00BA7803" w:rsidRPr="004D4BB8" w:rsidRDefault="00BA7803" w:rsidP="001436FA">
            <w:pPr>
              <w:rPr>
                <w:lang w:val="ru-RU"/>
              </w:rPr>
            </w:pPr>
            <w:r w:rsidRPr="004D4BB8">
              <w:rPr>
                <w:lang w:val="ru-RU"/>
              </w:rPr>
              <w:t>2</w:t>
            </w:r>
          </w:p>
        </w:tc>
        <w:tc>
          <w:tcPr>
            <w:tcW w:w="1914" w:type="dxa"/>
          </w:tcPr>
          <w:p w:rsidR="00BA7803" w:rsidRPr="004D4BB8" w:rsidRDefault="00BA7803" w:rsidP="001436FA">
            <w:pPr>
              <w:rPr>
                <w:lang w:val="ru-RU"/>
              </w:rPr>
            </w:pPr>
            <w:r w:rsidRPr="004D4BB8">
              <w:rPr>
                <w:lang w:val="ru-RU"/>
              </w:rPr>
              <w:t>9.00-12.00</w:t>
            </w:r>
          </w:p>
        </w:tc>
        <w:tc>
          <w:tcPr>
            <w:tcW w:w="1914" w:type="dxa"/>
          </w:tcPr>
          <w:p w:rsidR="00BA7803" w:rsidRPr="004D4BB8" w:rsidRDefault="00BA7803" w:rsidP="001436FA">
            <w:pPr>
              <w:rPr>
                <w:lang w:val="ru-RU"/>
              </w:rPr>
            </w:pPr>
            <w:r w:rsidRPr="004D4BB8">
              <w:rPr>
                <w:lang w:val="ru-RU"/>
              </w:rPr>
              <w:t>1010</w:t>
            </w:r>
          </w:p>
        </w:tc>
        <w:tc>
          <w:tcPr>
            <w:tcW w:w="1914" w:type="dxa"/>
          </w:tcPr>
          <w:p w:rsidR="00BA7803" w:rsidRPr="004D4BB8" w:rsidRDefault="00BA7803" w:rsidP="001436FA">
            <w:pPr>
              <w:rPr>
                <w:lang w:val="ru-RU"/>
              </w:rPr>
            </w:pPr>
            <w:r w:rsidRPr="004D4BB8">
              <w:rPr>
                <w:lang w:val="ru-RU"/>
              </w:rPr>
              <w:t>0,2</w:t>
            </w:r>
            <w:r>
              <w:rPr>
                <w:lang w:val="ru-RU"/>
              </w:rPr>
              <w:t>00</w:t>
            </w:r>
          </w:p>
        </w:tc>
      </w:tr>
      <w:tr w:rsidR="00BA7803" w:rsidRPr="004D4BB8" w:rsidTr="001436FA">
        <w:tc>
          <w:tcPr>
            <w:tcW w:w="1914" w:type="dxa"/>
          </w:tcPr>
          <w:p w:rsidR="00BA7803" w:rsidRPr="004D4BB8" w:rsidRDefault="00BA7803" w:rsidP="001436FA">
            <w:pPr>
              <w:rPr>
                <w:lang w:val="ru-RU"/>
              </w:rPr>
            </w:pPr>
            <w:r w:rsidRPr="004D4BB8">
              <w:rPr>
                <w:lang w:val="ru-RU"/>
              </w:rPr>
              <w:t>3</w:t>
            </w:r>
          </w:p>
        </w:tc>
        <w:tc>
          <w:tcPr>
            <w:tcW w:w="1914" w:type="dxa"/>
          </w:tcPr>
          <w:p w:rsidR="00BA7803" w:rsidRPr="004D4BB8" w:rsidRDefault="00BA7803" w:rsidP="001436FA">
            <w:pPr>
              <w:rPr>
                <w:lang w:val="ru-RU"/>
              </w:rPr>
            </w:pPr>
            <w:r w:rsidRPr="004D4BB8">
              <w:rPr>
                <w:lang w:val="ru-RU"/>
              </w:rPr>
              <w:t>12.00-15.00</w:t>
            </w:r>
          </w:p>
        </w:tc>
        <w:tc>
          <w:tcPr>
            <w:tcW w:w="1914" w:type="dxa"/>
          </w:tcPr>
          <w:p w:rsidR="00BA7803" w:rsidRPr="004D4BB8" w:rsidRDefault="00BA7803" w:rsidP="001436FA">
            <w:pPr>
              <w:rPr>
                <w:lang w:val="ru-RU"/>
              </w:rPr>
            </w:pPr>
            <w:r w:rsidRPr="004D4BB8">
              <w:rPr>
                <w:lang w:val="ru-RU"/>
              </w:rPr>
              <w:t>1006</w:t>
            </w:r>
          </w:p>
        </w:tc>
        <w:tc>
          <w:tcPr>
            <w:tcW w:w="1914" w:type="dxa"/>
          </w:tcPr>
          <w:p w:rsidR="00BA7803" w:rsidRPr="004D4BB8" w:rsidRDefault="00BA7803" w:rsidP="001436FA">
            <w:pPr>
              <w:rPr>
                <w:lang w:val="ru-RU"/>
              </w:rPr>
            </w:pPr>
            <w:r w:rsidRPr="004D4BB8">
              <w:rPr>
                <w:lang w:val="ru-RU"/>
              </w:rPr>
              <w:t>0,35</w:t>
            </w:r>
            <w:r>
              <w:rPr>
                <w:lang w:val="ru-RU"/>
              </w:rPr>
              <w:t>0</w:t>
            </w:r>
          </w:p>
        </w:tc>
      </w:tr>
      <w:tr w:rsidR="00BA7803" w:rsidRPr="004D4BB8" w:rsidTr="001436FA">
        <w:tc>
          <w:tcPr>
            <w:tcW w:w="1914" w:type="dxa"/>
          </w:tcPr>
          <w:p w:rsidR="00BA7803" w:rsidRPr="004D4BB8" w:rsidRDefault="00BA7803" w:rsidP="001436FA">
            <w:pPr>
              <w:rPr>
                <w:lang w:val="ru-RU"/>
              </w:rPr>
            </w:pPr>
            <w:r w:rsidRPr="004D4BB8">
              <w:rPr>
                <w:lang w:val="ru-RU"/>
              </w:rPr>
              <w:t>4</w:t>
            </w:r>
          </w:p>
        </w:tc>
        <w:tc>
          <w:tcPr>
            <w:tcW w:w="1914" w:type="dxa"/>
          </w:tcPr>
          <w:p w:rsidR="00BA7803" w:rsidRPr="004D4BB8" w:rsidRDefault="00BA7803" w:rsidP="001436FA">
            <w:pPr>
              <w:rPr>
                <w:lang w:val="ru-RU"/>
              </w:rPr>
            </w:pPr>
            <w:r w:rsidRPr="004D4BB8">
              <w:rPr>
                <w:lang w:val="ru-RU"/>
              </w:rPr>
              <w:t>15.00-18.00</w:t>
            </w:r>
          </w:p>
        </w:tc>
        <w:tc>
          <w:tcPr>
            <w:tcW w:w="1914" w:type="dxa"/>
          </w:tcPr>
          <w:p w:rsidR="00BA7803" w:rsidRPr="004D4BB8" w:rsidRDefault="00BA7803" w:rsidP="001436FA">
            <w:pPr>
              <w:rPr>
                <w:lang w:val="ru-RU"/>
              </w:rPr>
            </w:pPr>
            <w:r>
              <w:rPr>
                <w:lang w:val="ru-RU"/>
              </w:rPr>
              <w:t>100</w:t>
            </w:r>
            <w:r w:rsidRPr="004D4BB8">
              <w:rPr>
                <w:lang w:val="ru-RU"/>
              </w:rPr>
              <w:t>2</w:t>
            </w:r>
          </w:p>
        </w:tc>
        <w:tc>
          <w:tcPr>
            <w:tcW w:w="1914" w:type="dxa"/>
          </w:tcPr>
          <w:p w:rsidR="00BA7803" w:rsidRPr="004D4BB8" w:rsidRDefault="00BA7803" w:rsidP="001436FA">
            <w:pPr>
              <w:rPr>
                <w:lang w:val="ru-RU"/>
              </w:rPr>
            </w:pPr>
            <w:r w:rsidRPr="004D4BB8">
              <w:rPr>
                <w:lang w:val="ru-RU"/>
              </w:rPr>
              <w:t>0,7</w:t>
            </w:r>
            <w:r>
              <w:rPr>
                <w:lang w:val="ru-RU"/>
              </w:rPr>
              <w:t>00</w:t>
            </w:r>
          </w:p>
        </w:tc>
      </w:tr>
      <w:tr w:rsidR="00BA7803" w:rsidRPr="004D4BB8" w:rsidTr="001436FA">
        <w:tc>
          <w:tcPr>
            <w:tcW w:w="1914" w:type="dxa"/>
          </w:tcPr>
          <w:p w:rsidR="00BA7803" w:rsidRPr="004D4BB8" w:rsidRDefault="00BA7803" w:rsidP="001436FA">
            <w:pPr>
              <w:rPr>
                <w:lang w:val="ru-RU"/>
              </w:rPr>
            </w:pPr>
            <w:r w:rsidRPr="004D4BB8">
              <w:rPr>
                <w:lang w:val="ru-RU"/>
              </w:rPr>
              <w:t>5</w:t>
            </w:r>
          </w:p>
        </w:tc>
        <w:tc>
          <w:tcPr>
            <w:tcW w:w="1914" w:type="dxa"/>
          </w:tcPr>
          <w:p w:rsidR="00BA7803" w:rsidRPr="004D4BB8" w:rsidRDefault="00BA7803" w:rsidP="001436FA">
            <w:pPr>
              <w:rPr>
                <w:lang w:val="ru-RU"/>
              </w:rPr>
            </w:pPr>
            <w:r w:rsidRPr="004D4BB8">
              <w:rPr>
                <w:lang w:val="ru-RU"/>
              </w:rPr>
              <w:t>18.00-21.00</w:t>
            </w:r>
          </w:p>
        </w:tc>
        <w:tc>
          <w:tcPr>
            <w:tcW w:w="1914" w:type="dxa"/>
          </w:tcPr>
          <w:p w:rsidR="00BA7803" w:rsidRPr="004D4BB8" w:rsidRDefault="00BA7803" w:rsidP="001436FA">
            <w:pPr>
              <w:rPr>
                <w:lang w:val="ru-RU"/>
              </w:rPr>
            </w:pPr>
            <w:r w:rsidRPr="004D4BB8">
              <w:rPr>
                <w:lang w:val="ru-RU"/>
              </w:rPr>
              <w:t>1004</w:t>
            </w:r>
          </w:p>
        </w:tc>
        <w:tc>
          <w:tcPr>
            <w:tcW w:w="1914" w:type="dxa"/>
          </w:tcPr>
          <w:p w:rsidR="00BA7803" w:rsidRPr="004D4BB8" w:rsidRDefault="00BA7803" w:rsidP="001436FA">
            <w:pPr>
              <w:rPr>
                <w:lang w:val="ru-RU"/>
              </w:rPr>
            </w:pPr>
            <w:r w:rsidRPr="004D4BB8">
              <w:rPr>
                <w:lang w:val="ru-RU"/>
              </w:rPr>
              <w:t>0,3</w:t>
            </w:r>
            <w:r>
              <w:rPr>
                <w:lang w:val="ru-RU"/>
              </w:rPr>
              <w:t>00</w:t>
            </w:r>
          </w:p>
        </w:tc>
      </w:tr>
      <w:tr w:rsidR="00BA7803" w:rsidRPr="004D4BB8" w:rsidTr="001436FA">
        <w:tc>
          <w:tcPr>
            <w:tcW w:w="1914" w:type="dxa"/>
          </w:tcPr>
          <w:p w:rsidR="00BA7803" w:rsidRPr="004D4BB8" w:rsidRDefault="00BA7803" w:rsidP="001436FA">
            <w:pPr>
              <w:rPr>
                <w:lang w:val="ru-RU"/>
              </w:rPr>
            </w:pPr>
            <w:r w:rsidRPr="004D4BB8">
              <w:rPr>
                <w:lang w:val="ru-RU"/>
              </w:rPr>
              <w:t>6</w:t>
            </w:r>
          </w:p>
        </w:tc>
        <w:tc>
          <w:tcPr>
            <w:tcW w:w="1914" w:type="dxa"/>
          </w:tcPr>
          <w:p w:rsidR="00BA7803" w:rsidRPr="004D4BB8" w:rsidRDefault="00BA7803" w:rsidP="001436FA">
            <w:pPr>
              <w:rPr>
                <w:lang w:val="ru-RU"/>
              </w:rPr>
            </w:pPr>
            <w:r w:rsidRPr="004D4BB8">
              <w:rPr>
                <w:lang w:val="ru-RU"/>
              </w:rPr>
              <w:t>21.00-24.00</w:t>
            </w:r>
          </w:p>
        </w:tc>
        <w:tc>
          <w:tcPr>
            <w:tcW w:w="1914" w:type="dxa"/>
          </w:tcPr>
          <w:p w:rsidR="00BA7803" w:rsidRPr="004D4BB8" w:rsidRDefault="00BA7803" w:rsidP="001436FA">
            <w:pPr>
              <w:rPr>
                <w:lang w:val="ru-RU"/>
              </w:rPr>
            </w:pPr>
            <w:r w:rsidRPr="004D4BB8">
              <w:rPr>
                <w:lang w:val="ru-RU"/>
              </w:rPr>
              <w:t>1010</w:t>
            </w:r>
          </w:p>
        </w:tc>
        <w:tc>
          <w:tcPr>
            <w:tcW w:w="1914" w:type="dxa"/>
          </w:tcPr>
          <w:p w:rsidR="00BA7803" w:rsidRPr="004D4BB8" w:rsidRDefault="00BA7803" w:rsidP="001436FA">
            <w:pPr>
              <w:rPr>
                <w:lang w:val="ru-RU"/>
              </w:rPr>
            </w:pPr>
            <w:r w:rsidRPr="004D4BB8">
              <w:rPr>
                <w:lang w:val="ru-RU"/>
              </w:rPr>
              <w:t>0,4</w:t>
            </w:r>
            <w:r>
              <w:rPr>
                <w:lang w:val="ru-RU"/>
              </w:rPr>
              <w:t>50</w:t>
            </w:r>
          </w:p>
        </w:tc>
      </w:tr>
      <w:tr w:rsidR="00BA7803" w:rsidRPr="004D4BB8" w:rsidTr="001436FA">
        <w:tc>
          <w:tcPr>
            <w:tcW w:w="1914" w:type="dxa"/>
          </w:tcPr>
          <w:p w:rsidR="00BA7803" w:rsidRPr="004D4BB8" w:rsidRDefault="00BA7803" w:rsidP="001436FA">
            <w:pPr>
              <w:rPr>
                <w:lang w:val="ru-RU"/>
              </w:rPr>
            </w:pPr>
            <w:r w:rsidRPr="004D4BB8">
              <w:rPr>
                <w:lang w:val="ru-RU"/>
              </w:rPr>
              <w:t>7</w:t>
            </w:r>
          </w:p>
        </w:tc>
        <w:tc>
          <w:tcPr>
            <w:tcW w:w="1914" w:type="dxa"/>
          </w:tcPr>
          <w:p w:rsidR="00BA7803" w:rsidRPr="004D4BB8" w:rsidRDefault="00BA7803" w:rsidP="001436FA">
            <w:pPr>
              <w:rPr>
                <w:lang w:val="ru-RU"/>
              </w:rPr>
            </w:pPr>
            <w:r w:rsidRPr="004D4BB8">
              <w:rPr>
                <w:lang w:val="ru-RU"/>
              </w:rPr>
              <w:t>24.00-3.00</w:t>
            </w:r>
          </w:p>
        </w:tc>
        <w:tc>
          <w:tcPr>
            <w:tcW w:w="1914" w:type="dxa"/>
          </w:tcPr>
          <w:p w:rsidR="00BA7803" w:rsidRPr="004D4BB8" w:rsidRDefault="00BA7803" w:rsidP="001436FA">
            <w:pPr>
              <w:rPr>
                <w:lang w:val="ru-RU"/>
              </w:rPr>
            </w:pPr>
            <w:r w:rsidRPr="004D4BB8">
              <w:rPr>
                <w:lang w:val="ru-RU"/>
              </w:rPr>
              <w:t>1008</w:t>
            </w:r>
          </w:p>
        </w:tc>
        <w:tc>
          <w:tcPr>
            <w:tcW w:w="1914" w:type="dxa"/>
          </w:tcPr>
          <w:p w:rsidR="00BA7803" w:rsidRPr="004D4BB8" w:rsidRDefault="00BA7803" w:rsidP="001436FA">
            <w:pPr>
              <w:rPr>
                <w:lang w:val="ru-RU"/>
              </w:rPr>
            </w:pPr>
            <w:r w:rsidRPr="004D4BB8">
              <w:rPr>
                <w:lang w:val="ru-RU"/>
              </w:rPr>
              <w:t>0,25</w:t>
            </w:r>
            <w:r>
              <w:rPr>
                <w:lang w:val="ru-RU"/>
              </w:rPr>
              <w:t>0</w:t>
            </w:r>
          </w:p>
        </w:tc>
      </w:tr>
      <w:tr w:rsidR="00BA7803" w:rsidRPr="004D4BB8" w:rsidTr="001436FA">
        <w:tc>
          <w:tcPr>
            <w:tcW w:w="1914" w:type="dxa"/>
          </w:tcPr>
          <w:p w:rsidR="00BA7803" w:rsidRPr="004D4BB8" w:rsidRDefault="00BA7803" w:rsidP="001436FA">
            <w:pPr>
              <w:rPr>
                <w:lang w:val="ru-RU"/>
              </w:rPr>
            </w:pPr>
            <w:r w:rsidRPr="004D4BB8">
              <w:rPr>
                <w:lang w:val="ru-RU"/>
              </w:rPr>
              <w:t>8</w:t>
            </w:r>
          </w:p>
        </w:tc>
        <w:tc>
          <w:tcPr>
            <w:tcW w:w="1914" w:type="dxa"/>
          </w:tcPr>
          <w:p w:rsidR="00BA7803" w:rsidRPr="004D4BB8" w:rsidRDefault="00BA7803" w:rsidP="001436FA">
            <w:pPr>
              <w:rPr>
                <w:lang w:val="ru-RU"/>
              </w:rPr>
            </w:pPr>
            <w:r w:rsidRPr="004D4BB8">
              <w:rPr>
                <w:lang w:val="ru-RU"/>
              </w:rPr>
              <w:t>3.00-6.00</w:t>
            </w:r>
          </w:p>
        </w:tc>
        <w:tc>
          <w:tcPr>
            <w:tcW w:w="1914" w:type="dxa"/>
          </w:tcPr>
          <w:p w:rsidR="00BA7803" w:rsidRPr="004D4BB8" w:rsidRDefault="00BA7803" w:rsidP="001436FA">
            <w:pPr>
              <w:rPr>
                <w:lang w:val="ru-RU"/>
              </w:rPr>
            </w:pPr>
            <w:r w:rsidRPr="004D4BB8">
              <w:rPr>
                <w:lang w:val="ru-RU"/>
              </w:rPr>
              <w:t>1005</w:t>
            </w:r>
          </w:p>
        </w:tc>
        <w:tc>
          <w:tcPr>
            <w:tcW w:w="1914" w:type="dxa"/>
          </w:tcPr>
          <w:p w:rsidR="00BA7803" w:rsidRPr="004D4BB8" w:rsidRDefault="00BA7803" w:rsidP="001436FA">
            <w:pPr>
              <w:rPr>
                <w:lang w:val="ru-RU"/>
              </w:rPr>
            </w:pPr>
            <w:r w:rsidRPr="004D4BB8">
              <w:rPr>
                <w:lang w:val="ru-RU"/>
              </w:rPr>
              <w:t>0,65</w:t>
            </w:r>
            <w:r>
              <w:rPr>
                <w:lang w:val="ru-RU"/>
              </w:rPr>
              <w:t>0</w:t>
            </w:r>
          </w:p>
        </w:tc>
      </w:tr>
    </w:tbl>
    <w:p w:rsidR="00BA7803" w:rsidRPr="004D4BB8" w:rsidRDefault="00BA7803" w:rsidP="00E77F1C">
      <w:pPr>
        <w:ind w:left="-567"/>
        <w:rPr>
          <w:lang w:val="ru-RU"/>
        </w:rPr>
      </w:pPr>
      <w:r w:rsidRPr="004D4BB8">
        <w:rPr>
          <w:lang w:val="ru-RU"/>
        </w:rPr>
        <w:t xml:space="preserve">19.10.15 Анализ очи по Зимницким: Дн. д. 1,150; ночн. д. – 1,05 л;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14"/>
        <w:gridCol w:w="1914"/>
        <w:gridCol w:w="1914"/>
        <w:gridCol w:w="1914"/>
      </w:tblGrid>
      <w:tr w:rsidR="00BA7803" w:rsidRPr="004D4BB8" w:rsidTr="00D85D29">
        <w:tc>
          <w:tcPr>
            <w:tcW w:w="1914" w:type="dxa"/>
          </w:tcPr>
          <w:p w:rsidR="00BA7803" w:rsidRPr="004D4BB8" w:rsidRDefault="00BA7803" w:rsidP="00D85D29">
            <w:pPr>
              <w:rPr>
                <w:lang w:val="ru-RU"/>
              </w:rPr>
            </w:pPr>
            <w:r w:rsidRPr="004D4BB8">
              <w:rPr>
                <w:lang w:val="ru-RU"/>
              </w:rPr>
              <w:t>№</w:t>
            </w:r>
          </w:p>
        </w:tc>
        <w:tc>
          <w:tcPr>
            <w:tcW w:w="1914" w:type="dxa"/>
          </w:tcPr>
          <w:p w:rsidR="00BA7803" w:rsidRPr="004D4BB8" w:rsidRDefault="00BA7803" w:rsidP="00D85D29">
            <w:pPr>
              <w:rPr>
                <w:lang w:val="ru-RU"/>
              </w:rPr>
            </w:pPr>
            <w:r w:rsidRPr="004D4BB8">
              <w:rPr>
                <w:lang w:val="ru-RU"/>
              </w:rPr>
              <w:t>Часы</w:t>
            </w:r>
          </w:p>
        </w:tc>
        <w:tc>
          <w:tcPr>
            <w:tcW w:w="1914" w:type="dxa"/>
          </w:tcPr>
          <w:p w:rsidR="00BA7803" w:rsidRPr="004D4BB8" w:rsidRDefault="00BA7803" w:rsidP="00D85D29">
            <w:pPr>
              <w:rPr>
                <w:lang w:val="ru-RU"/>
              </w:rPr>
            </w:pPr>
            <w:r w:rsidRPr="004D4BB8">
              <w:rPr>
                <w:lang w:val="ru-RU"/>
              </w:rPr>
              <w:t xml:space="preserve">Удельный вес </w:t>
            </w:r>
          </w:p>
        </w:tc>
        <w:tc>
          <w:tcPr>
            <w:tcW w:w="1914" w:type="dxa"/>
          </w:tcPr>
          <w:p w:rsidR="00BA7803" w:rsidRPr="004D4BB8" w:rsidRDefault="00BA7803" w:rsidP="00D85D29">
            <w:pPr>
              <w:rPr>
                <w:lang w:val="ru-RU"/>
              </w:rPr>
            </w:pPr>
            <w:r w:rsidRPr="004D4BB8">
              <w:rPr>
                <w:lang w:val="ru-RU"/>
              </w:rPr>
              <w:t>К-во молчи (л)</w:t>
            </w:r>
          </w:p>
        </w:tc>
      </w:tr>
      <w:tr w:rsidR="00BA7803" w:rsidRPr="004D4BB8" w:rsidTr="00D85D29">
        <w:tc>
          <w:tcPr>
            <w:tcW w:w="1914" w:type="dxa"/>
          </w:tcPr>
          <w:p w:rsidR="00BA7803" w:rsidRPr="004D4BB8" w:rsidRDefault="00BA7803" w:rsidP="00D85D29">
            <w:pPr>
              <w:rPr>
                <w:lang w:val="ru-RU"/>
              </w:rPr>
            </w:pPr>
            <w:r w:rsidRPr="004D4BB8">
              <w:rPr>
                <w:lang w:val="ru-RU"/>
              </w:rPr>
              <w:t>1</w:t>
            </w:r>
          </w:p>
        </w:tc>
        <w:tc>
          <w:tcPr>
            <w:tcW w:w="1914" w:type="dxa"/>
          </w:tcPr>
          <w:p w:rsidR="00BA7803" w:rsidRPr="004D4BB8" w:rsidRDefault="00BA7803" w:rsidP="00D85D29">
            <w:pPr>
              <w:rPr>
                <w:lang w:val="ru-RU"/>
              </w:rPr>
            </w:pPr>
            <w:r w:rsidRPr="004D4BB8">
              <w:rPr>
                <w:lang w:val="ru-RU"/>
              </w:rPr>
              <w:t>6.00-9.00</w:t>
            </w:r>
          </w:p>
        </w:tc>
        <w:tc>
          <w:tcPr>
            <w:tcW w:w="1914" w:type="dxa"/>
          </w:tcPr>
          <w:p w:rsidR="00BA7803" w:rsidRPr="004D4BB8" w:rsidRDefault="00BA7803" w:rsidP="004F039C">
            <w:pPr>
              <w:rPr>
                <w:lang w:val="ru-RU"/>
              </w:rPr>
            </w:pPr>
            <w:r w:rsidRPr="004D4BB8">
              <w:rPr>
                <w:lang w:val="ru-RU"/>
              </w:rPr>
              <w:t>1005</w:t>
            </w:r>
          </w:p>
        </w:tc>
        <w:tc>
          <w:tcPr>
            <w:tcW w:w="1914" w:type="dxa"/>
          </w:tcPr>
          <w:p w:rsidR="00BA7803" w:rsidRPr="004D4BB8" w:rsidRDefault="00BA7803" w:rsidP="00D85D29">
            <w:pPr>
              <w:rPr>
                <w:lang w:val="ru-RU"/>
              </w:rPr>
            </w:pPr>
            <w:r w:rsidRPr="004D4BB8">
              <w:rPr>
                <w:lang w:val="ru-RU"/>
              </w:rPr>
              <w:t>0,25</w:t>
            </w:r>
            <w:r>
              <w:rPr>
                <w:lang w:val="ru-RU"/>
              </w:rPr>
              <w:t>0</w:t>
            </w:r>
          </w:p>
        </w:tc>
      </w:tr>
      <w:tr w:rsidR="00BA7803" w:rsidRPr="004D4BB8" w:rsidTr="00D85D29">
        <w:tc>
          <w:tcPr>
            <w:tcW w:w="1914" w:type="dxa"/>
          </w:tcPr>
          <w:p w:rsidR="00BA7803" w:rsidRPr="004D4BB8" w:rsidRDefault="00BA7803" w:rsidP="00D85D29">
            <w:pPr>
              <w:rPr>
                <w:lang w:val="ru-RU"/>
              </w:rPr>
            </w:pPr>
            <w:r w:rsidRPr="004D4BB8">
              <w:rPr>
                <w:lang w:val="ru-RU"/>
              </w:rPr>
              <w:t>2</w:t>
            </w:r>
          </w:p>
        </w:tc>
        <w:tc>
          <w:tcPr>
            <w:tcW w:w="1914" w:type="dxa"/>
          </w:tcPr>
          <w:p w:rsidR="00BA7803" w:rsidRPr="004D4BB8" w:rsidRDefault="00BA7803" w:rsidP="00D85D29">
            <w:pPr>
              <w:rPr>
                <w:lang w:val="ru-RU"/>
              </w:rPr>
            </w:pPr>
            <w:r w:rsidRPr="004D4BB8">
              <w:rPr>
                <w:lang w:val="ru-RU"/>
              </w:rPr>
              <w:t>9.00-12.00</w:t>
            </w:r>
          </w:p>
        </w:tc>
        <w:tc>
          <w:tcPr>
            <w:tcW w:w="1914" w:type="dxa"/>
          </w:tcPr>
          <w:p w:rsidR="00BA7803" w:rsidRPr="004D4BB8" w:rsidRDefault="00BA7803" w:rsidP="00D85D29">
            <w:pPr>
              <w:rPr>
                <w:lang w:val="ru-RU"/>
              </w:rPr>
            </w:pPr>
            <w:r w:rsidRPr="004D4BB8">
              <w:rPr>
                <w:lang w:val="ru-RU"/>
              </w:rPr>
              <w:t>1020</w:t>
            </w:r>
          </w:p>
        </w:tc>
        <w:tc>
          <w:tcPr>
            <w:tcW w:w="1914" w:type="dxa"/>
          </w:tcPr>
          <w:p w:rsidR="00BA7803" w:rsidRPr="004D4BB8" w:rsidRDefault="00BA7803" w:rsidP="00D85D29">
            <w:pPr>
              <w:rPr>
                <w:lang w:val="ru-RU"/>
              </w:rPr>
            </w:pPr>
            <w:r w:rsidRPr="004D4BB8">
              <w:rPr>
                <w:lang w:val="ru-RU"/>
              </w:rPr>
              <w:t>0,12</w:t>
            </w:r>
            <w:r>
              <w:rPr>
                <w:lang w:val="ru-RU"/>
              </w:rPr>
              <w:t>0</w:t>
            </w:r>
          </w:p>
        </w:tc>
      </w:tr>
      <w:tr w:rsidR="00BA7803" w:rsidRPr="004D4BB8" w:rsidTr="00D85D29">
        <w:tc>
          <w:tcPr>
            <w:tcW w:w="1914" w:type="dxa"/>
          </w:tcPr>
          <w:p w:rsidR="00BA7803" w:rsidRPr="004D4BB8" w:rsidRDefault="00BA7803" w:rsidP="00D85D29">
            <w:pPr>
              <w:rPr>
                <w:lang w:val="ru-RU"/>
              </w:rPr>
            </w:pPr>
            <w:r w:rsidRPr="004D4BB8">
              <w:rPr>
                <w:lang w:val="ru-RU"/>
              </w:rPr>
              <w:t>3</w:t>
            </w:r>
          </w:p>
        </w:tc>
        <w:tc>
          <w:tcPr>
            <w:tcW w:w="1914" w:type="dxa"/>
          </w:tcPr>
          <w:p w:rsidR="00BA7803" w:rsidRPr="004D4BB8" w:rsidRDefault="00BA7803" w:rsidP="00D85D29">
            <w:pPr>
              <w:rPr>
                <w:lang w:val="ru-RU"/>
              </w:rPr>
            </w:pPr>
            <w:r w:rsidRPr="004D4BB8">
              <w:rPr>
                <w:lang w:val="ru-RU"/>
              </w:rPr>
              <w:t>12.00-15.00</w:t>
            </w:r>
          </w:p>
        </w:tc>
        <w:tc>
          <w:tcPr>
            <w:tcW w:w="1914" w:type="dxa"/>
          </w:tcPr>
          <w:p w:rsidR="00BA7803" w:rsidRPr="004D4BB8" w:rsidRDefault="00BA7803" w:rsidP="00D85D29">
            <w:pPr>
              <w:rPr>
                <w:lang w:val="ru-RU"/>
              </w:rPr>
            </w:pPr>
            <w:r w:rsidRPr="004D4BB8">
              <w:rPr>
                <w:lang w:val="ru-RU"/>
              </w:rPr>
              <w:t>1013</w:t>
            </w:r>
          </w:p>
        </w:tc>
        <w:tc>
          <w:tcPr>
            <w:tcW w:w="1914" w:type="dxa"/>
          </w:tcPr>
          <w:p w:rsidR="00BA7803" w:rsidRPr="004D4BB8" w:rsidRDefault="00BA7803" w:rsidP="00D85D29">
            <w:pPr>
              <w:rPr>
                <w:lang w:val="ru-RU"/>
              </w:rPr>
            </w:pPr>
            <w:r w:rsidRPr="004D4BB8">
              <w:rPr>
                <w:lang w:val="ru-RU"/>
              </w:rPr>
              <w:t>0,2</w:t>
            </w:r>
            <w:r>
              <w:rPr>
                <w:lang w:val="ru-RU"/>
              </w:rPr>
              <w:t>00</w:t>
            </w:r>
          </w:p>
        </w:tc>
      </w:tr>
      <w:tr w:rsidR="00BA7803" w:rsidRPr="004D4BB8" w:rsidTr="00D85D29">
        <w:tc>
          <w:tcPr>
            <w:tcW w:w="1914" w:type="dxa"/>
          </w:tcPr>
          <w:p w:rsidR="00BA7803" w:rsidRPr="004D4BB8" w:rsidRDefault="00BA7803" w:rsidP="00D85D29">
            <w:pPr>
              <w:rPr>
                <w:lang w:val="ru-RU"/>
              </w:rPr>
            </w:pPr>
            <w:r w:rsidRPr="004D4BB8">
              <w:rPr>
                <w:lang w:val="ru-RU"/>
              </w:rPr>
              <w:t>4</w:t>
            </w:r>
          </w:p>
        </w:tc>
        <w:tc>
          <w:tcPr>
            <w:tcW w:w="1914" w:type="dxa"/>
          </w:tcPr>
          <w:p w:rsidR="00BA7803" w:rsidRPr="004D4BB8" w:rsidRDefault="00BA7803" w:rsidP="00D85D29">
            <w:pPr>
              <w:rPr>
                <w:lang w:val="ru-RU"/>
              </w:rPr>
            </w:pPr>
            <w:r w:rsidRPr="004D4BB8">
              <w:rPr>
                <w:lang w:val="ru-RU"/>
              </w:rPr>
              <w:t>15.00-18.00</w:t>
            </w:r>
          </w:p>
        </w:tc>
        <w:tc>
          <w:tcPr>
            <w:tcW w:w="1914" w:type="dxa"/>
          </w:tcPr>
          <w:p w:rsidR="00BA7803" w:rsidRPr="004D4BB8" w:rsidRDefault="00BA7803" w:rsidP="00D85D29">
            <w:pPr>
              <w:rPr>
                <w:lang w:val="ru-RU"/>
              </w:rPr>
            </w:pPr>
            <w:r w:rsidRPr="004D4BB8">
              <w:rPr>
                <w:lang w:val="ru-RU"/>
              </w:rPr>
              <w:t>1005</w:t>
            </w:r>
          </w:p>
        </w:tc>
        <w:tc>
          <w:tcPr>
            <w:tcW w:w="1914" w:type="dxa"/>
          </w:tcPr>
          <w:p w:rsidR="00BA7803" w:rsidRPr="004D4BB8" w:rsidRDefault="00BA7803" w:rsidP="00D85D29">
            <w:pPr>
              <w:rPr>
                <w:lang w:val="ru-RU"/>
              </w:rPr>
            </w:pPr>
            <w:r w:rsidRPr="004D4BB8">
              <w:rPr>
                <w:lang w:val="ru-RU"/>
              </w:rPr>
              <w:t>0,58</w:t>
            </w:r>
            <w:r>
              <w:rPr>
                <w:lang w:val="ru-RU"/>
              </w:rPr>
              <w:t>0</w:t>
            </w:r>
          </w:p>
        </w:tc>
      </w:tr>
      <w:tr w:rsidR="00BA7803" w:rsidRPr="004D4BB8" w:rsidTr="00D85D29">
        <w:tc>
          <w:tcPr>
            <w:tcW w:w="1914" w:type="dxa"/>
          </w:tcPr>
          <w:p w:rsidR="00BA7803" w:rsidRPr="004D4BB8" w:rsidRDefault="00BA7803" w:rsidP="00D85D29">
            <w:pPr>
              <w:rPr>
                <w:lang w:val="ru-RU"/>
              </w:rPr>
            </w:pPr>
            <w:r w:rsidRPr="004D4BB8">
              <w:rPr>
                <w:lang w:val="ru-RU"/>
              </w:rPr>
              <w:t>5</w:t>
            </w:r>
          </w:p>
        </w:tc>
        <w:tc>
          <w:tcPr>
            <w:tcW w:w="1914" w:type="dxa"/>
          </w:tcPr>
          <w:p w:rsidR="00BA7803" w:rsidRPr="004D4BB8" w:rsidRDefault="00BA7803" w:rsidP="00D85D29">
            <w:pPr>
              <w:rPr>
                <w:lang w:val="ru-RU"/>
              </w:rPr>
            </w:pPr>
            <w:r w:rsidRPr="004D4BB8">
              <w:rPr>
                <w:lang w:val="ru-RU"/>
              </w:rPr>
              <w:t>18.00-21.00</w:t>
            </w:r>
          </w:p>
        </w:tc>
        <w:tc>
          <w:tcPr>
            <w:tcW w:w="1914" w:type="dxa"/>
          </w:tcPr>
          <w:p w:rsidR="00BA7803" w:rsidRPr="004D4BB8" w:rsidRDefault="00BA7803" w:rsidP="00D85D29">
            <w:pPr>
              <w:rPr>
                <w:lang w:val="ru-RU"/>
              </w:rPr>
            </w:pPr>
            <w:r w:rsidRPr="004D4BB8">
              <w:rPr>
                <w:lang w:val="ru-RU"/>
              </w:rPr>
              <w:t>1010</w:t>
            </w:r>
          </w:p>
        </w:tc>
        <w:tc>
          <w:tcPr>
            <w:tcW w:w="1914" w:type="dxa"/>
          </w:tcPr>
          <w:p w:rsidR="00BA7803" w:rsidRPr="004D4BB8" w:rsidRDefault="00BA7803" w:rsidP="00D85D29">
            <w:pPr>
              <w:rPr>
                <w:lang w:val="ru-RU"/>
              </w:rPr>
            </w:pPr>
            <w:r w:rsidRPr="004D4BB8">
              <w:rPr>
                <w:lang w:val="ru-RU"/>
              </w:rPr>
              <w:t>0,2</w:t>
            </w:r>
            <w:r>
              <w:rPr>
                <w:lang w:val="ru-RU"/>
              </w:rPr>
              <w:t>00</w:t>
            </w:r>
          </w:p>
        </w:tc>
      </w:tr>
      <w:tr w:rsidR="00BA7803" w:rsidRPr="004D4BB8" w:rsidTr="00D85D29">
        <w:tc>
          <w:tcPr>
            <w:tcW w:w="1914" w:type="dxa"/>
          </w:tcPr>
          <w:p w:rsidR="00BA7803" w:rsidRPr="004D4BB8" w:rsidRDefault="00BA7803" w:rsidP="00D85D29">
            <w:pPr>
              <w:rPr>
                <w:lang w:val="ru-RU"/>
              </w:rPr>
            </w:pPr>
            <w:r w:rsidRPr="004D4BB8">
              <w:rPr>
                <w:lang w:val="ru-RU"/>
              </w:rPr>
              <w:t>6</w:t>
            </w:r>
          </w:p>
        </w:tc>
        <w:tc>
          <w:tcPr>
            <w:tcW w:w="1914" w:type="dxa"/>
          </w:tcPr>
          <w:p w:rsidR="00BA7803" w:rsidRPr="004D4BB8" w:rsidRDefault="00BA7803" w:rsidP="00D85D29">
            <w:pPr>
              <w:rPr>
                <w:lang w:val="ru-RU"/>
              </w:rPr>
            </w:pPr>
            <w:r w:rsidRPr="004D4BB8">
              <w:rPr>
                <w:lang w:val="ru-RU"/>
              </w:rPr>
              <w:t>21.00-24.00</w:t>
            </w:r>
          </w:p>
        </w:tc>
        <w:tc>
          <w:tcPr>
            <w:tcW w:w="1914" w:type="dxa"/>
          </w:tcPr>
          <w:p w:rsidR="00BA7803" w:rsidRPr="004D4BB8" w:rsidRDefault="00BA7803" w:rsidP="00E77F1C">
            <w:pPr>
              <w:rPr>
                <w:lang w:val="ru-RU"/>
              </w:rPr>
            </w:pPr>
            <w:r w:rsidRPr="004D4BB8">
              <w:rPr>
                <w:lang w:val="ru-RU"/>
              </w:rPr>
              <w:t>1010</w:t>
            </w:r>
          </w:p>
        </w:tc>
        <w:tc>
          <w:tcPr>
            <w:tcW w:w="1914" w:type="dxa"/>
          </w:tcPr>
          <w:p w:rsidR="00BA7803" w:rsidRPr="004D4BB8" w:rsidRDefault="00BA7803" w:rsidP="00D85D29">
            <w:pPr>
              <w:rPr>
                <w:lang w:val="ru-RU"/>
              </w:rPr>
            </w:pPr>
            <w:r w:rsidRPr="004D4BB8">
              <w:rPr>
                <w:lang w:val="ru-RU"/>
              </w:rPr>
              <w:t>0,2</w:t>
            </w:r>
            <w:r>
              <w:rPr>
                <w:lang w:val="ru-RU"/>
              </w:rPr>
              <w:t>00</w:t>
            </w:r>
          </w:p>
        </w:tc>
      </w:tr>
      <w:tr w:rsidR="00BA7803" w:rsidRPr="004D4BB8" w:rsidTr="00D85D29">
        <w:tc>
          <w:tcPr>
            <w:tcW w:w="1914" w:type="dxa"/>
          </w:tcPr>
          <w:p w:rsidR="00BA7803" w:rsidRPr="004D4BB8" w:rsidRDefault="00BA7803" w:rsidP="00D85D29">
            <w:pPr>
              <w:rPr>
                <w:lang w:val="ru-RU"/>
              </w:rPr>
            </w:pPr>
            <w:r w:rsidRPr="004D4BB8">
              <w:rPr>
                <w:lang w:val="ru-RU"/>
              </w:rPr>
              <w:t>7</w:t>
            </w:r>
          </w:p>
        </w:tc>
        <w:tc>
          <w:tcPr>
            <w:tcW w:w="1914" w:type="dxa"/>
          </w:tcPr>
          <w:p w:rsidR="00BA7803" w:rsidRPr="004D4BB8" w:rsidRDefault="00BA7803" w:rsidP="00D85D29">
            <w:pPr>
              <w:rPr>
                <w:lang w:val="ru-RU"/>
              </w:rPr>
            </w:pPr>
            <w:r w:rsidRPr="004D4BB8">
              <w:rPr>
                <w:lang w:val="ru-RU"/>
              </w:rPr>
              <w:t>24.00-3.00</w:t>
            </w:r>
          </w:p>
        </w:tc>
        <w:tc>
          <w:tcPr>
            <w:tcW w:w="1914" w:type="dxa"/>
          </w:tcPr>
          <w:p w:rsidR="00BA7803" w:rsidRPr="004D4BB8" w:rsidRDefault="00BA7803" w:rsidP="00D85D29">
            <w:pPr>
              <w:rPr>
                <w:lang w:val="ru-RU"/>
              </w:rPr>
            </w:pPr>
            <w:r w:rsidRPr="004D4BB8">
              <w:rPr>
                <w:lang w:val="ru-RU"/>
              </w:rPr>
              <w:t>1007</w:t>
            </w:r>
          </w:p>
        </w:tc>
        <w:tc>
          <w:tcPr>
            <w:tcW w:w="1914" w:type="dxa"/>
          </w:tcPr>
          <w:p w:rsidR="00BA7803" w:rsidRPr="004D4BB8" w:rsidRDefault="00BA7803" w:rsidP="00D85D29">
            <w:pPr>
              <w:rPr>
                <w:lang w:val="ru-RU"/>
              </w:rPr>
            </w:pPr>
            <w:r w:rsidRPr="004D4BB8">
              <w:rPr>
                <w:lang w:val="ru-RU"/>
              </w:rPr>
              <w:t>0,2</w:t>
            </w:r>
            <w:r>
              <w:rPr>
                <w:lang w:val="ru-RU"/>
              </w:rPr>
              <w:t>00</w:t>
            </w:r>
          </w:p>
        </w:tc>
      </w:tr>
      <w:tr w:rsidR="00BA7803" w:rsidRPr="004D4BB8" w:rsidTr="00D85D29">
        <w:tc>
          <w:tcPr>
            <w:tcW w:w="1914" w:type="dxa"/>
          </w:tcPr>
          <w:p w:rsidR="00BA7803" w:rsidRPr="004D4BB8" w:rsidRDefault="00BA7803" w:rsidP="00D85D29">
            <w:pPr>
              <w:rPr>
                <w:lang w:val="ru-RU"/>
              </w:rPr>
            </w:pPr>
            <w:r w:rsidRPr="004D4BB8">
              <w:rPr>
                <w:lang w:val="ru-RU"/>
              </w:rPr>
              <w:t>8</w:t>
            </w:r>
          </w:p>
        </w:tc>
        <w:tc>
          <w:tcPr>
            <w:tcW w:w="1914" w:type="dxa"/>
          </w:tcPr>
          <w:p w:rsidR="00BA7803" w:rsidRPr="004D4BB8" w:rsidRDefault="00BA7803" w:rsidP="00D85D29">
            <w:pPr>
              <w:rPr>
                <w:lang w:val="ru-RU"/>
              </w:rPr>
            </w:pPr>
            <w:r w:rsidRPr="004D4BB8">
              <w:rPr>
                <w:lang w:val="ru-RU"/>
              </w:rPr>
              <w:t>3.00-6.00</w:t>
            </w:r>
          </w:p>
        </w:tc>
        <w:tc>
          <w:tcPr>
            <w:tcW w:w="1914" w:type="dxa"/>
          </w:tcPr>
          <w:p w:rsidR="00BA7803" w:rsidRPr="004D4BB8" w:rsidRDefault="00BA7803" w:rsidP="00D85D29">
            <w:pPr>
              <w:rPr>
                <w:lang w:val="ru-RU"/>
              </w:rPr>
            </w:pPr>
            <w:r w:rsidRPr="004D4BB8">
              <w:rPr>
                <w:lang w:val="ru-RU"/>
              </w:rPr>
              <w:t>1003</w:t>
            </w:r>
          </w:p>
        </w:tc>
        <w:tc>
          <w:tcPr>
            <w:tcW w:w="1914" w:type="dxa"/>
          </w:tcPr>
          <w:p w:rsidR="00BA7803" w:rsidRPr="004D4BB8" w:rsidRDefault="00BA7803" w:rsidP="00D85D29">
            <w:pPr>
              <w:rPr>
                <w:lang w:val="ru-RU"/>
              </w:rPr>
            </w:pPr>
            <w:r w:rsidRPr="004D4BB8">
              <w:rPr>
                <w:lang w:val="ru-RU"/>
              </w:rPr>
              <w:t>0,45</w:t>
            </w:r>
            <w:r>
              <w:rPr>
                <w:lang w:val="ru-RU"/>
              </w:rPr>
              <w:t>0</w:t>
            </w:r>
          </w:p>
        </w:tc>
      </w:tr>
    </w:tbl>
    <w:p w:rsidR="00BA7803" w:rsidRPr="004D4BB8" w:rsidRDefault="00BA7803" w:rsidP="00D85B4E">
      <w:pPr>
        <w:rPr>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gridCol w:w="992"/>
      </w:tblGrid>
      <w:tr w:rsidR="00BA7803" w:rsidRPr="004D4BB8" w:rsidTr="00B76356">
        <w:tc>
          <w:tcPr>
            <w:tcW w:w="2518" w:type="dxa"/>
          </w:tcPr>
          <w:p w:rsidR="00BA7803" w:rsidRPr="004D4BB8" w:rsidRDefault="00BA7803" w:rsidP="00B76356">
            <w:pPr>
              <w:rPr>
                <w:lang w:val="ru-RU"/>
              </w:rPr>
            </w:pPr>
            <w:r w:rsidRPr="004D4BB8">
              <w:rPr>
                <w:lang w:val="ru-RU"/>
              </w:rPr>
              <w:t xml:space="preserve">Гликемический </w:t>
            </w:r>
          </w:p>
          <w:p w:rsidR="00BA7803" w:rsidRPr="004D4BB8" w:rsidRDefault="00BA7803" w:rsidP="00B76356">
            <w:pPr>
              <w:rPr>
                <w:lang w:val="ru-RU"/>
              </w:rPr>
            </w:pPr>
            <w:r w:rsidRPr="004D4BB8">
              <w:rPr>
                <w:lang w:val="ru-RU"/>
              </w:rPr>
              <w:t>профиль</w:t>
            </w:r>
          </w:p>
        </w:tc>
        <w:tc>
          <w:tcPr>
            <w:tcW w:w="992" w:type="dxa"/>
          </w:tcPr>
          <w:p w:rsidR="00BA7803" w:rsidRPr="004D4BB8" w:rsidRDefault="00BA7803" w:rsidP="00B76356">
            <w:pPr>
              <w:rPr>
                <w:lang w:val="ru-RU"/>
              </w:rPr>
            </w:pPr>
            <w:r w:rsidRPr="004D4BB8">
              <w:rPr>
                <w:lang w:val="ru-RU"/>
              </w:rPr>
              <w:t>8.00</w:t>
            </w:r>
          </w:p>
        </w:tc>
        <w:tc>
          <w:tcPr>
            <w:tcW w:w="993" w:type="dxa"/>
          </w:tcPr>
          <w:p w:rsidR="00BA7803" w:rsidRPr="004D4BB8" w:rsidRDefault="00BA7803" w:rsidP="00B76356">
            <w:pPr>
              <w:rPr>
                <w:lang w:val="ru-RU"/>
              </w:rPr>
            </w:pPr>
            <w:r w:rsidRPr="004D4BB8">
              <w:rPr>
                <w:lang w:val="ru-RU"/>
              </w:rPr>
              <w:t>11.00</w:t>
            </w:r>
          </w:p>
        </w:tc>
        <w:tc>
          <w:tcPr>
            <w:tcW w:w="992" w:type="dxa"/>
          </w:tcPr>
          <w:p w:rsidR="00BA7803" w:rsidRPr="004D4BB8" w:rsidRDefault="00BA7803" w:rsidP="00B76356">
            <w:pPr>
              <w:rPr>
                <w:lang w:val="ru-RU"/>
              </w:rPr>
            </w:pPr>
            <w:r w:rsidRPr="004D4BB8">
              <w:rPr>
                <w:lang w:val="ru-RU"/>
              </w:rPr>
              <w:t>16.00</w:t>
            </w:r>
          </w:p>
        </w:tc>
        <w:tc>
          <w:tcPr>
            <w:tcW w:w="992" w:type="dxa"/>
          </w:tcPr>
          <w:p w:rsidR="00BA7803" w:rsidRPr="004D4BB8" w:rsidRDefault="00BA7803" w:rsidP="00B76356">
            <w:pPr>
              <w:rPr>
                <w:lang w:val="ru-RU"/>
              </w:rPr>
            </w:pPr>
            <w:r w:rsidRPr="004D4BB8">
              <w:rPr>
                <w:lang w:val="ru-RU"/>
              </w:rPr>
              <w:t>20.00</w:t>
            </w:r>
          </w:p>
        </w:tc>
        <w:tc>
          <w:tcPr>
            <w:tcW w:w="992" w:type="dxa"/>
          </w:tcPr>
          <w:p w:rsidR="00BA7803" w:rsidRPr="004D4BB8" w:rsidRDefault="00BA7803" w:rsidP="00B76356">
            <w:pPr>
              <w:rPr>
                <w:lang w:val="ru-RU"/>
              </w:rPr>
            </w:pPr>
            <w:r w:rsidRPr="004D4BB8">
              <w:rPr>
                <w:lang w:val="ru-RU"/>
              </w:rPr>
              <w:t>22.00</w:t>
            </w:r>
          </w:p>
        </w:tc>
      </w:tr>
      <w:tr w:rsidR="00BA7803" w:rsidRPr="004D4BB8" w:rsidTr="00B76356">
        <w:tc>
          <w:tcPr>
            <w:tcW w:w="2518" w:type="dxa"/>
          </w:tcPr>
          <w:p w:rsidR="00BA7803" w:rsidRPr="004D4BB8" w:rsidRDefault="00BA7803" w:rsidP="00B76356">
            <w:pPr>
              <w:rPr>
                <w:lang w:val="ru-RU"/>
              </w:rPr>
            </w:pPr>
            <w:r w:rsidRPr="004D4BB8">
              <w:rPr>
                <w:lang w:val="ru-RU"/>
              </w:rPr>
              <w:t>16.10</w:t>
            </w:r>
          </w:p>
        </w:tc>
        <w:tc>
          <w:tcPr>
            <w:tcW w:w="992" w:type="dxa"/>
          </w:tcPr>
          <w:p w:rsidR="00BA7803" w:rsidRPr="004D4BB8" w:rsidRDefault="00BA7803" w:rsidP="00B76356">
            <w:pPr>
              <w:rPr>
                <w:lang w:val="ru-RU"/>
              </w:rPr>
            </w:pPr>
            <w:r w:rsidRPr="004D4BB8">
              <w:rPr>
                <w:lang w:val="ru-RU"/>
              </w:rPr>
              <w:t>4,7</w:t>
            </w:r>
          </w:p>
        </w:tc>
        <w:tc>
          <w:tcPr>
            <w:tcW w:w="993" w:type="dxa"/>
          </w:tcPr>
          <w:p w:rsidR="00BA7803" w:rsidRPr="004D4BB8" w:rsidRDefault="00BA7803" w:rsidP="00B76356">
            <w:pPr>
              <w:rPr>
                <w:lang w:val="ru-RU"/>
              </w:rPr>
            </w:pPr>
          </w:p>
        </w:tc>
        <w:tc>
          <w:tcPr>
            <w:tcW w:w="992" w:type="dxa"/>
          </w:tcPr>
          <w:p w:rsidR="00BA7803" w:rsidRPr="004D4BB8" w:rsidRDefault="00BA7803" w:rsidP="00B76356">
            <w:pPr>
              <w:rPr>
                <w:lang w:val="ru-RU"/>
              </w:rPr>
            </w:pPr>
          </w:p>
        </w:tc>
        <w:tc>
          <w:tcPr>
            <w:tcW w:w="992" w:type="dxa"/>
          </w:tcPr>
          <w:p w:rsidR="00BA7803" w:rsidRPr="004D4BB8" w:rsidRDefault="00BA7803" w:rsidP="00B76356">
            <w:pPr>
              <w:rPr>
                <w:lang w:val="ru-RU"/>
              </w:rPr>
            </w:pPr>
          </w:p>
        </w:tc>
        <w:tc>
          <w:tcPr>
            <w:tcW w:w="992" w:type="dxa"/>
          </w:tcPr>
          <w:p w:rsidR="00BA7803" w:rsidRPr="004D4BB8" w:rsidRDefault="00BA7803" w:rsidP="00B76356">
            <w:pPr>
              <w:rPr>
                <w:lang w:val="ru-RU"/>
              </w:rPr>
            </w:pPr>
          </w:p>
        </w:tc>
      </w:tr>
      <w:tr w:rsidR="00BA7803" w:rsidRPr="004D4BB8" w:rsidTr="00B76356">
        <w:tc>
          <w:tcPr>
            <w:tcW w:w="2518" w:type="dxa"/>
          </w:tcPr>
          <w:p w:rsidR="00BA7803" w:rsidRPr="004D4BB8" w:rsidRDefault="00BA7803" w:rsidP="00B76356">
            <w:pPr>
              <w:rPr>
                <w:lang w:val="ru-RU"/>
              </w:rPr>
            </w:pPr>
            <w:r w:rsidRPr="004D4BB8">
              <w:rPr>
                <w:lang w:val="ru-RU"/>
              </w:rPr>
              <w:t>18.10</w:t>
            </w:r>
          </w:p>
        </w:tc>
        <w:tc>
          <w:tcPr>
            <w:tcW w:w="992" w:type="dxa"/>
          </w:tcPr>
          <w:p w:rsidR="00BA7803" w:rsidRPr="004D4BB8" w:rsidRDefault="00BA7803" w:rsidP="00B76356">
            <w:pPr>
              <w:rPr>
                <w:lang w:val="ru-RU"/>
              </w:rPr>
            </w:pPr>
            <w:r w:rsidRPr="004D4BB8">
              <w:rPr>
                <w:lang w:val="ru-RU"/>
              </w:rPr>
              <w:t>5,2</w:t>
            </w:r>
          </w:p>
        </w:tc>
        <w:tc>
          <w:tcPr>
            <w:tcW w:w="993" w:type="dxa"/>
          </w:tcPr>
          <w:p w:rsidR="00BA7803" w:rsidRPr="004D4BB8" w:rsidRDefault="00BA7803" w:rsidP="00B76356">
            <w:pPr>
              <w:rPr>
                <w:lang w:val="ru-RU"/>
              </w:rPr>
            </w:pPr>
            <w:r w:rsidRPr="004D4BB8">
              <w:rPr>
                <w:lang w:val="ru-RU"/>
              </w:rPr>
              <w:t>4,8</w:t>
            </w:r>
          </w:p>
        </w:tc>
        <w:tc>
          <w:tcPr>
            <w:tcW w:w="992" w:type="dxa"/>
          </w:tcPr>
          <w:p w:rsidR="00BA7803" w:rsidRPr="004D4BB8" w:rsidRDefault="00BA7803" w:rsidP="00B76356">
            <w:pPr>
              <w:rPr>
                <w:lang w:val="ru-RU"/>
              </w:rPr>
            </w:pPr>
            <w:r w:rsidRPr="004D4BB8">
              <w:rPr>
                <w:lang w:val="ru-RU"/>
              </w:rPr>
              <w:t>4,6</w:t>
            </w:r>
          </w:p>
        </w:tc>
        <w:tc>
          <w:tcPr>
            <w:tcW w:w="992" w:type="dxa"/>
          </w:tcPr>
          <w:p w:rsidR="00BA7803" w:rsidRPr="004D4BB8" w:rsidRDefault="00BA7803" w:rsidP="00B76356">
            <w:pPr>
              <w:rPr>
                <w:lang w:val="ru-RU"/>
              </w:rPr>
            </w:pPr>
            <w:r w:rsidRPr="004D4BB8">
              <w:rPr>
                <w:lang w:val="ru-RU"/>
              </w:rPr>
              <w:t>4,1</w:t>
            </w:r>
          </w:p>
        </w:tc>
        <w:tc>
          <w:tcPr>
            <w:tcW w:w="992" w:type="dxa"/>
          </w:tcPr>
          <w:p w:rsidR="00BA7803" w:rsidRPr="004D4BB8" w:rsidRDefault="00BA7803" w:rsidP="00B76356">
            <w:pPr>
              <w:rPr>
                <w:lang w:val="ru-RU"/>
              </w:rPr>
            </w:pPr>
          </w:p>
        </w:tc>
      </w:tr>
    </w:tbl>
    <w:p w:rsidR="00BA7803" w:rsidRPr="004D4BB8" w:rsidRDefault="00BA7803" w:rsidP="00FC5396">
      <w:pPr>
        <w:ind w:left="-567"/>
        <w:jc w:val="both"/>
        <w:rPr>
          <w:lang w:val="ru-RU"/>
        </w:rPr>
      </w:pPr>
      <w:r w:rsidRPr="004D4BB8">
        <w:rPr>
          <w:u w:val="single"/>
          <w:lang w:val="ru-RU"/>
        </w:rPr>
        <w:t>06.10.15Невропатолог</w:t>
      </w:r>
      <w:r w:rsidRPr="004D4BB8">
        <w:rPr>
          <w:lang w:val="ru-RU"/>
        </w:rPr>
        <w:t xml:space="preserve">:  тревожные расстройства. </w:t>
      </w:r>
    </w:p>
    <w:p w:rsidR="00BA7803" w:rsidRPr="004D4BB8" w:rsidRDefault="00BA7803" w:rsidP="00FC5396">
      <w:pPr>
        <w:ind w:left="-567"/>
        <w:jc w:val="both"/>
        <w:rPr>
          <w:lang w:val="ru-RU"/>
        </w:rPr>
      </w:pPr>
      <w:r w:rsidRPr="004D4BB8">
        <w:rPr>
          <w:u w:val="single"/>
          <w:lang w:val="ru-RU"/>
        </w:rPr>
        <w:t>06.10.15Окулист</w:t>
      </w:r>
      <w:r w:rsidRPr="004D4BB8">
        <w:rPr>
          <w:lang w:val="en-US"/>
        </w:rPr>
        <w:t xml:space="preserve">: </w:t>
      </w:r>
      <w:smartTag w:uri="urn:schemas-microsoft-com:office:smarttags" w:element="place">
        <w:r w:rsidRPr="004D4BB8">
          <w:rPr>
            <w:lang w:val="en-US"/>
          </w:rPr>
          <w:t>VIS</w:t>
        </w:r>
      </w:smartTag>
      <w:r w:rsidRPr="004D4BB8">
        <w:rPr>
          <w:lang w:val="en-US"/>
        </w:rPr>
        <w:t xml:space="preserve"> OD= </w:t>
      </w:r>
      <w:r w:rsidRPr="004D4BB8">
        <w:rPr>
          <w:lang w:val="ru-RU"/>
        </w:rPr>
        <w:t>1,0</w:t>
      </w:r>
      <w:r w:rsidRPr="004D4BB8">
        <w:rPr>
          <w:lang w:val="en-US"/>
        </w:rPr>
        <w:t xml:space="preserve">  OS=  </w:t>
      </w:r>
      <w:r w:rsidRPr="004D4BB8">
        <w:rPr>
          <w:lang w:val="ru-RU"/>
        </w:rPr>
        <w:t>1,0</w:t>
      </w:r>
      <w:r w:rsidRPr="004D4BB8">
        <w:rPr>
          <w:lang w:val="en-US"/>
        </w:rPr>
        <w:t xml:space="preserve">  </w:t>
      </w:r>
    </w:p>
    <w:p w:rsidR="00BA7803" w:rsidRPr="004D4BB8" w:rsidRDefault="00BA7803" w:rsidP="00FC5396">
      <w:pPr>
        <w:ind w:left="-567"/>
        <w:jc w:val="both"/>
        <w:rPr>
          <w:lang w:val="ru-RU"/>
        </w:rPr>
      </w:pPr>
      <w:r w:rsidRPr="004D4BB8">
        <w:rPr>
          <w:lang w:val="ru-RU"/>
        </w:rPr>
        <w:t xml:space="preserve"> Гл. дно: ДЗН бледно-розовые. Границы четкие.</w:t>
      </w:r>
      <w:r w:rsidRPr="001B5D84">
        <w:rPr>
          <w:lang w:val="ru-RU"/>
        </w:rPr>
        <w:t xml:space="preserve"> </w:t>
      </w:r>
      <w:r w:rsidRPr="004D4BB8">
        <w:rPr>
          <w:lang w:val="ru-RU"/>
        </w:rPr>
        <w:t xml:space="preserve">Артерии сужены, склерозированы.  Салюс I. Вены умеренно полнокровны. Д-з: Ангиопатия сосудов сетчатки ОИ. </w:t>
      </w:r>
    </w:p>
    <w:p w:rsidR="00BA7803" w:rsidRPr="004D4BB8" w:rsidRDefault="00BA7803" w:rsidP="00FC5396">
      <w:pPr>
        <w:ind w:left="-567"/>
        <w:jc w:val="both"/>
        <w:rPr>
          <w:lang w:val="ru-RU"/>
        </w:rPr>
      </w:pPr>
      <w:r w:rsidRPr="004D4BB8">
        <w:rPr>
          <w:u w:val="single"/>
          <w:lang w:val="ru-RU"/>
        </w:rPr>
        <w:t>12.10.15ЭКГ</w:t>
      </w:r>
      <w:r w:rsidRPr="004D4BB8">
        <w:rPr>
          <w:lang w:val="ru-RU"/>
        </w:rPr>
        <w:t xml:space="preserve">: ЧСС 85 уд/мин. Вольтаж сохранен.  Ритм синусовый. Эл. ось не отклонена. Гипертрофия левого желудочка. </w:t>
      </w:r>
    </w:p>
    <w:p w:rsidR="00BA7803" w:rsidRPr="004D4BB8" w:rsidRDefault="00BA7803" w:rsidP="00FC5396">
      <w:pPr>
        <w:ind w:left="-567"/>
        <w:jc w:val="both"/>
        <w:rPr>
          <w:lang w:val="ru-RU"/>
        </w:rPr>
      </w:pPr>
      <w:r w:rsidRPr="004D4BB8">
        <w:rPr>
          <w:u w:val="single"/>
          <w:lang w:val="ru-RU"/>
        </w:rPr>
        <w:t>06.10.5Нефролог:</w:t>
      </w:r>
      <w:r w:rsidRPr="004D4BB8">
        <w:rPr>
          <w:lang w:val="ru-RU"/>
        </w:rPr>
        <w:t xml:space="preserve"> ХБП I ст.:  солевой диатез, кисты обеих почек. </w:t>
      </w:r>
    </w:p>
    <w:p w:rsidR="00BA7803" w:rsidRPr="004D4BB8" w:rsidRDefault="00BA7803" w:rsidP="00FC5396">
      <w:pPr>
        <w:ind w:left="-567"/>
        <w:jc w:val="both"/>
        <w:rPr>
          <w:lang w:val="ru-RU"/>
        </w:rPr>
      </w:pPr>
      <w:r w:rsidRPr="004D4BB8">
        <w:rPr>
          <w:u w:val="single"/>
          <w:lang w:val="ru-RU"/>
        </w:rPr>
        <w:t>12.1.015Гинеколог</w:t>
      </w:r>
      <w:r w:rsidRPr="004D4BB8">
        <w:rPr>
          <w:lang w:val="ru-RU"/>
        </w:rPr>
        <w:t>:  пр. здорова</w:t>
      </w:r>
    </w:p>
    <w:p w:rsidR="00BA7803" w:rsidRPr="004D4BB8" w:rsidRDefault="00BA7803" w:rsidP="004F039C">
      <w:pPr>
        <w:ind w:left="-567"/>
        <w:jc w:val="both"/>
        <w:rPr>
          <w:lang w:val="ru-RU"/>
        </w:rPr>
      </w:pPr>
      <w:r w:rsidRPr="004D4BB8">
        <w:rPr>
          <w:u w:val="single"/>
          <w:lang w:val="ru-RU"/>
        </w:rPr>
        <w:t>13.10.15 Осмотр асс.каф. терапии и клин. фармакологи Ткаченко О.В</w:t>
      </w:r>
      <w:r w:rsidRPr="004D4BB8">
        <w:rPr>
          <w:lang w:val="ru-RU"/>
        </w:rPr>
        <w:t>:  С-м несахарного диабета ?.</w:t>
      </w:r>
      <w:r w:rsidRPr="004D4BB8">
        <w:rPr>
          <w:u w:val="single"/>
          <w:lang w:val="ru-RU"/>
        </w:rPr>
        <w:t xml:space="preserve"> </w:t>
      </w:r>
      <w:r w:rsidRPr="004D4BB8">
        <w:rPr>
          <w:lang w:val="ru-RU"/>
        </w:rPr>
        <w:t>Узелковая гиперплазия левого надпочечника, без признаков гормональной активности. Узловой зоб 0-1. Мелкий узел правой доли.  ХБП 1. ст. солевой диатез. Кисты обеих почек. Тревожное расстройство.</w:t>
      </w:r>
    </w:p>
    <w:p w:rsidR="00BA7803" w:rsidRPr="004D4BB8" w:rsidRDefault="00BA7803" w:rsidP="004F039C">
      <w:pPr>
        <w:ind w:left="-567"/>
        <w:jc w:val="both"/>
        <w:rPr>
          <w:lang w:val="ru-RU"/>
        </w:rPr>
      </w:pPr>
      <w:r w:rsidRPr="004D4BB8">
        <w:rPr>
          <w:u w:val="single"/>
          <w:lang w:val="ru-RU"/>
        </w:rPr>
        <w:t>12.10.15 ФГ ОГК</w:t>
      </w:r>
      <w:r w:rsidRPr="004D4BB8">
        <w:rPr>
          <w:lang w:val="ru-RU"/>
        </w:rPr>
        <w:t xml:space="preserve"> без патологии</w:t>
      </w:r>
    </w:p>
    <w:p w:rsidR="00BA7803" w:rsidRPr="004D4BB8" w:rsidRDefault="00BA7803" w:rsidP="004F039C">
      <w:pPr>
        <w:ind w:left="-567"/>
        <w:jc w:val="both"/>
        <w:rPr>
          <w:lang w:val="ru-RU"/>
        </w:rPr>
      </w:pPr>
      <w:r w:rsidRPr="004D4BB8">
        <w:rPr>
          <w:u w:val="single"/>
          <w:lang w:val="ru-RU"/>
        </w:rPr>
        <w:t xml:space="preserve">15.10.15 психиатр: </w:t>
      </w:r>
      <w:r w:rsidRPr="004D4BB8">
        <w:rPr>
          <w:lang w:val="ru-RU"/>
        </w:rPr>
        <w:t>продуктивной психиатрической симптоматики не выявлено.</w:t>
      </w:r>
    </w:p>
    <w:p w:rsidR="00BA7803" w:rsidRPr="004D4BB8" w:rsidRDefault="00BA7803" w:rsidP="00FC5396">
      <w:pPr>
        <w:ind w:left="-567"/>
        <w:jc w:val="both"/>
        <w:rPr>
          <w:vertAlign w:val="superscript"/>
          <w:lang w:val="ru-RU"/>
        </w:rPr>
      </w:pPr>
      <w:r w:rsidRPr="004D4BB8">
        <w:rPr>
          <w:u w:val="single"/>
          <w:lang w:val="ru-RU"/>
        </w:rPr>
        <w:t>06.10.15УЗИ щит. железы</w:t>
      </w:r>
      <w:r w:rsidRPr="004D4BB8">
        <w:rPr>
          <w:lang w:val="ru-RU"/>
        </w:rPr>
        <w:t>: Пр д. V = 6,8см</w:t>
      </w:r>
      <w:r w:rsidRPr="004D4BB8">
        <w:rPr>
          <w:vertAlign w:val="superscript"/>
          <w:lang w:val="ru-RU"/>
        </w:rPr>
        <w:t>3</w:t>
      </w:r>
      <w:r w:rsidRPr="004D4BB8">
        <w:rPr>
          <w:lang w:val="ru-RU"/>
        </w:rPr>
        <w:t>; лев. д. V =  5,7см</w:t>
      </w:r>
      <w:r w:rsidRPr="004D4BB8">
        <w:rPr>
          <w:vertAlign w:val="superscript"/>
          <w:lang w:val="ru-RU"/>
        </w:rPr>
        <w:t>3</w:t>
      </w:r>
    </w:p>
    <w:p w:rsidR="00BA7803" w:rsidRPr="004D4BB8" w:rsidRDefault="00BA7803" w:rsidP="00FC5396">
      <w:pPr>
        <w:ind w:left="-567"/>
        <w:jc w:val="both"/>
        <w:rPr>
          <w:lang w:val="ru-RU"/>
        </w:rPr>
      </w:pPr>
      <w:r w:rsidRPr="004D4BB8">
        <w:rPr>
          <w:lang w:val="ru-RU"/>
        </w:rPr>
        <w:t xml:space="preserve">Перешеек –0,42см. </w:t>
      </w:r>
    </w:p>
    <w:p w:rsidR="00BA7803" w:rsidRPr="004D4BB8" w:rsidRDefault="00BA7803" w:rsidP="004F039C">
      <w:pPr>
        <w:ind w:left="-567"/>
        <w:jc w:val="both"/>
        <w:rPr>
          <w:lang w:val="ru-RU"/>
        </w:rPr>
      </w:pPr>
      <w:r w:rsidRPr="004D4BB8">
        <w:rPr>
          <w:lang w:val="ru-RU"/>
        </w:rPr>
        <w:t xml:space="preserve">Щит. железа не увеличена, контуры ровные. Эхогенность паренхимы обычная. Эхоструктура крупнозернистая,  однородная. В пр. доле  в с/3 изоэхогенный узел с гидрофильным ободком   0,67*0,47 см. Регионарные л/узлы  не визуализируются. Закл.: Мелкий узел правой доли. </w:t>
      </w:r>
    </w:p>
    <w:p w:rsidR="00BA7803" w:rsidRPr="004D4BB8" w:rsidRDefault="00BA7803" w:rsidP="00FC5396">
      <w:pPr>
        <w:ind w:left="-567"/>
        <w:jc w:val="both"/>
        <w:rPr>
          <w:lang w:val="ru-RU"/>
        </w:rPr>
      </w:pPr>
      <w:r w:rsidRPr="004D4BB8">
        <w:rPr>
          <w:u w:val="single"/>
          <w:lang w:val="ru-RU"/>
        </w:rPr>
        <w:t>Лечение:</w:t>
      </w:r>
      <w:r w:rsidRPr="004D4BB8">
        <w:rPr>
          <w:lang w:val="ru-RU"/>
        </w:rPr>
        <w:t xml:space="preserve"> дообследование.</w:t>
      </w:r>
    </w:p>
    <w:p w:rsidR="00BA7803" w:rsidRPr="004D4BB8" w:rsidRDefault="00BA7803" w:rsidP="00FC5396">
      <w:pPr>
        <w:ind w:left="-567"/>
        <w:jc w:val="both"/>
        <w:rPr>
          <w:lang w:val="ru-RU"/>
        </w:rPr>
      </w:pPr>
      <w:bookmarkStart w:id="0" w:name="дд"/>
      <w:bookmarkEnd w:id="0"/>
      <w:r w:rsidRPr="004D4BB8">
        <w:rPr>
          <w:u w:val="single"/>
          <w:lang w:val="ru-RU"/>
        </w:rPr>
        <w:t>Состояние больного при выписке</w:t>
      </w:r>
      <w:r w:rsidRPr="004D4BB8">
        <w:rPr>
          <w:lang w:val="ru-RU"/>
        </w:rPr>
        <w:t xml:space="preserve">: По данным клинического и лабораторного исследования, после проведения контрольного ан. мочи по Зимницкому от 19.10.15  удельный вес мочи 1003-1005 с 3.00 до 9.00, </w:t>
      </w:r>
      <w:r>
        <w:rPr>
          <w:lang w:val="ru-RU"/>
        </w:rPr>
        <w:t xml:space="preserve">также </w:t>
      </w:r>
      <w:r w:rsidRPr="004D4BB8">
        <w:rPr>
          <w:lang w:val="ru-RU"/>
        </w:rPr>
        <w:t>имеет место лабораторное снижение вазопресина, что подтверждает мозаичную форму с-ма несахарного диабета. АД 120/70 мм рт. ст.  ЧСС 80 уд\мин</w:t>
      </w:r>
    </w:p>
    <w:p w:rsidR="00BA7803" w:rsidRPr="004D4BB8" w:rsidRDefault="00BA7803">
      <w:pPr>
        <w:jc w:val="both"/>
        <w:rPr>
          <w:u w:val="single"/>
          <w:lang w:val="ru-RU"/>
        </w:rPr>
      </w:pPr>
      <w:r w:rsidRPr="004D4BB8">
        <w:rPr>
          <w:u w:val="single"/>
          <w:lang w:val="ru-RU"/>
        </w:rPr>
        <w:t>Рекомендовано</w:t>
      </w:r>
      <w:r w:rsidRPr="004D4BB8">
        <w:rPr>
          <w:lang w:val="ru-RU"/>
        </w:rPr>
        <w:t>:</w:t>
      </w:r>
    </w:p>
    <w:p w:rsidR="00BA7803" w:rsidRPr="004D4BB8" w:rsidRDefault="00BA7803">
      <w:pPr>
        <w:numPr>
          <w:ilvl w:val="0"/>
          <w:numId w:val="2"/>
        </w:numPr>
        <w:jc w:val="both"/>
        <w:rPr>
          <w:lang w:val="ru-RU"/>
        </w:rPr>
      </w:pPr>
      <w:r w:rsidRPr="004D4BB8">
        <w:rPr>
          <w:lang w:val="ru-RU"/>
        </w:rPr>
        <w:t>«Д» наблюдение эндокринолога, уч. терапевта, нефролога, невропатолога по м\жит.</w:t>
      </w:r>
    </w:p>
    <w:p w:rsidR="00BA7803" w:rsidRPr="004D4BB8" w:rsidRDefault="00BA7803">
      <w:pPr>
        <w:numPr>
          <w:ilvl w:val="0"/>
          <w:numId w:val="2"/>
        </w:numPr>
        <w:jc w:val="both"/>
        <w:rPr>
          <w:lang w:val="ru-RU"/>
        </w:rPr>
      </w:pPr>
      <w:r w:rsidRPr="004D4BB8">
        <w:rPr>
          <w:lang w:val="ru-RU"/>
        </w:rPr>
        <w:t>Ан. мочи по Зимницкому в динамике, при возможности контроль уровня вазопресина ч/з 6 мес с повторным осмотром эндокринолога.</w:t>
      </w:r>
    </w:p>
    <w:p w:rsidR="00BA7803" w:rsidRPr="004D4BB8" w:rsidRDefault="00BA7803">
      <w:pPr>
        <w:numPr>
          <w:ilvl w:val="0"/>
          <w:numId w:val="2"/>
        </w:numPr>
        <w:jc w:val="both"/>
        <w:rPr>
          <w:lang w:val="ru-RU"/>
        </w:rPr>
      </w:pPr>
      <w:r w:rsidRPr="004D4BB8">
        <w:rPr>
          <w:lang w:val="ru-RU"/>
        </w:rPr>
        <w:t>КТ надпочечников ч/з 6 мес, консультация эндокринного хирурга при показаниях (узелковая гиперплазия левого надпочечника)</w:t>
      </w:r>
    </w:p>
    <w:p w:rsidR="00BA7803" w:rsidRPr="004D4BB8" w:rsidRDefault="00BA7803" w:rsidP="00E9696F">
      <w:pPr>
        <w:numPr>
          <w:ilvl w:val="0"/>
          <w:numId w:val="2"/>
        </w:numPr>
        <w:jc w:val="both"/>
        <w:rPr>
          <w:lang w:val="ru-RU"/>
        </w:rPr>
      </w:pPr>
      <w:r w:rsidRPr="004D4BB8">
        <w:rPr>
          <w:lang w:val="ru-RU"/>
        </w:rPr>
        <w:t xml:space="preserve">Рек. невропатолога: триттико 100 мг на ночь 5 дней, затем 150 мг на ночь длительно., </w:t>
      </w:r>
    </w:p>
    <w:p w:rsidR="00BA7803" w:rsidRPr="004D4BB8" w:rsidRDefault="00BA7803">
      <w:pPr>
        <w:numPr>
          <w:ilvl w:val="0"/>
          <w:numId w:val="2"/>
        </w:numPr>
        <w:jc w:val="both"/>
        <w:rPr>
          <w:lang w:val="ru-RU"/>
        </w:rPr>
      </w:pPr>
      <w:r w:rsidRPr="004D4BB8">
        <w:rPr>
          <w:lang w:val="ru-RU"/>
        </w:rPr>
        <w:t>УЗИ щит. железы 1р. в год. Контр ТТГ 1р в 6 мес.</w:t>
      </w:r>
    </w:p>
    <w:p w:rsidR="00BA7803" w:rsidRPr="004D4BB8" w:rsidRDefault="00BA7803" w:rsidP="00A9598B">
      <w:pPr>
        <w:ind w:left="435"/>
        <w:jc w:val="both"/>
        <w:rPr>
          <w:lang w:val="ru-RU"/>
        </w:rPr>
      </w:pPr>
    </w:p>
    <w:p w:rsidR="00BA7803" w:rsidRPr="004D4BB8" w:rsidRDefault="00BA7803">
      <w:pPr>
        <w:jc w:val="both"/>
        <w:rPr>
          <w:b/>
          <w:lang w:val="ru-RU"/>
        </w:rPr>
      </w:pPr>
    </w:p>
    <w:p w:rsidR="00BA7803" w:rsidRPr="004D4BB8" w:rsidRDefault="00BA7803" w:rsidP="004468E8">
      <w:pPr>
        <w:pStyle w:val="Heading5"/>
        <w:rPr>
          <w:sz w:val="24"/>
          <w:szCs w:val="24"/>
        </w:rPr>
      </w:pPr>
      <w:bookmarkStart w:id="1" w:name="оо"/>
      <w:bookmarkEnd w:id="1"/>
      <w:r w:rsidRPr="004D4BB8">
        <w:rPr>
          <w:sz w:val="24"/>
          <w:szCs w:val="24"/>
        </w:rPr>
        <w:t xml:space="preserve">Леч. врач  Соловьюк Е.А. </w:t>
      </w:r>
    </w:p>
    <w:p w:rsidR="00BA7803" w:rsidRPr="004D4BB8" w:rsidRDefault="00BA7803" w:rsidP="004468E8">
      <w:pPr>
        <w:jc w:val="both"/>
        <w:rPr>
          <w:lang w:val="ru-RU"/>
        </w:rPr>
      </w:pPr>
      <w:r w:rsidRPr="004D4BB8">
        <w:rPr>
          <w:lang w:val="ru-RU"/>
        </w:rPr>
        <w:t>Зав. отд.  Фещук И.А.</w:t>
      </w:r>
    </w:p>
    <w:p w:rsidR="00BA7803" w:rsidRPr="004D4BB8" w:rsidRDefault="00BA7803" w:rsidP="00DD028B">
      <w:pPr>
        <w:jc w:val="both"/>
        <w:rPr>
          <w:lang w:val="ru-RU"/>
        </w:rPr>
      </w:pPr>
      <w:r w:rsidRPr="004D4BB8">
        <w:rPr>
          <w:lang w:val="ru-RU"/>
        </w:rPr>
        <w:t>Нач. мед. Костина Т.К.</w:t>
      </w:r>
    </w:p>
    <w:p w:rsidR="00BA7803" w:rsidRPr="004D4BB8" w:rsidRDefault="00BA7803" w:rsidP="00992792">
      <w:pPr>
        <w:jc w:val="both"/>
        <w:rPr>
          <w:lang w:val="ru-RU"/>
        </w:rPr>
      </w:pPr>
    </w:p>
    <w:sectPr w:rsidR="00BA7803" w:rsidRPr="004D4BB8" w:rsidSect="00A42D89">
      <w:headerReference w:type="first" r:id="rId7"/>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03" w:rsidRDefault="00BA7803" w:rsidP="00080012">
      <w:r>
        <w:separator/>
      </w:r>
    </w:p>
  </w:endnote>
  <w:endnote w:type="continuationSeparator" w:id="1">
    <w:p w:rsidR="00BA7803" w:rsidRDefault="00BA7803"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03" w:rsidRDefault="00BA7803" w:rsidP="00080012">
      <w:r>
        <w:separator/>
      </w:r>
    </w:p>
  </w:footnote>
  <w:footnote w:type="continuationSeparator" w:id="1">
    <w:p w:rsidR="00BA7803" w:rsidRDefault="00BA7803"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0A0"/>
    </w:tblPr>
    <w:tblGrid>
      <w:gridCol w:w="6379"/>
      <w:gridCol w:w="236"/>
      <w:gridCol w:w="2883"/>
    </w:tblGrid>
    <w:tr w:rsidR="00BA7803" w:rsidRPr="00244DF4" w:rsidTr="00B44569">
      <w:tc>
        <w:tcPr>
          <w:tcW w:w="6946" w:type="dxa"/>
          <w:tcBorders>
            <w:top w:val="nil"/>
            <w:left w:val="nil"/>
            <w:bottom w:val="nil"/>
            <w:right w:val="nil"/>
          </w:tcBorders>
        </w:tcPr>
        <w:p w:rsidR="00BA7803" w:rsidRPr="00244DF4" w:rsidRDefault="00BA7803" w:rsidP="00B44569">
          <w:pPr>
            <w:rPr>
              <w:sz w:val="18"/>
              <w:szCs w:val="18"/>
              <w:lang w:val="ru-RU"/>
            </w:rPr>
          </w:pPr>
        </w:p>
      </w:tc>
      <w:tc>
        <w:tcPr>
          <w:tcW w:w="236" w:type="dxa"/>
          <w:tcBorders>
            <w:top w:val="nil"/>
            <w:left w:val="nil"/>
            <w:right w:val="single" w:sz="4" w:space="0" w:color="auto"/>
          </w:tcBorders>
        </w:tcPr>
        <w:p w:rsidR="00BA7803" w:rsidRPr="00244DF4" w:rsidRDefault="00BA7803" w:rsidP="00B44569">
          <w:pPr>
            <w:rPr>
              <w:sz w:val="18"/>
              <w:szCs w:val="18"/>
              <w:lang w:val="ru-RU"/>
            </w:rPr>
          </w:pPr>
        </w:p>
      </w:tc>
      <w:tc>
        <w:tcPr>
          <w:tcW w:w="2883" w:type="dxa"/>
          <w:tcBorders>
            <w:top w:val="single" w:sz="4" w:space="0" w:color="auto"/>
            <w:left w:val="single" w:sz="4" w:space="0" w:color="auto"/>
          </w:tcBorders>
        </w:tcPr>
        <w:p w:rsidR="00BA7803" w:rsidRPr="00244DF4" w:rsidRDefault="00BA7803" w:rsidP="00B44569">
          <w:pPr>
            <w:rPr>
              <w:sz w:val="18"/>
              <w:szCs w:val="18"/>
              <w:lang w:val="ru-RU"/>
            </w:rPr>
          </w:pPr>
          <w:r w:rsidRPr="00244DF4">
            <w:rPr>
              <w:sz w:val="18"/>
              <w:szCs w:val="18"/>
              <w:lang w:val="ru-RU"/>
            </w:rPr>
            <w:t>МЕДИЧНА ДОКУМЕНТАЦІЯ</w:t>
          </w:r>
        </w:p>
      </w:tc>
    </w:tr>
    <w:tr w:rsidR="00BA7803" w:rsidRPr="00244DF4" w:rsidTr="00B44569">
      <w:tc>
        <w:tcPr>
          <w:tcW w:w="6946" w:type="dxa"/>
          <w:vMerge w:val="restart"/>
          <w:tcBorders>
            <w:top w:val="nil"/>
            <w:left w:val="nil"/>
            <w:right w:val="nil"/>
          </w:tcBorders>
        </w:tcPr>
        <w:p w:rsidR="00BA7803" w:rsidRPr="00244DF4" w:rsidRDefault="00BA7803" w:rsidP="00B44569">
          <w:pPr>
            <w:pStyle w:val="Heading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BA7803" w:rsidRPr="00244DF4" w:rsidRDefault="00BA7803" w:rsidP="00B44569">
          <w:pPr>
            <w:rPr>
              <w:sz w:val="18"/>
              <w:szCs w:val="18"/>
              <w:lang w:val="ru-RU"/>
            </w:rPr>
          </w:pPr>
        </w:p>
      </w:tc>
      <w:tc>
        <w:tcPr>
          <w:tcW w:w="2883" w:type="dxa"/>
          <w:tcBorders>
            <w:left w:val="single" w:sz="4" w:space="0" w:color="auto"/>
          </w:tcBorders>
        </w:tcPr>
        <w:p w:rsidR="00BA7803" w:rsidRPr="00244DF4" w:rsidRDefault="00BA7803"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BA7803" w:rsidRPr="00244DF4" w:rsidTr="00B44569">
      <w:tc>
        <w:tcPr>
          <w:tcW w:w="6946" w:type="dxa"/>
          <w:vMerge/>
          <w:tcBorders>
            <w:left w:val="nil"/>
            <w:right w:val="nil"/>
          </w:tcBorders>
        </w:tcPr>
        <w:p w:rsidR="00BA7803" w:rsidRPr="00244DF4" w:rsidRDefault="00BA7803" w:rsidP="00B44569">
          <w:pPr>
            <w:rPr>
              <w:sz w:val="16"/>
              <w:szCs w:val="16"/>
              <w:lang w:val="ru-RU"/>
            </w:rPr>
          </w:pPr>
        </w:p>
      </w:tc>
      <w:tc>
        <w:tcPr>
          <w:tcW w:w="236" w:type="dxa"/>
          <w:tcBorders>
            <w:left w:val="nil"/>
            <w:right w:val="single" w:sz="4" w:space="0" w:color="auto"/>
          </w:tcBorders>
        </w:tcPr>
        <w:p w:rsidR="00BA7803" w:rsidRPr="00244DF4" w:rsidRDefault="00BA7803" w:rsidP="00B44569">
          <w:pPr>
            <w:rPr>
              <w:sz w:val="16"/>
              <w:szCs w:val="16"/>
              <w:lang w:val="ru-RU"/>
            </w:rPr>
          </w:pPr>
        </w:p>
      </w:tc>
      <w:tc>
        <w:tcPr>
          <w:tcW w:w="2883" w:type="dxa"/>
          <w:tcBorders>
            <w:left w:val="single" w:sz="4" w:space="0" w:color="auto"/>
          </w:tcBorders>
        </w:tcPr>
        <w:p w:rsidR="00BA7803" w:rsidRPr="00244DF4" w:rsidRDefault="00BA7803" w:rsidP="00B44569">
          <w:pPr>
            <w:rPr>
              <w:sz w:val="16"/>
              <w:szCs w:val="16"/>
              <w:lang w:val="ru-RU"/>
            </w:rPr>
          </w:pPr>
          <w:r w:rsidRPr="00244DF4">
            <w:rPr>
              <w:sz w:val="16"/>
              <w:szCs w:val="16"/>
              <w:lang w:val="ru-RU"/>
            </w:rPr>
            <w:t>Затвердження наказаом МОЗ України</w:t>
          </w:r>
        </w:p>
      </w:tc>
    </w:tr>
    <w:tr w:rsidR="00BA7803" w:rsidRPr="00080012" w:rsidTr="00B44569">
      <w:tc>
        <w:tcPr>
          <w:tcW w:w="6946" w:type="dxa"/>
          <w:vMerge/>
          <w:tcBorders>
            <w:left w:val="nil"/>
            <w:bottom w:val="nil"/>
            <w:right w:val="nil"/>
          </w:tcBorders>
        </w:tcPr>
        <w:p w:rsidR="00BA7803" w:rsidRPr="00080012" w:rsidRDefault="00BA7803" w:rsidP="00B44569">
          <w:pPr>
            <w:pStyle w:val="Header"/>
          </w:pPr>
        </w:p>
      </w:tc>
      <w:tc>
        <w:tcPr>
          <w:tcW w:w="236" w:type="dxa"/>
          <w:tcBorders>
            <w:left w:val="nil"/>
            <w:bottom w:val="nil"/>
            <w:right w:val="single" w:sz="4" w:space="0" w:color="auto"/>
          </w:tcBorders>
        </w:tcPr>
        <w:p w:rsidR="00BA7803" w:rsidRPr="00080012" w:rsidRDefault="00BA7803" w:rsidP="00B44569">
          <w:pPr>
            <w:pStyle w:val="Header"/>
          </w:pPr>
        </w:p>
      </w:tc>
      <w:tc>
        <w:tcPr>
          <w:tcW w:w="2883" w:type="dxa"/>
          <w:tcBorders>
            <w:left w:val="single" w:sz="4" w:space="0" w:color="auto"/>
            <w:bottom w:val="single" w:sz="4" w:space="0" w:color="auto"/>
          </w:tcBorders>
        </w:tcPr>
        <w:p w:rsidR="00BA7803" w:rsidRPr="00080012" w:rsidRDefault="00BA7803" w:rsidP="00B44569">
          <w:pPr>
            <w:pStyle w:val="Header"/>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BA7803" w:rsidRDefault="00BA7803"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01EF2"/>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6547"/>
    <w:rsid w:val="00096BA6"/>
    <w:rsid w:val="000A1047"/>
    <w:rsid w:val="000A152F"/>
    <w:rsid w:val="000A1BED"/>
    <w:rsid w:val="000A6FAA"/>
    <w:rsid w:val="000B0A00"/>
    <w:rsid w:val="000B1290"/>
    <w:rsid w:val="000B278F"/>
    <w:rsid w:val="000C56A8"/>
    <w:rsid w:val="000C60ED"/>
    <w:rsid w:val="000D2119"/>
    <w:rsid w:val="000D2653"/>
    <w:rsid w:val="000D5582"/>
    <w:rsid w:val="000D56C3"/>
    <w:rsid w:val="000D6C46"/>
    <w:rsid w:val="000D7250"/>
    <w:rsid w:val="00110FA9"/>
    <w:rsid w:val="00122448"/>
    <w:rsid w:val="001229C1"/>
    <w:rsid w:val="00127FBF"/>
    <w:rsid w:val="0013473C"/>
    <w:rsid w:val="0013664D"/>
    <w:rsid w:val="001436FA"/>
    <w:rsid w:val="00150B5F"/>
    <w:rsid w:val="0015197A"/>
    <w:rsid w:val="00155517"/>
    <w:rsid w:val="00162C13"/>
    <w:rsid w:val="001646AD"/>
    <w:rsid w:val="00174CA5"/>
    <w:rsid w:val="00176597"/>
    <w:rsid w:val="00184BC5"/>
    <w:rsid w:val="001917BC"/>
    <w:rsid w:val="001922F7"/>
    <w:rsid w:val="00196C31"/>
    <w:rsid w:val="00197468"/>
    <w:rsid w:val="001A3809"/>
    <w:rsid w:val="001A6BA7"/>
    <w:rsid w:val="001A6C3E"/>
    <w:rsid w:val="001B121D"/>
    <w:rsid w:val="001B1BA9"/>
    <w:rsid w:val="001B3CF8"/>
    <w:rsid w:val="001B54B5"/>
    <w:rsid w:val="001B5D84"/>
    <w:rsid w:val="001C15F7"/>
    <w:rsid w:val="001C1817"/>
    <w:rsid w:val="001C28C0"/>
    <w:rsid w:val="001D24AD"/>
    <w:rsid w:val="001D455D"/>
    <w:rsid w:val="001E001E"/>
    <w:rsid w:val="001E010C"/>
    <w:rsid w:val="001F1811"/>
    <w:rsid w:val="001F2C35"/>
    <w:rsid w:val="001F6314"/>
    <w:rsid w:val="002024E9"/>
    <w:rsid w:val="00206D2E"/>
    <w:rsid w:val="002105BD"/>
    <w:rsid w:val="00210D8C"/>
    <w:rsid w:val="00216338"/>
    <w:rsid w:val="002200D4"/>
    <w:rsid w:val="00221D97"/>
    <w:rsid w:val="00222CFE"/>
    <w:rsid w:val="00240DBD"/>
    <w:rsid w:val="0024238F"/>
    <w:rsid w:val="002433BD"/>
    <w:rsid w:val="00244DF4"/>
    <w:rsid w:val="00250693"/>
    <w:rsid w:val="00252A5E"/>
    <w:rsid w:val="00253E48"/>
    <w:rsid w:val="002569D5"/>
    <w:rsid w:val="00256F1B"/>
    <w:rsid w:val="00257BA8"/>
    <w:rsid w:val="002712A5"/>
    <w:rsid w:val="0027197C"/>
    <w:rsid w:val="00272FD2"/>
    <w:rsid w:val="002812EA"/>
    <w:rsid w:val="00291237"/>
    <w:rsid w:val="002A19A6"/>
    <w:rsid w:val="002A1B29"/>
    <w:rsid w:val="002A20EE"/>
    <w:rsid w:val="002A3178"/>
    <w:rsid w:val="002A7661"/>
    <w:rsid w:val="002B3AC8"/>
    <w:rsid w:val="002B5D68"/>
    <w:rsid w:val="002C0E55"/>
    <w:rsid w:val="002E3A95"/>
    <w:rsid w:val="002F252F"/>
    <w:rsid w:val="002F6A20"/>
    <w:rsid w:val="003065E0"/>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77594"/>
    <w:rsid w:val="003848EE"/>
    <w:rsid w:val="00391045"/>
    <w:rsid w:val="003A207C"/>
    <w:rsid w:val="003A52A7"/>
    <w:rsid w:val="003D2423"/>
    <w:rsid w:val="003D541B"/>
    <w:rsid w:val="003E2857"/>
    <w:rsid w:val="003E3C1C"/>
    <w:rsid w:val="003E51AC"/>
    <w:rsid w:val="003F5711"/>
    <w:rsid w:val="00401DFA"/>
    <w:rsid w:val="00402D3C"/>
    <w:rsid w:val="00414B00"/>
    <w:rsid w:val="00434453"/>
    <w:rsid w:val="00444BAB"/>
    <w:rsid w:val="004468E8"/>
    <w:rsid w:val="00447E50"/>
    <w:rsid w:val="0045073F"/>
    <w:rsid w:val="004529B5"/>
    <w:rsid w:val="0045564C"/>
    <w:rsid w:val="00471B75"/>
    <w:rsid w:val="00490057"/>
    <w:rsid w:val="004912E1"/>
    <w:rsid w:val="004926CC"/>
    <w:rsid w:val="00495B23"/>
    <w:rsid w:val="004A2B43"/>
    <w:rsid w:val="004A3000"/>
    <w:rsid w:val="004A32B9"/>
    <w:rsid w:val="004A4794"/>
    <w:rsid w:val="004A4A54"/>
    <w:rsid w:val="004A6CE2"/>
    <w:rsid w:val="004B44D6"/>
    <w:rsid w:val="004B4FBC"/>
    <w:rsid w:val="004B64C6"/>
    <w:rsid w:val="004C0FA7"/>
    <w:rsid w:val="004C1BD2"/>
    <w:rsid w:val="004C5536"/>
    <w:rsid w:val="004C6E05"/>
    <w:rsid w:val="004C73BB"/>
    <w:rsid w:val="004D1246"/>
    <w:rsid w:val="004D4BB8"/>
    <w:rsid w:val="004D6418"/>
    <w:rsid w:val="004D6BA4"/>
    <w:rsid w:val="004E16C2"/>
    <w:rsid w:val="004E4380"/>
    <w:rsid w:val="004E6B8E"/>
    <w:rsid w:val="004E7F70"/>
    <w:rsid w:val="004F0136"/>
    <w:rsid w:val="004F039C"/>
    <w:rsid w:val="004F121F"/>
    <w:rsid w:val="004F132B"/>
    <w:rsid w:val="004F6116"/>
    <w:rsid w:val="00502CA2"/>
    <w:rsid w:val="00503C44"/>
    <w:rsid w:val="00505793"/>
    <w:rsid w:val="00507B30"/>
    <w:rsid w:val="00510791"/>
    <w:rsid w:val="00516AD2"/>
    <w:rsid w:val="00517EB0"/>
    <w:rsid w:val="005215E7"/>
    <w:rsid w:val="00523226"/>
    <w:rsid w:val="0052757A"/>
    <w:rsid w:val="0053339A"/>
    <w:rsid w:val="0053429D"/>
    <w:rsid w:val="00534F7E"/>
    <w:rsid w:val="005417C3"/>
    <w:rsid w:val="00546266"/>
    <w:rsid w:val="00551450"/>
    <w:rsid w:val="00554166"/>
    <w:rsid w:val="005561A9"/>
    <w:rsid w:val="005574B4"/>
    <w:rsid w:val="005604BC"/>
    <w:rsid w:val="00567B11"/>
    <w:rsid w:val="00574CED"/>
    <w:rsid w:val="00577CFF"/>
    <w:rsid w:val="00577E6E"/>
    <w:rsid w:val="005867EC"/>
    <w:rsid w:val="00586E71"/>
    <w:rsid w:val="005A159B"/>
    <w:rsid w:val="005A623A"/>
    <w:rsid w:val="005D6604"/>
    <w:rsid w:val="005E47A1"/>
    <w:rsid w:val="005F2724"/>
    <w:rsid w:val="005F492A"/>
    <w:rsid w:val="00602CAC"/>
    <w:rsid w:val="006106A0"/>
    <w:rsid w:val="0062678E"/>
    <w:rsid w:val="00634AB2"/>
    <w:rsid w:val="0064256F"/>
    <w:rsid w:val="006442F2"/>
    <w:rsid w:val="006452B0"/>
    <w:rsid w:val="00646B1E"/>
    <w:rsid w:val="00655FA0"/>
    <w:rsid w:val="00656E0B"/>
    <w:rsid w:val="00664AD8"/>
    <w:rsid w:val="0066753A"/>
    <w:rsid w:val="006700FC"/>
    <w:rsid w:val="0067684F"/>
    <w:rsid w:val="00677458"/>
    <w:rsid w:val="006839E3"/>
    <w:rsid w:val="00692F9E"/>
    <w:rsid w:val="006961E9"/>
    <w:rsid w:val="006965C5"/>
    <w:rsid w:val="0069721F"/>
    <w:rsid w:val="006A5CDF"/>
    <w:rsid w:val="006B4D99"/>
    <w:rsid w:val="006C2DE8"/>
    <w:rsid w:val="006F5619"/>
    <w:rsid w:val="0070145A"/>
    <w:rsid w:val="00702211"/>
    <w:rsid w:val="0071390A"/>
    <w:rsid w:val="00713981"/>
    <w:rsid w:val="007168F0"/>
    <w:rsid w:val="00717078"/>
    <w:rsid w:val="00721C4C"/>
    <w:rsid w:val="00722244"/>
    <w:rsid w:val="007241FA"/>
    <w:rsid w:val="0072687A"/>
    <w:rsid w:val="00732469"/>
    <w:rsid w:val="00734A4E"/>
    <w:rsid w:val="00737DBB"/>
    <w:rsid w:val="00742661"/>
    <w:rsid w:val="00742C26"/>
    <w:rsid w:val="0074562C"/>
    <w:rsid w:val="0075108A"/>
    <w:rsid w:val="007516AE"/>
    <w:rsid w:val="007520C0"/>
    <w:rsid w:val="00771E23"/>
    <w:rsid w:val="0077278E"/>
    <w:rsid w:val="00772D9D"/>
    <w:rsid w:val="007804DB"/>
    <w:rsid w:val="00781CB8"/>
    <w:rsid w:val="00784AD1"/>
    <w:rsid w:val="0078638D"/>
    <w:rsid w:val="007A4C80"/>
    <w:rsid w:val="007A738F"/>
    <w:rsid w:val="007B5788"/>
    <w:rsid w:val="007B6BE6"/>
    <w:rsid w:val="007C7896"/>
    <w:rsid w:val="007D4B6C"/>
    <w:rsid w:val="007E1533"/>
    <w:rsid w:val="007E6EDD"/>
    <w:rsid w:val="007F0127"/>
    <w:rsid w:val="007F08CB"/>
    <w:rsid w:val="007F0A13"/>
    <w:rsid w:val="007F1CDE"/>
    <w:rsid w:val="007F360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56DE4"/>
    <w:rsid w:val="00863AA3"/>
    <w:rsid w:val="00864431"/>
    <w:rsid w:val="00864C00"/>
    <w:rsid w:val="0086526E"/>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0CE1"/>
    <w:rsid w:val="009420A6"/>
    <w:rsid w:val="00946489"/>
    <w:rsid w:val="00947EC7"/>
    <w:rsid w:val="009514BD"/>
    <w:rsid w:val="009521D6"/>
    <w:rsid w:val="009559C4"/>
    <w:rsid w:val="00955A26"/>
    <w:rsid w:val="0096423D"/>
    <w:rsid w:val="00967576"/>
    <w:rsid w:val="009723AC"/>
    <w:rsid w:val="00976A6C"/>
    <w:rsid w:val="00982877"/>
    <w:rsid w:val="00991899"/>
    <w:rsid w:val="00992792"/>
    <w:rsid w:val="00994111"/>
    <w:rsid w:val="00995278"/>
    <w:rsid w:val="009A7AB1"/>
    <w:rsid w:val="009B4453"/>
    <w:rsid w:val="009B638E"/>
    <w:rsid w:val="009C0AE2"/>
    <w:rsid w:val="009C24BB"/>
    <w:rsid w:val="009C5E53"/>
    <w:rsid w:val="009D2691"/>
    <w:rsid w:val="009D41CF"/>
    <w:rsid w:val="009E6303"/>
    <w:rsid w:val="009E679E"/>
    <w:rsid w:val="009F0557"/>
    <w:rsid w:val="009F55A5"/>
    <w:rsid w:val="00A04965"/>
    <w:rsid w:val="00A073DB"/>
    <w:rsid w:val="00A13C11"/>
    <w:rsid w:val="00A1587F"/>
    <w:rsid w:val="00A16471"/>
    <w:rsid w:val="00A27D45"/>
    <w:rsid w:val="00A368D2"/>
    <w:rsid w:val="00A42D89"/>
    <w:rsid w:val="00A6265A"/>
    <w:rsid w:val="00A6273A"/>
    <w:rsid w:val="00A64274"/>
    <w:rsid w:val="00A70385"/>
    <w:rsid w:val="00A72654"/>
    <w:rsid w:val="00A738B5"/>
    <w:rsid w:val="00A73EC6"/>
    <w:rsid w:val="00A75F26"/>
    <w:rsid w:val="00A76202"/>
    <w:rsid w:val="00A76BAD"/>
    <w:rsid w:val="00A80245"/>
    <w:rsid w:val="00A80422"/>
    <w:rsid w:val="00A84955"/>
    <w:rsid w:val="00A95232"/>
    <w:rsid w:val="00A9598B"/>
    <w:rsid w:val="00AA01EE"/>
    <w:rsid w:val="00AB156F"/>
    <w:rsid w:val="00AB637D"/>
    <w:rsid w:val="00AC00B1"/>
    <w:rsid w:val="00AD0324"/>
    <w:rsid w:val="00AD6D15"/>
    <w:rsid w:val="00AD7400"/>
    <w:rsid w:val="00AE1A60"/>
    <w:rsid w:val="00AF0197"/>
    <w:rsid w:val="00B033E4"/>
    <w:rsid w:val="00B063AA"/>
    <w:rsid w:val="00B16629"/>
    <w:rsid w:val="00B25968"/>
    <w:rsid w:val="00B32409"/>
    <w:rsid w:val="00B36F0D"/>
    <w:rsid w:val="00B37646"/>
    <w:rsid w:val="00B43059"/>
    <w:rsid w:val="00B44569"/>
    <w:rsid w:val="00B65ED2"/>
    <w:rsid w:val="00B7018D"/>
    <w:rsid w:val="00B71E17"/>
    <w:rsid w:val="00B726AB"/>
    <w:rsid w:val="00B72843"/>
    <w:rsid w:val="00B74067"/>
    <w:rsid w:val="00B76356"/>
    <w:rsid w:val="00B871F6"/>
    <w:rsid w:val="00B9380F"/>
    <w:rsid w:val="00B96092"/>
    <w:rsid w:val="00BA69B3"/>
    <w:rsid w:val="00BA7803"/>
    <w:rsid w:val="00BB1B06"/>
    <w:rsid w:val="00BB60ED"/>
    <w:rsid w:val="00BC1669"/>
    <w:rsid w:val="00BC1789"/>
    <w:rsid w:val="00BC6EA9"/>
    <w:rsid w:val="00BC75CD"/>
    <w:rsid w:val="00BD51C5"/>
    <w:rsid w:val="00BE0DA7"/>
    <w:rsid w:val="00BE6292"/>
    <w:rsid w:val="00BF2D2F"/>
    <w:rsid w:val="00BF2D77"/>
    <w:rsid w:val="00BF2F29"/>
    <w:rsid w:val="00BF2FA1"/>
    <w:rsid w:val="00BF45D3"/>
    <w:rsid w:val="00BF5C2F"/>
    <w:rsid w:val="00BF6582"/>
    <w:rsid w:val="00C03751"/>
    <w:rsid w:val="00C05D2D"/>
    <w:rsid w:val="00C1614A"/>
    <w:rsid w:val="00C23494"/>
    <w:rsid w:val="00C33DBC"/>
    <w:rsid w:val="00C365E6"/>
    <w:rsid w:val="00C401A7"/>
    <w:rsid w:val="00C42780"/>
    <w:rsid w:val="00C45DB5"/>
    <w:rsid w:val="00C50670"/>
    <w:rsid w:val="00C50D45"/>
    <w:rsid w:val="00C53AE3"/>
    <w:rsid w:val="00C65645"/>
    <w:rsid w:val="00C701D1"/>
    <w:rsid w:val="00C74305"/>
    <w:rsid w:val="00C756D5"/>
    <w:rsid w:val="00C81BC9"/>
    <w:rsid w:val="00C86E5B"/>
    <w:rsid w:val="00C912CD"/>
    <w:rsid w:val="00CA1F73"/>
    <w:rsid w:val="00CA1FC8"/>
    <w:rsid w:val="00CA6F2A"/>
    <w:rsid w:val="00CA7E16"/>
    <w:rsid w:val="00CB08AD"/>
    <w:rsid w:val="00CB0938"/>
    <w:rsid w:val="00CB5FA2"/>
    <w:rsid w:val="00CB6657"/>
    <w:rsid w:val="00CB6B9C"/>
    <w:rsid w:val="00CC5F49"/>
    <w:rsid w:val="00CD3484"/>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85B4E"/>
    <w:rsid w:val="00D85D29"/>
    <w:rsid w:val="00D97EAA"/>
    <w:rsid w:val="00DA26E1"/>
    <w:rsid w:val="00DA43F6"/>
    <w:rsid w:val="00DA4DCE"/>
    <w:rsid w:val="00DB03E4"/>
    <w:rsid w:val="00DC018E"/>
    <w:rsid w:val="00DC3662"/>
    <w:rsid w:val="00DC6756"/>
    <w:rsid w:val="00DD028B"/>
    <w:rsid w:val="00DE34DA"/>
    <w:rsid w:val="00DE49F1"/>
    <w:rsid w:val="00DE6BA4"/>
    <w:rsid w:val="00DF5A7C"/>
    <w:rsid w:val="00E01E7C"/>
    <w:rsid w:val="00E03632"/>
    <w:rsid w:val="00E106B1"/>
    <w:rsid w:val="00E10CDA"/>
    <w:rsid w:val="00E11D51"/>
    <w:rsid w:val="00E22A41"/>
    <w:rsid w:val="00E2458E"/>
    <w:rsid w:val="00E27DFC"/>
    <w:rsid w:val="00E345A8"/>
    <w:rsid w:val="00E43289"/>
    <w:rsid w:val="00E447D4"/>
    <w:rsid w:val="00E47C2A"/>
    <w:rsid w:val="00E553F8"/>
    <w:rsid w:val="00E615A4"/>
    <w:rsid w:val="00E61A4B"/>
    <w:rsid w:val="00E70C67"/>
    <w:rsid w:val="00E71563"/>
    <w:rsid w:val="00E75308"/>
    <w:rsid w:val="00E77884"/>
    <w:rsid w:val="00E77F1C"/>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E7700"/>
    <w:rsid w:val="00EF1913"/>
    <w:rsid w:val="00EF2A86"/>
    <w:rsid w:val="00EF66BA"/>
    <w:rsid w:val="00EF67E8"/>
    <w:rsid w:val="00F054D9"/>
    <w:rsid w:val="00F26341"/>
    <w:rsid w:val="00F32AD2"/>
    <w:rsid w:val="00F32CDC"/>
    <w:rsid w:val="00F443D4"/>
    <w:rsid w:val="00F52974"/>
    <w:rsid w:val="00F61998"/>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A5E"/>
    <w:rPr>
      <w:sz w:val="24"/>
      <w:szCs w:val="24"/>
      <w:lang w:val="uk-UA" w:eastAsia="ru-RU"/>
    </w:rPr>
  </w:style>
  <w:style w:type="paragraph" w:styleId="Heading3">
    <w:name w:val="heading 3"/>
    <w:basedOn w:val="Normal"/>
    <w:next w:val="Normal"/>
    <w:link w:val="Heading3Char"/>
    <w:uiPriority w:val="99"/>
    <w:qFormat/>
    <w:rsid w:val="00252A5E"/>
    <w:pPr>
      <w:keepNext/>
      <w:outlineLvl w:val="2"/>
    </w:pPr>
    <w:rPr>
      <w:rFonts w:eastAsia="Arial Unicode MS"/>
      <w:b/>
      <w:sz w:val="28"/>
      <w:szCs w:val="20"/>
      <w:lang w:val="ru-RU"/>
    </w:rPr>
  </w:style>
  <w:style w:type="paragraph" w:styleId="Heading4">
    <w:name w:val="heading 4"/>
    <w:basedOn w:val="Normal"/>
    <w:next w:val="Normal"/>
    <w:link w:val="Heading4Char"/>
    <w:uiPriority w:val="99"/>
    <w:qFormat/>
    <w:rsid w:val="00252A5E"/>
    <w:pPr>
      <w:keepNext/>
      <w:jc w:val="both"/>
      <w:outlineLvl w:val="3"/>
    </w:pPr>
    <w:rPr>
      <w:rFonts w:eastAsia="Arial Unicode MS"/>
      <w:b/>
      <w:sz w:val="28"/>
      <w:szCs w:val="20"/>
      <w:lang w:val="ru-RU"/>
    </w:rPr>
  </w:style>
  <w:style w:type="paragraph" w:styleId="Heading5">
    <w:name w:val="heading 5"/>
    <w:basedOn w:val="Normal"/>
    <w:next w:val="Normal"/>
    <w:link w:val="Heading5Char"/>
    <w:uiPriority w:val="99"/>
    <w:qFormat/>
    <w:rsid w:val="00252A5E"/>
    <w:pPr>
      <w:keepNext/>
      <w:jc w:val="both"/>
      <w:outlineLvl w:val="4"/>
    </w:pPr>
    <w:rPr>
      <w:rFonts w:eastAsia="Arial Unicode MS"/>
      <w:sz w:val="28"/>
      <w:szCs w:val="20"/>
      <w:lang w:val="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848EE"/>
    <w:rPr>
      <w:rFonts w:asciiTheme="majorHAnsi" w:eastAsiaTheme="majorEastAsia" w:hAnsiTheme="majorHAnsi" w:cstheme="majorBidi"/>
      <w:b/>
      <w:bCs/>
      <w:sz w:val="26"/>
      <w:szCs w:val="26"/>
      <w:lang w:val="uk-UA" w:eastAsia="ru-RU"/>
    </w:rPr>
  </w:style>
  <w:style w:type="character" w:customStyle="1" w:styleId="Heading4Char">
    <w:name w:val="Heading 4 Char"/>
    <w:basedOn w:val="DefaultParagraphFont"/>
    <w:link w:val="Heading4"/>
    <w:uiPriority w:val="9"/>
    <w:semiHidden/>
    <w:rsid w:val="006848EE"/>
    <w:rPr>
      <w:rFonts w:asciiTheme="minorHAnsi" w:eastAsiaTheme="minorEastAsia" w:hAnsiTheme="minorHAnsi" w:cstheme="minorBidi"/>
      <w:b/>
      <w:bCs/>
      <w:sz w:val="28"/>
      <w:szCs w:val="28"/>
      <w:lang w:val="uk-UA" w:eastAsia="ru-RU"/>
    </w:rPr>
  </w:style>
  <w:style w:type="character" w:customStyle="1" w:styleId="Heading5Char">
    <w:name w:val="Heading 5 Char"/>
    <w:basedOn w:val="DefaultParagraphFont"/>
    <w:link w:val="Heading5"/>
    <w:uiPriority w:val="99"/>
    <w:locked/>
    <w:rsid w:val="00C05D2D"/>
    <w:rPr>
      <w:rFonts w:eastAsia="Arial Unicode MS" w:cs="Times New Roman"/>
      <w:sz w:val="28"/>
    </w:rPr>
  </w:style>
  <w:style w:type="table" w:styleId="TableGrid">
    <w:name w:val="Table Grid"/>
    <w:basedOn w:val="TableNormal"/>
    <w:uiPriority w:val="99"/>
    <w:rsid w:val="00080012"/>
    <w:rPr>
      <w:sz w:val="20"/>
      <w:szCs w:val="20"/>
    </w:rPr>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080012"/>
    <w:pPr>
      <w:tabs>
        <w:tab w:val="center" w:pos="4677"/>
        <w:tab w:val="right" w:pos="9355"/>
      </w:tabs>
    </w:pPr>
  </w:style>
  <w:style w:type="character" w:customStyle="1" w:styleId="HeaderChar">
    <w:name w:val="Header Char"/>
    <w:basedOn w:val="DefaultParagraphFont"/>
    <w:link w:val="Header"/>
    <w:uiPriority w:val="99"/>
    <w:semiHidden/>
    <w:locked/>
    <w:rsid w:val="00080012"/>
    <w:rPr>
      <w:rFonts w:cs="Times New Roman"/>
      <w:sz w:val="24"/>
      <w:szCs w:val="24"/>
      <w:lang w:val="uk-UA"/>
    </w:rPr>
  </w:style>
  <w:style w:type="paragraph" w:styleId="Footer">
    <w:name w:val="footer"/>
    <w:basedOn w:val="Normal"/>
    <w:link w:val="FooterChar"/>
    <w:uiPriority w:val="99"/>
    <w:semiHidden/>
    <w:rsid w:val="00080012"/>
    <w:pPr>
      <w:tabs>
        <w:tab w:val="center" w:pos="4677"/>
        <w:tab w:val="right" w:pos="9355"/>
      </w:tabs>
    </w:pPr>
  </w:style>
  <w:style w:type="character" w:customStyle="1" w:styleId="FooterChar">
    <w:name w:val="Footer Char"/>
    <w:basedOn w:val="DefaultParagraphFont"/>
    <w:link w:val="Footer"/>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361518222">
      <w:marLeft w:val="0"/>
      <w:marRight w:val="0"/>
      <w:marTop w:val="0"/>
      <w:marBottom w:val="0"/>
      <w:divBdr>
        <w:top w:val="none" w:sz="0" w:space="0" w:color="auto"/>
        <w:left w:val="none" w:sz="0" w:space="0" w:color="auto"/>
        <w:bottom w:val="none" w:sz="0" w:space="0" w:color="auto"/>
        <w:right w:val="none" w:sz="0" w:space="0" w:color="auto"/>
      </w:divBdr>
    </w:div>
    <w:div w:id="361518223">
      <w:marLeft w:val="0"/>
      <w:marRight w:val="0"/>
      <w:marTop w:val="0"/>
      <w:marBottom w:val="0"/>
      <w:divBdr>
        <w:top w:val="none" w:sz="0" w:space="0" w:color="auto"/>
        <w:left w:val="none" w:sz="0" w:space="0" w:color="auto"/>
        <w:bottom w:val="none" w:sz="0" w:space="0" w:color="auto"/>
        <w:right w:val="none" w:sz="0" w:space="0" w:color="auto"/>
      </w:divBdr>
    </w:div>
    <w:div w:id="361518224">
      <w:marLeft w:val="0"/>
      <w:marRight w:val="0"/>
      <w:marTop w:val="0"/>
      <w:marBottom w:val="0"/>
      <w:divBdr>
        <w:top w:val="none" w:sz="0" w:space="0" w:color="auto"/>
        <w:left w:val="none" w:sz="0" w:space="0" w:color="auto"/>
        <w:bottom w:val="none" w:sz="0" w:space="0" w:color="auto"/>
        <w:right w:val="none" w:sz="0" w:space="0" w:color="auto"/>
      </w:divBdr>
    </w:div>
    <w:div w:id="361518225">
      <w:marLeft w:val="0"/>
      <w:marRight w:val="0"/>
      <w:marTop w:val="0"/>
      <w:marBottom w:val="0"/>
      <w:divBdr>
        <w:top w:val="none" w:sz="0" w:space="0" w:color="auto"/>
        <w:left w:val="none" w:sz="0" w:space="0" w:color="auto"/>
        <w:bottom w:val="none" w:sz="0" w:space="0" w:color="auto"/>
        <w:right w:val="none" w:sz="0" w:space="0" w:color="auto"/>
      </w:divBdr>
    </w:div>
    <w:div w:id="361518226">
      <w:marLeft w:val="0"/>
      <w:marRight w:val="0"/>
      <w:marTop w:val="0"/>
      <w:marBottom w:val="0"/>
      <w:divBdr>
        <w:top w:val="none" w:sz="0" w:space="0" w:color="auto"/>
        <w:left w:val="none" w:sz="0" w:space="0" w:color="auto"/>
        <w:bottom w:val="none" w:sz="0" w:space="0" w:color="auto"/>
        <w:right w:val="none" w:sz="0" w:space="0" w:color="auto"/>
      </w:divBdr>
    </w:div>
    <w:div w:id="361518227">
      <w:marLeft w:val="0"/>
      <w:marRight w:val="0"/>
      <w:marTop w:val="0"/>
      <w:marBottom w:val="0"/>
      <w:divBdr>
        <w:top w:val="none" w:sz="0" w:space="0" w:color="auto"/>
        <w:left w:val="none" w:sz="0" w:space="0" w:color="auto"/>
        <w:bottom w:val="none" w:sz="0" w:space="0" w:color="auto"/>
        <w:right w:val="none" w:sz="0" w:space="0" w:color="auto"/>
      </w:divBdr>
    </w:div>
    <w:div w:id="361518228">
      <w:marLeft w:val="0"/>
      <w:marRight w:val="0"/>
      <w:marTop w:val="0"/>
      <w:marBottom w:val="0"/>
      <w:divBdr>
        <w:top w:val="none" w:sz="0" w:space="0" w:color="auto"/>
        <w:left w:val="none" w:sz="0" w:space="0" w:color="auto"/>
        <w:bottom w:val="none" w:sz="0" w:space="0" w:color="auto"/>
        <w:right w:val="none" w:sz="0" w:space="0" w:color="auto"/>
      </w:divBdr>
    </w:div>
    <w:div w:id="361518229">
      <w:marLeft w:val="0"/>
      <w:marRight w:val="0"/>
      <w:marTop w:val="0"/>
      <w:marBottom w:val="0"/>
      <w:divBdr>
        <w:top w:val="none" w:sz="0" w:space="0" w:color="auto"/>
        <w:left w:val="none" w:sz="0" w:space="0" w:color="auto"/>
        <w:bottom w:val="none" w:sz="0" w:space="0" w:color="auto"/>
        <w:right w:val="none" w:sz="0" w:space="0" w:color="auto"/>
      </w:divBdr>
    </w:div>
    <w:div w:id="361518230">
      <w:marLeft w:val="0"/>
      <w:marRight w:val="0"/>
      <w:marTop w:val="0"/>
      <w:marBottom w:val="0"/>
      <w:divBdr>
        <w:top w:val="none" w:sz="0" w:space="0" w:color="auto"/>
        <w:left w:val="none" w:sz="0" w:space="0" w:color="auto"/>
        <w:bottom w:val="none" w:sz="0" w:space="0" w:color="auto"/>
        <w:right w:val="none" w:sz="0" w:space="0" w:color="auto"/>
      </w:divBdr>
    </w:div>
    <w:div w:id="361518231">
      <w:marLeft w:val="0"/>
      <w:marRight w:val="0"/>
      <w:marTop w:val="0"/>
      <w:marBottom w:val="0"/>
      <w:divBdr>
        <w:top w:val="none" w:sz="0" w:space="0" w:color="auto"/>
        <w:left w:val="none" w:sz="0" w:space="0" w:color="auto"/>
        <w:bottom w:val="none" w:sz="0" w:space="0" w:color="auto"/>
        <w:right w:val="none" w:sz="0" w:space="0" w:color="auto"/>
      </w:divBdr>
    </w:div>
    <w:div w:id="361518232">
      <w:marLeft w:val="0"/>
      <w:marRight w:val="0"/>
      <w:marTop w:val="0"/>
      <w:marBottom w:val="0"/>
      <w:divBdr>
        <w:top w:val="none" w:sz="0" w:space="0" w:color="auto"/>
        <w:left w:val="none" w:sz="0" w:space="0" w:color="auto"/>
        <w:bottom w:val="none" w:sz="0" w:space="0" w:color="auto"/>
        <w:right w:val="none" w:sz="0" w:space="0" w:color="auto"/>
      </w:divBdr>
    </w:div>
    <w:div w:id="361518233">
      <w:marLeft w:val="0"/>
      <w:marRight w:val="0"/>
      <w:marTop w:val="0"/>
      <w:marBottom w:val="0"/>
      <w:divBdr>
        <w:top w:val="none" w:sz="0" w:space="0" w:color="auto"/>
        <w:left w:val="none" w:sz="0" w:space="0" w:color="auto"/>
        <w:bottom w:val="none" w:sz="0" w:space="0" w:color="auto"/>
        <w:right w:val="none" w:sz="0" w:space="0" w:color="auto"/>
      </w:divBdr>
    </w:div>
    <w:div w:id="361518234">
      <w:marLeft w:val="0"/>
      <w:marRight w:val="0"/>
      <w:marTop w:val="0"/>
      <w:marBottom w:val="0"/>
      <w:divBdr>
        <w:top w:val="none" w:sz="0" w:space="0" w:color="auto"/>
        <w:left w:val="none" w:sz="0" w:space="0" w:color="auto"/>
        <w:bottom w:val="none" w:sz="0" w:space="0" w:color="auto"/>
        <w:right w:val="none" w:sz="0" w:space="0" w:color="auto"/>
      </w:divBdr>
    </w:div>
    <w:div w:id="36151823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2</Pages>
  <Words>825</Words>
  <Characters>4705</Characters>
  <Application>Microsoft Office Outlook</Application>
  <DocSecurity>0</DocSecurity>
  <Lines>0</Lines>
  <Paragraphs>0</Paragraphs>
  <ScaleCrop>false</ScaleCrop>
  <Company>ZOED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Admin</cp:lastModifiedBy>
  <cp:revision>6</cp:revision>
  <cp:lastPrinted>2012-08-17T08:39:00Z</cp:lastPrinted>
  <dcterms:created xsi:type="dcterms:W3CDTF">2015-10-19T07:08:00Z</dcterms:created>
  <dcterms:modified xsi:type="dcterms:W3CDTF">2015-10-20T07:29:00Z</dcterms:modified>
</cp:coreProperties>
</file>