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02" w:rsidRPr="004D69DD" w:rsidRDefault="00743402" w:rsidP="0062738D">
      <w:pPr>
        <w:pStyle w:val="4"/>
        <w:ind w:left="-567" w:right="-58"/>
        <w:rPr>
          <w:b w:val="0"/>
          <w:sz w:val="24"/>
          <w:szCs w:val="24"/>
        </w:rPr>
      </w:pPr>
      <w:r w:rsidRPr="004D69DD">
        <w:rPr>
          <w:b w:val="0"/>
          <w:sz w:val="24"/>
          <w:szCs w:val="24"/>
        </w:rPr>
        <w:t>Выписной эпикриз</w:t>
      </w:r>
    </w:p>
    <w:p w:rsidR="00743402" w:rsidRPr="004D69DD" w:rsidRDefault="00743402" w:rsidP="0062738D">
      <w:pPr>
        <w:pStyle w:val="5"/>
        <w:ind w:left="-567"/>
        <w:rPr>
          <w:b/>
          <w:sz w:val="24"/>
          <w:szCs w:val="24"/>
        </w:rPr>
      </w:pPr>
      <w:r w:rsidRPr="004D69DD">
        <w:rPr>
          <w:sz w:val="24"/>
          <w:szCs w:val="24"/>
        </w:rPr>
        <w:t>Из истории болезни №  544</w:t>
      </w:r>
    </w:p>
    <w:p w:rsidR="00743402" w:rsidRPr="004D69DD" w:rsidRDefault="00743402" w:rsidP="0062738D">
      <w:pPr>
        <w:pStyle w:val="5"/>
        <w:ind w:left="-567"/>
        <w:rPr>
          <w:sz w:val="24"/>
          <w:szCs w:val="24"/>
        </w:rPr>
      </w:pPr>
      <w:r w:rsidRPr="004D69DD">
        <w:rPr>
          <w:sz w:val="24"/>
          <w:szCs w:val="24"/>
        </w:rPr>
        <w:t>Ф.И.О: Бойко Наталья Ивановна</w:t>
      </w:r>
    </w:p>
    <w:p w:rsidR="00743402" w:rsidRPr="004D69DD" w:rsidRDefault="00743402" w:rsidP="0062738D">
      <w:pPr>
        <w:ind w:left="-567"/>
        <w:jc w:val="both"/>
        <w:rPr>
          <w:lang w:val="ru-RU"/>
        </w:rPr>
      </w:pPr>
      <w:r w:rsidRPr="004D69DD">
        <w:rPr>
          <w:lang w:val="ru-RU"/>
        </w:rPr>
        <w:t>Год рождения: 1965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>Место жительства: Запорожский р-н, пгт Балабино ул. Садовая 113 Прописана Днепропетровская обл с . Зоряное. ул. Молодежная 11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>Место работы: н/р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>Находился на лечении с   21.04.16 по   04.05.16 в  энд. отд.</w:t>
      </w:r>
    </w:p>
    <w:p w:rsidR="00743402" w:rsidRPr="004D69DD" w:rsidRDefault="00743402" w:rsidP="005F031E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Диагноз</w:t>
      </w:r>
      <w:r w:rsidRPr="004D69DD">
        <w:rPr>
          <w:lang w:val="ru-RU"/>
        </w:rPr>
        <w:t>:  Диффузный токсический зоб II средней тяжести декомпенсация. Дисметаболическая энцефалопатия 1, астено-невротический с-м. Ангиопатия сосудов сетчатки ОИ. Метаболическая к</w:t>
      </w:r>
      <w:r>
        <w:rPr>
          <w:lang w:val="ru-RU"/>
        </w:rPr>
        <w:t xml:space="preserve">ардиомиопатия САГ  СН 1 ст. Нарушение овариально-менструального цикла </w:t>
      </w:r>
      <w:r w:rsidRPr="004D69DD">
        <w:rPr>
          <w:lang w:val="ru-RU"/>
        </w:rPr>
        <w:t xml:space="preserve"> перименопаузального характера. Хр. цервицит. Эндометриоз тела матки. Ожирение I ст. (ИМТ 34 кг/м2) алим.-конституционального генеза, стабильное течение.  </w:t>
      </w:r>
    </w:p>
    <w:p w:rsidR="00743402" w:rsidRPr="004D69DD" w:rsidRDefault="00743402" w:rsidP="00D40E4E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 xml:space="preserve">Жалобы при поступлении </w:t>
      </w:r>
      <w:r w:rsidRPr="004D69DD">
        <w:rPr>
          <w:lang w:val="ru-RU"/>
        </w:rPr>
        <w:t>на дрожь в теле, потливость, психоэмоциональную лабильность, головные боли, головокружения, слабость, утомляемость, снижение веса на 18 кг за год, повышение АД до 180/90 мм рт. ст, учащенное сердцебиение.</w:t>
      </w:r>
    </w:p>
    <w:p w:rsidR="00743402" w:rsidRPr="004D69DD" w:rsidRDefault="00743402" w:rsidP="00781EC8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Краткий анамнез</w:t>
      </w:r>
      <w:r w:rsidRPr="004D69DD">
        <w:rPr>
          <w:lang w:val="ru-RU"/>
        </w:rPr>
        <w:t xml:space="preserve">: ДТЗ с 2012 ( ТТГ – 0,006 (0,27-4,2); Т4св – 70,6(12-22) АТТПО – 132 (0-63) от 24.02.12), принимала тирозол 30 мг/сут по схеме, под наблюдение эндокринолога по м/ж, в течении 2 лет. В дальнейшем к эндокринологу за мед помощью не обращалась,  тиреостатическую терапию не получала. Ухудшение состояния в течении 3 мес.от 12.2015 Т4св – 52,78(12-22), от 02.2016. Т4св – 60,8 ТТГ – 0,008 (0,44-4,3); от 12.04.16 ТТГ &lt;0,005 ( 0,4-4,3) Т4св- &gt;100 ( 12,0-22,0). С 12.04.16 возобновила прием тирозола 30 мг/сут. Консультирована эндокринологом ОКЭД, направлена на плановую госпитализацию для компенсации тиреотоксикоза. </w:t>
      </w:r>
    </w:p>
    <w:p w:rsidR="00743402" w:rsidRPr="004D69DD" w:rsidRDefault="00743402" w:rsidP="00FC5396">
      <w:pPr>
        <w:ind w:left="-567"/>
        <w:jc w:val="both"/>
        <w:rPr>
          <w:u w:val="single"/>
          <w:lang w:val="ru-RU"/>
        </w:rPr>
      </w:pPr>
      <w:r w:rsidRPr="004D69DD">
        <w:rPr>
          <w:u w:val="single"/>
          <w:lang w:val="ru-RU"/>
        </w:rPr>
        <w:t>Данные лабораторных исследований.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 xml:space="preserve">22.04.16 Общ. ан. крови Нв – 144 г/л  эритр – 4,5 лейк –4,8  СОЭ – 9 мм/час   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 xml:space="preserve">э-1 %    п- 0%   с- 49%   л-  43%   м- 7%  </w:t>
      </w:r>
    </w:p>
    <w:p w:rsidR="00743402" w:rsidRPr="004D69DD" w:rsidRDefault="00743402" w:rsidP="00781EC8">
      <w:pPr>
        <w:ind w:left="-567"/>
        <w:jc w:val="both"/>
        <w:rPr>
          <w:lang w:val="ru-RU"/>
        </w:rPr>
      </w:pPr>
      <w:r w:rsidRPr="004D69DD">
        <w:rPr>
          <w:lang w:val="ru-RU"/>
        </w:rPr>
        <w:t xml:space="preserve">27.04.16 лейк – 5,3 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 xml:space="preserve">22.04.16 Биохимия: СКФ –141,8 мл./мин., хол –4,45 тригл -0,83 ХСЛПВП -1,82 ХСЛПНП – 2,25Катер -1,4 мочевина –2,7  креатинин –60   бил общ – 10,2 бил пр –2,6  тим – 1,71 АСТ – 0,37  АЛТ –0,96   ммоль/л; </w:t>
      </w:r>
    </w:p>
    <w:p w:rsidR="00743402" w:rsidRPr="004D69DD" w:rsidRDefault="00743402" w:rsidP="00901ECD">
      <w:pPr>
        <w:pStyle w:val="3"/>
        <w:ind w:left="-567"/>
        <w:jc w:val="both"/>
        <w:rPr>
          <w:b w:val="0"/>
          <w:sz w:val="24"/>
          <w:szCs w:val="24"/>
        </w:rPr>
      </w:pPr>
      <w:r w:rsidRPr="004D69DD">
        <w:rPr>
          <w:b w:val="0"/>
          <w:sz w:val="24"/>
          <w:szCs w:val="24"/>
        </w:rPr>
        <w:t>22.04.16 Общ. ан. мочи уд вес 1010  лейк –8-12   в п/зр белок – отр  ацетон –отр;  эпит. пл. -ум ; эпит. перех. - ед в п/зр</w:t>
      </w:r>
    </w:p>
    <w:p w:rsidR="00743402" w:rsidRPr="004D69DD" w:rsidRDefault="00743402" w:rsidP="00901ECD">
      <w:pPr>
        <w:ind w:left="-567"/>
        <w:rPr>
          <w:lang w:val="ru-RU"/>
        </w:rPr>
      </w:pPr>
      <w:r w:rsidRPr="004D69DD">
        <w:rPr>
          <w:lang w:val="ru-RU"/>
        </w:rPr>
        <w:t>28.04.16 Т4св – 27,2 (11,5-22,7) АТрТТГ – 12,5 ( 0-1,5)</w:t>
      </w:r>
    </w:p>
    <w:p w:rsidR="00743402" w:rsidRPr="004D69DD" w:rsidRDefault="00743402" w:rsidP="00901ECD">
      <w:pPr>
        <w:ind w:left="-567"/>
        <w:rPr>
          <w:lang w:val="ru-RU"/>
        </w:rPr>
      </w:pPr>
      <w:r w:rsidRPr="004D69DD">
        <w:rPr>
          <w:lang w:val="ru-RU"/>
        </w:rPr>
        <w:t>25.04.16 Анализ мочи по Нечипоренко лейк -500  эритр -  белок – отр</w:t>
      </w:r>
    </w:p>
    <w:p w:rsidR="00743402" w:rsidRPr="004D69DD" w:rsidRDefault="00743402" w:rsidP="00FC5396">
      <w:pPr>
        <w:ind w:left="-567"/>
        <w:rPr>
          <w:lang w:val="ru-RU"/>
        </w:rPr>
      </w:pPr>
      <w:r w:rsidRPr="004D69DD">
        <w:rPr>
          <w:lang w:val="ru-RU"/>
        </w:rPr>
        <w:t>26.04.16 Глюкоза крови 5,3 ммоль/л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22.04.16 Невропатолог</w:t>
      </w:r>
      <w:r w:rsidRPr="004D69DD">
        <w:rPr>
          <w:lang w:val="ru-RU"/>
        </w:rPr>
        <w:t>: Дисметаболическая энцефалопатия 1, астенонеротический с-м.</w:t>
      </w:r>
    </w:p>
    <w:p w:rsidR="00743402" w:rsidRPr="008952DB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22.04.16Окулист</w:t>
      </w:r>
      <w:r w:rsidRPr="008952DB">
        <w:rPr>
          <w:lang w:val="ru-RU"/>
        </w:rPr>
        <w:t xml:space="preserve">: </w:t>
      </w:r>
      <w:smartTag w:uri="urn:schemas-microsoft-com:office:smarttags" w:element="place">
        <w:r w:rsidRPr="004D69DD">
          <w:rPr>
            <w:lang w:val="en-US"/>
          </w:rPr>
          <w:t>VIS</w:t>
        </w:r>
      </w:smartTag>
      <w:r w:rsidRPr="008952DB">
        <w:rPr>
          <w:lang w:val="ru-RU"/>
        </w:rPr>
        <w:t xml:space="preserve"> </w:t>
      </w:r>
      <w:r w:rsidRPr="004D69DD">
        <w:rPr>
          <w:lang w:val="en-US"/>
        </w:rPr>
        <w:t>OD</w:t>
      </w:r>
      <w:r w:rsidRPr="008952DB">
        <w:rPr>
          <w:lang w:val="ru-RU"/>
        </w:rPr>
        <w:t xml:space="preserve">= </w:t>
      </w:r>
      <w:r w:rsidRPr="004D69DD">
        <w:rPr>
          <w:lang w:val="ru-RU"/>
        </w:rPr>
        <w:t>0,9</w:t>
      </w:r>
      <w:r w:rsidRPr="008952DB">
        <w:rPr>
          <w:lang w:val="ru-RU"/>
        </w:rPr>
        <w:t xml:space="preserve">  </w:t>
      </w:r>
      <w:r w:rsidRPr="004D69DD">
        <w:rPr>
          <w:lang w:val="en-US"/>
        </w:rPr>
        <w:t>OS</w:t>
      </w:r>
      <w:r w:rsidRPr="008952DB">
        <w:rPr>
          <w:lang w:val="ru-RU"/>
        </w:rPr>
        <w:t xml:space="preserve">=  </w:t>
      </w:r>
      <w:r w:rsidRPr="004D69DD">
        <w:rPr>
          <w:lang w:val="ru-RU"/>
        </w:rPr>
        <w:t>0,9</w:t>
      </w:r>
      <w:r w:rsidRPr="008952DB">
        <w:rPr>
          <w:lang w:val="ru-RU"/>
        </w:rPr>
        <w:t xml:space="preserve">  ; 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I. Вены умеренно полнокровны. Д-з: Ангиопатия сосудов сетчатки ОИ. 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21.04.16ЭКГ</w:t>
      </w:r>
      <w:r w:rsidRPr="004D69DD">
        <w:rPr>
          <w:lang w:val="ru-RU"/>
        </w:rPr>
        <w:t xml:space="preserve">: ЧСС -75 уд/мин. Вольтаж сохранен.  Ритм синусовый. Эл. ось не отклонена влево. Гипертрофия левого желудочка. 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22.04.16Гинеколог</w:t>
      </w:r>
      <w:r w:rsidRPr="004D69DD">
        <w:rPr>
          <w:lang w:val="ru-RU"/>
        </w:rPr>
        <w:t xml:space="preserve">:  НОМЦ перименопаузального характера. Хр. цервицит. Эндометриоз тела матки. </w:t>
      </w:r>
    </w:p>
    <w:p w:rsidR="00743402" w:rsidRPr="004D69DD" w:rsidRDefault="00743402" w:rsidP="00FC5396">
      <w:pPr>
        <w:ind w:left="-567"/>
        <w:jc w:val="both"/>
        <w:rPr>
          <w:u w:val="single"/>
          <w:lang w:val="ru-RU"/>
        </w:rPr>
      </w:pPr>
      <w:r w:rsidRPr="004D69DD">
        <w:rPr>
          <w:u w:val="single"/>
          <w:lang w:val="ru-RU"/>
        </w:rPr>
        <w:t>27.04.16 Осмотр к.м.н. Вильхового С.О.</w:t>
      </w:r>
      <w:r w:rsidRPr="004D69DD">
        <w:rPr>
          <w:lang w:val="ru-RU"/>
        </w:rPr>
        <w:t>ДТЗ II ст, средней тяжести, декомпенсация. Метаболическая кардиомиопатия СН 1.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21.04.16УЗИ ОМТ</w:t>
      </w:r>
      <w:r w:rsidRPr="004D69DD">
        <w:rPr>
          <w:lang w:val="ru-RU"/>
        </w:rPr>
        <w:t xml:space="preserve">: Заключение: Эхопризнаки эндометриоза тела матки, эндоцирвицита. 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25.04.16Осмотр доц.каф. терапии и клин. фармакологи Ткаченко О.В</w:t>
      </w:r>
      <w:r w:rsidRPr="004D69DD">
        <w:rPr>
          <w:lang w:val="ru-RU"/>
        </w:rPr>
        <w:t xml:space="preserve">  Метаболическая кардиомиопатия САГ  СН 1 ст.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09.04.16УЗИ щит. железы</w:t>
      </w:r>
      <w:r w:rsidRPr="004D69DD">
        <w:rPr>
          <w:lang w:val="ru-RU"/>
        </w:rPr>
        <w:t>: Пр д. V =24,3  см</w:t>
      </w:r>
      <w:r w:rsidRPr="004D69DD">
        <w:rPr>
          <w:vertAlign w:val="superscript"/>
          <w:lang w:val="ru-RU"/>
        </w:rPr>
        <w:t>3</w:t>
      </w:r>
      <w:r w:rsidRPr="004D69DD">
        <w:rPr>
          <w:lang w:val="ru-RU"/>
        </w:rPr>
        <w:t>; лев. д. V =26  см</w:t>
      </w:r>
      <w:r w:rsidRPr="004D69DD">
        <w:rPr>
          <w:vertAlign w:val="superscript"/>
          <w:lang w:val="ru-RU"/>
        </w:rPr>
        <w:t>3</w:t>
      </w:r>
    </w:p>
    <w:p w:rsidR="00743402" w:rsidRDefault="00743402" w:rsidP="00FE5816">
      <w:pPr>
        <w:ind w:left="-567"/>
        <w:jc w:val="both"/>
        <w:rPr>
          <w:lang w:val="ru-RU"/>
        </w:rPr>
      </w:pPr>
      <w:r w:rsidRPr="004D69DD">
        <w:rPr>
          <w:lang w:val="ru-RU"/>
        </w:rPr>
        <w:t xml:space="preserve">Перешеек –0,6 см. Эхогенность неравномерно повышена. Эхоструктура неоднородная В обеих долях на фоне неравномерного уплотнения структуры паренхимы и фиброза определяется множественные очаги  с пониженной эхогенностью, размеров до 5 мм, множественны анэхогенные включения, размером до 4-6 мм. Кровоток по сегментам железы неравномерно усилен. Закл: Диффузное увеличение щит железы до Ш ст. Диффузно–очаговые, фиброзные изменения щит. железы. </w:t>
      </w:r>
    </w:p>
    <w:p w:rsidR="00743402" w:rsidRPr="004D69DD" w:rsidRDefault="00743402" w:rsidP="008952DB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04.05</w:t>
      </w:r>
      <w:r w:rsidRPr="004D69DD">
        <w:rPr>
          <w:u w:val="single"/>
          <w:lang w:val="ru-RU"/>
        </w:rPr>
        <w:t>.16УЗИ щит. железы</w:t>
      </w:r>
      <w:r>
        <w:rPr>
          <w:lang w:val="ru-RU"/>
        </w:rPr>
        <w:t>: Пр д. V =22</w:t>
      </w:r>
      <w:r w:rsidRPr="004D69DD">
        <w:rPr>
          <w:lang w:val="ru-RU"/>
        </w:rPr>
        <w:t>,3  см</w:t>
      </w:r>
      <w:r w:rsidRPr="004D69DD">
        <w:rPr>
          <w:vertAlign w:val="superscript"/>
          <w:lang w:val="ru-RU"/>
        </w:rPr>
        <w:t>3</w:t>
      </w:r>
      <w:r>
        <w:rPr>
          <w:lang w:val="ru-RU"/>
        </w:rPr>
        <w:t>; лев. д. V =25,0</w:t>
      </w:r>
      <w:r w:rsidRPr="004D69DD">
        <w:rPr>
          <w:lang w:val="ru-RU"/>
        </w:rPr>
        <w:t xml:space="preserve">  см</w:t>
      </w:r>
      <w:r w:rsidRPr="004D69DD">
        <w:rPr>
          <w:vertAlign w:val="superscript"/>
          <w:lang w:val="ru-RU"/>
        </w:rPr>
        <w:t>3</w:t>
      </w:r>
    </w:p>
    <w:p w:rsidR="00743402" w:rsidRPr="004D69DD" w:rsidRDefault="00743402" w:rsidP="008952DB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Перешеек –1</w:t>
      </w:r>
      <w:r w:rsidRPr="004D69DD">
        <w:rPr>
          <w:lang w:val="ru-RU"/>
        </w:rPr>
        <w:t xml:space="preserve">,6 см. </w:t>
      </w:r>
      <w:r>
        <w:rPr>
          <w:lang w:val="ru-RU"/>
        </w:rPr>
        <w:t>Железа увеличена,</w:t>
      </w:r>
      <w:r w:rsidR="00665F5B">
        <w:rPr>
          <w:lang w:val="ru-RU"/>
        </w:rPr>
        <w:t xml:space="preserve"> </w:t>
      </w:r>
      <w:r>
        <w:rPr>
          <w:lang w:val="ru-RU"/>
        </w:rPr>
        <w:t>контуры ровные.</w:t>
      </w:r>
      <w:r w:rsidR="00665F5B">
        <w:rPr>
          <w:lang w:val="ru-RU"/>
        </w:rPr>
        <w:t xml:space="preserve"> </w:t>
      </w:r>
      <w:r w:rsidRPr="004D69DD">
        <w:rPr>
          <w:lang w:val="ru-RU"/>
        </w:rPr>
        <w:t>Эхогенность</w:t>
      </w:r>
      <w:r>
        <w:rPr>
          <w:lang w:val="ru-RU"/>
        </w:rPr>
        <w:t xml:space="preserve"> паренхимы местами снижена .</w:t>
      </w:r>
      <w:r w:rsidRPr="004D69DD">
        <w:rPr>
          <w:lang w:val="ru-RU"/>
        </w:rPr>
        <w:t xml:space="preserve"> Эхоструктура</w:t>
      </w:r>
      <w:r>
        <w:rPr>
          <w:lang w:val="ru-RU"/>
        </w:rPr>
        <w:t xml:space="preserve"> крупнозернистая с мелким фиброзом</w:t>
      </w:r>
      <w:r w:rsidR="00665F5B">
        <w:rPr>
          <w:lang w:val="ru-RU"/>
        </w:rPr>
        <w:t xml:space="preserve"> </w:t>
      </w:r>
      <w:r>
        <w:rPr>
          <w:lang w:val="ru-RU"/>
        </w:rPr>
        <w:t>и множественными</w:t>
      </w:r>
      <w:r w:rsidR="00665F5B">
        <w:rPr>
          <w:lang w:val="ru-RU"/>
        </w:rPr>
        <w:t xml:space="preserve"> </w:t>
      </w:r>
      <w:r>
        <w:rPr>
          <w:lang w:val="ru-RU"/>
        </w:rPr>
        <w:t xml:space="preserve">округлыми гипоэхогенными очагами до 0,5 см. неоднородная  Закл:  увеличение щит железы . Диффузные </w:t>
      </w:r>
      <w:r w:rsidRPr="004D69DD">
        <w:rPr>
          <w:lang w:val="ru-RU"/>
        </w:rPr>
        <w:t xml:space="preserve">изменения щит. железы. </w:t>
      </w:r>
    </w:p>
    <w:p w:rsidR="00743402" w:rsidRDefault="00743402" w:rsidP="00FC5396">
      <w:pPr>
        <w:ind w:left="-567"/>
        <w:jc w:val="both"/>
        <w:rPr>
          <w:lang w:val="ru-RU"/>
        </w:rPr>
      </w:pPr>
      <w:r w:rsidRPr="004D69DD">
        <w:rPr>
          <w:u w:val="single"/>
          <w:lang w:val="ru-RU"/>
        </w:rPr>
        <w:t>Лечение:</w:t>
      </w:r>
      <w:r w:rsidRPr="004D69DD">
        <w:rPr>
          <w:lang w:val="ru-RU"/>
        </w:rPr>
        <w:t xml:space="preserve">  тиотриазолин, эналаприл, торсид, тирозол,  персен.</w:t>
      </w:r>
    </w:p>
    <w:p w:rsidR="00743402" w:rsidRPr="004D69DD" w:rsidRDefault="0074340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69DD">
        <w:rPr>
          <w:u w:val="single"/>
          <w:lang w:val="ru-RU"/>
        </w:rPr>
        <w:t>Состояние больного при выписке</w:t>
      </w:r>
      <w:r w:rsidRPr="004D69DD">
        <w:rPr>
          <w:lang w:val="ru-RU"/>
        </w:rPr>
        <w:t>: ДТЗ медикаментозно компенсирован. АД 120/70 мм рт. ст. ЧСС 70 уд/мин, с-м Мари ±. Учитывая длительность заболевания, рецидив тиреотоксикоза, размеры щит. железы, повышение уровня АТрТТГ, пациентке показано оперативное лечение в плановом порядке в отделение трансплантологии и эндокринной хирургии ЗОКБ, но больная в настоящее время отказывается.</w:t>
      </w:r>
    </w:p>
    <w:p w:rsidR="00743402" w:rsidRPr="004D69DD" w:rsidRDefault="00743402">
      <w:pPr>
        <w:jc w:val="both"/>
        <w:rPr>
          <w:u w:val="single"/>
          <w:lang w:val="ru-RU"/>
        </w:rPr>
      </w:pPr>
      <w:r w:rsidRPr="004D69DD">
        <w:rPr>
          <w:u w:val="single"/>
          <w:lang w:val="ru-RU"/>
        </w:rPr>
        <w:t>Рекомендовано</w:t>
      </w:r>
      <w:r w:rsidRPr="004D69DD">
        <w:rPr>
          <w:lang w:val="ru-RU"/>
        </w:rPr>
        <w:t>:</w:t>
      </w:r>
    </w:p>
    <w:p w:rsidR="00743402" w:rsidRPr="004D69DD" w:rsidRDefault="00743402">
      <w:pPr>
        <w:numPr>
          <w:ilvl w:val="0"/>
          <w:numId w:val="2"/>
        </w:numPr>
        <w:jc w:val="both"/>
        <w:rPr>
          <w:lang w:val="ru-RU"/>
        </w:rPr>
      </w:pPr>
      <w:r w:rsidRPr="004D69DD">
        <w:rPr>
          <w:lang w:val="ru-RU"/>
        </w:rPr>
        <w:t>«Д» наблюдение эндокринолога, уч. терапевта по м\жит.</w:t>
      </w:r>
    </w:p>
    <w:p w:rsidR="00743402" w:rsidRPr="004D69DD" w:rsidRDefault="00743402" w:rsidP="00CA1F73">
      <w:pPr>
        <w:numPr>
          <w:ilvl w:val="0"/>
          <w:numId w:val="2"/>
        </w:numPr>
        <w:jc w:val="both"/>
        <w:rPr>
          <w:lang w:val="ru-RU"/>
        </w:rPr>
      </w:pPr>
      <w:r w:rsidRPr="004D69DD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оперативного лечения. </w:t>
      </w:r>
    </w:p>
    <w:p w:rsidR="00743402" w:rsidRPr="004D69DD" w:rsidRDefault="00743402" w:rsidP="00CA1F73">
      <w:pPr>
        <w:numPr>
          <w:ilvl w:val="0"/>
          <w:numId w:val="2"/>
        </w:numPr>
        <w:jc w:val="both"/>
        <w:rPr>
          <w:lang w:val="ru-RU"/>
        </w:rPr>
      </w:pPr>
      <w:r w:rsidRPr="004D69DD">
        <w:rPr>
          <w:lang w:val="ru-RU"/>
        </w:rPr>
        <w:t xml:space="preserve">Рек доц.каф. терапии и клин. фармакологи Ткаченко О.В : ЭХОКС. </w:t>
      </w:r>
    </w:p>
    <w:p w:rsidR="00743402" w:rsidRPr="004D69DD" w:rsidRDefault="00743402" w:rsidP="00E9696F">
      <w:pPr>
        <w:numPr>
          <w:ilvl w:val="0"/>
          <w:numId w:val="2"/>
        </w:numPr>
        <w:jc w:val="both"/>
        <w:rPr>
          <w:lang w:val="ru-RU"/>
        </w:rPr>
      </w:pPr>
      <w:r w:rsidRPr="004D69DD">
        <w:rPr>
          <w:lang w:val="ru-RU"/>
        </w:rPr>
        <w:t xml:space="preserve">Рек. невропатолога: седасен форте 1к 2р\д 1 мес. </w:t>
      </w:r>
    </w:p>
    <w:p w:rsidR="00743402" w:rsidRPr="004D69DD" w:rsidRDefault="00743402">
      <w:pPr>
        <w:numPr>
          <w:ilvl w:val="0"/>
          <w:numId w:val="2"/>
        </w:numPr>
        <w:jc w:val="both"/>
        <w:rPr>
          <w:lang w:val="ru-RU"/>
        </w:rPr>
      </w:pPr>
      <w:r w:rsidRPr="004D69DD">
        <w:rPr>
          <w:lang w:val="ru-RU"/>
        </w:rPr>
        <w:t>Контроль УЗИ щит. железы, ТТГ, Т4св  в динамике.</w:t>
      </w:r>
    </w:p>
    <w:p w:rsidR="00743402" w:rsidRDefault="00743402" w:rsidP="00A9598B">
      <w:pPr>
        <w:numPr>
          <w:ilvl w:val="0"/>
          <w:numId w:val="2"/>
        </w:numPr>
        <w:jc w:val="both"/>
        <w:rPr>
          <w:lang w:val="ru-RU"/>
        </w:rPr>
      </w:pPr>
      <w:r w:rsidRPr="004D69DD">
        <w:rPr>
          <w:lang w:val="ru-RU"/>
        </w:rPr>
        <w:t xml:space="preserve">Рек хирурга-эндокринолога:   Учитывая длительность заболевания, рецидив тиреотоксикоза, показано оперативное лечение в плановом порядке в отделение трансплантологии и эндокринной хирургии ЗОКБ после достижения субкомпенсации тиреотоксикоза. </w:t>
      </w:r>
    </w:p>
    <w:p w:rsidR="00743402" w:rsidRPr="004D69DD" w:rsidRDefault="00743402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Рекомендации гинеколога –свечи хинофуцин 1 св 2 р/день-10 дней </w:t>
      </w:r>
      <w:r>
        <w:rPr>
          <w:lang w:val="en-US"/>
        </w:rPr>
        <w:t>per</w:t>
      </w:r>
      <w:r w:rsidRPr="00743C6C">
        <w:rPr>
          <w:lang w:val="ru-RU"/>
        </w:rPr>
        <w:t>.</w:t>
      </w:r>
      <w:r>
        <w:rPr>
          <w:lang w:val="en-US"/>
        </w:rPr>
        <w:t>vag</w:t>
      </w:r>
      <w:r w:rsidR="00665F5B">
        <w:rPr>
          <w:lang w:val="ru-RU"/>
        </w:rPr>
        <w:t>,св</w:t>
      </w:r>
      <w:r>
        <w:rPr>
          <w:lang w:val="ru-RU"/>
        </w:rPr>
        <w:t>.</w:t>
      </w:r>
      <w:r w:rsidR="00665F5B">
        <w:rPr>
          <w:lang w:val="ru-RU"/>
        </w:rPr>
        <w:t xml:space="preserve"> </w:t>
      </w:r>
      <w:r>
        <w:rPr>
          <w:lang w:val="ru-RU"/>
        </w:rPr>
        <w:t>далмаксин 1 св 2 р/день-14 дней,</w:t>
      </w:r>
      <w:r w:rsidR="00665F5B">
        <w:rPr>
          <w:lang w:val="ru-RU"/>
        </w:rPr>
        <w:t xml:space="preserve"> </w:t>
      </w:r>
      <w:r>
        <w:rPr>
          <w:lang w:val="ru-RU"/>
        </w:rPr>
        <w:t>кольпоскопия после лечения, мазок на АК и флору.</w:t>
      </w:r>
    </w:p>
    <w:p w:rsidR="00743402" w:rsidRPr="004D69DD" w:rsidRDefault="00743402">
      <w:pPr>
        <w:jc w:val="both"/>
        <w:rPr>
          <w:b/>
          <w:lang w:val="ru-RU"/>
        </w:rPr>
      </w:pPr>
    </w:p>
    <w:p w:rsidR="00743402" w:rsidRPr="004D69DD" w:rsidRDefault="00743402" w:rsidP="004468E8">
      <w:pPr>
        <w:pStyle w:val="5"/>
        <w:rPr>
          <w:sz w:val="24"/>
          <w:szCs w:val="24"/>
        </w:rPr>
      </w:pPr>
      <w:bookmarkStart w:id="1" w:name="оо"/>
      <w:bookmarkEnd w:id="1"/>
      <w:r w:rsidRPr="004D69DD">
        <w:rPr>
          <w:sz w:val="24"/>
          <w:szCs w:val="24"/>
        </w:rPr>
        <w:t xml:space="preserve">Леч. врач  Соловьюк Е.А. </w:t>
      </w:r>
    </w:p>
    <w:p w:rsidR="00743402" w:rsidRPr="004D69DD" w:rsidRDefault="00743402" w:rsidP="004468E8">
      <w:pPr>
        <w:jc w:val="both"/>
        <w:rPr>
          <w:lang w:val="ru-RU"/>
        </w:rPr>
      </w:pPr>
      <w:r w:rsidRPr="004D69DD">
        <w:rPr>
          <w:lang w:val="ru-RU"/>
        </w:rPr>
        <w:t>Зав. отд.  Фещук И.А.</w:t>
      </w:r>
    </w:p>
    <w:p w:rsidR="00743402" w:rsidRPr="004D69DD" w:rsidRDefault="00743402" w:rsidP="00DD028B">
      <w:pPr>
        <w:jc w:val="both"/>
        <w:rPr>
          <w:lang w:val="ru-RU"/>
        </w:rPr>
      </w:pPr>
      <w:r w:rsidRPr="004D69DD">
        <w:rPr>
          <w:lang w:val="ru-RU"/>
        </w:rPr>
        <w:t>Нач. мед. Костина Т.К.</w:t>
      </w:r>
    </w:p>
    <w:sectPr w:rsidR="00743402" w:rsidRPr="004D69D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819" w:rsidRDefault="00673819" w:rsidP="00080012">
      <w:r>
        <w:separator/>
      </w:r>
    </w:p>
  </w:endnote>
  <w:endnote w:type="continuationSeparator" w:id="1">
    <w:p w:rsidR="00673819" w:rsidRDefault="006738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819" w:rsidRDefault="00673819" w:rsidP="00080012">
      <w:r>
        <w:separator/>
      </w:r>
    </w:p>
  </w:footnote>
  <w:footnote w:type="continuationSeparator" w:id="1">
    <w:p w:rsidR="00673819" w:rsidRDefault="006738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4340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43402" w:rsidRPr="00244DF4" w:rsidRDefault="007434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43402" w:rsidRPr="00244DF4" w:rsidRDefault="007434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43402" w:rsidRPr="00244DF4" w:rsidRDefault="007434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4340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43402" w:rsidRPr="00244DF4" w:rsidRDefault="0074340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43402" w:rsidRPr="00244DF4" w:rsidRDefault="007434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43402" w:rsidRPr="00244DF4" w:rsidRDefault="007434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4340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43402" w:rsidRPr="00244DF4" w:rsidRDefault="007434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43402" w:rsidRPr="00244DF4" w:rsidRDefault="007434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43402" w:rsidRPr="00244DF4" w:rsidRDefault="0074340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4340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43402" w:rsidRPr="00080012" w:rsidRDefault="0074340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43402" w:rsidRPr="00080012" w:rsidRDefault="0074340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43402" w:rsidRPr="00080012" w:rsidRDefault="0074340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43402" w:rsidRDefault="0074340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E0B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4F4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E2D"/>
    <w:rsid w:val="003504F4"/>
    <w:rsid w:val="0035197B"/>
    <w:rsid w:val="00357EBC"/>
    <w:rsid w:val="00360D88"/>
    <w:rsid w:val="00363AF6"/>
    <w:rsid w:val="00364723"/>
    <w:rsid w:val="00377594"/>
    <w:rsid w:val="00390FEA"/>
    <w:rsid w:val="00391045"/>
    <w:rsid w:val="003A207C"/>
    <w:rsid w:val="003A52A7"/>
    <w:rsid w:val="003D0B73"/>
    <w:rsid w:val="003D2423"/>
    <w:rsid w:val="003D541B"/>
    <w:rsid w:val="003D5BA4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9DD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058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0E9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031E"/>
    <w:rsid w:val="005F2724"/>
    <w:rsid w:val="005F492A"/>
    <w:rsid w:val="00602CAC"/>
    <w:rsid w:val="006106A0"/>
    <w:rsid w:val="0062678E"/>
    <w:rsid w:val="0062738D"/>
    <w:rsid w:val="00634AB2"/>
    <w:rsid w:val="0064256F"/>
    <w:rsid w:val="00642858"/>
    <w:rsid w:val="006442F2"/>
    <w:rsid w:val="006452B0"/>
    <w:rsid w:val="00646B1E"/>
    <w:rsid w:val="00655FA0"/>
    <w:rsid w:val="00656E0B"/>
    <w:rsid w:val="00664AD8"/>
    <w:rsid w:val="00665F5B"/>
    <w:rsid w:val="0066753A"/>
    <w:rsid w:val="0067381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402"/>
    <w:rsid w:val="00743C6C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EC8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2D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1EC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4234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150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460E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E4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DB8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6D02"/>
    <w:rsid w:val="00EC7664"/>
    <w:rsid w:val="00ED1C6E"/>
    <w:rsid w:val="00ED4085"/>
    <w:rsid w:val="00ED7996"/>
    <w:rsid w:val="00EE0E11"/>
    <w:rsid w:val="00EE38B9"/>
    <w:rsid w:val="00EE48C4"/>
    <w:rsid w:val="00EE7035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00E"/>
    <w:rsid w:val="00FE5816"/>
    <w:rsid w:val="00FF5991"/>
    <w:rsid w:val="00FF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34B3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34B3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774</Words>
  <Characters>4418</Characters>
  <Application>Microsoft Office Word</Application>
  <DocSecurity>0</DocSecurity>
  <Lines>36</Lines>
  <Paragraphs>10</Paragraphs>
  <ScaleCrop>false</ScaleCrop>
  <Company>ZOED</Company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2016-05-04T09:00:00Z</cp:lastPrinted>
  <dcterms:created xsi:type="dcterms:W3CDTF">2016-04-29T12:51:00Z</dcterms:created>
  <dcterms:modified xsi:type="dcterms:W3CDTF">2016-05-04T09:00:00Z</dcterms:modified>
</cp:coreProperties>
</file>