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4C" w:rsidRPr="00337A3A" w:rsidRDefault="001E684C" w:rsidP="0062738D">
      <w:pPr>
        <w:pStyle w:val="Heading4"/>
        <w:ind w:left="-567" w:right="-58"/>
        <w:rPr>
          <w:b w:val="0"/>
          <w:sz w:val="24"/>
          <w:szCs w:val="24"/>
        </w:rPr>
      </w:pPr>
      <w:r w:rsidRPr="00337A3A">
        <w:rPr>
          <w:b w:val="0"/>
          <w:sz w:val="24"/>
          <w:szCs w:val="24"/>
        </w:rPr>
        <w:t>Выписной эпикриз</w:t>
      </w:r>
    </w:p>
    <w:p w:rsidR="001E684C" w:rsidRPr="00337A3A" w:rsidRDefault="001E684C" w:rsidP="0062738D">
      <w:pPr>
        <w:pStyle w:val="Heading5"/>
        <w:ind w:left="-567"/>
        <w:rPr>
          <w:b/>
          <w:sz w:val="24"/>
          <w:szCs w:val="24"/>
        </w:rPr>
      </w:pPr>
      <w:r w:rsidRPr="00337A3A">
        <w:rPr>
          <w:sz w:val="24"/>
          <w:szCs w:val="24"/>
        </w:rPr>
        <w:t>Из истории болезни №  635</w:t>
      </w:r>
    </w:p>
    <w:p w:rsidR="001E684C" w:rsidRPr="00337A3A" w:rsidRDefault="001E684C" w:rsidP="0062738D">
      <w:pPr>
        <w:pStyle w:val="Heading5"/>
        <w:ind w:left="-567"/>
        <w:rPr>
          <w:sz w:val="24"/>
          <w:szCs w:val="24"/>
        </w:rPr>
      </w:pPr>
      <w:r w:rsidRPr="00337A3A">
        <w:rPr>
          <w:sz w:val="24"/>
          <w:szCs w:val="24"/>
        </w:rPr>
        <w:t>Ф.И.О: Кузьмин Андрей Павлович</w:t>
      </w:r>
    </w:p>
    <w:p w:rsidR="001E684C" w:rsidRPr="00337A3A" w:rsidRDefault="001E684C" w:rsidP="0062738D">
      <w:pPr>
        <w:ind w:left="-567"/>
        <w:jc w:val="both"/>
        <w:rPr>
          <w:lang w:val="ru-RU"/>
        </w:rPr>
      </w:pPr>
      <w:r w:rsidRPr="00337A3A">
        <w:rPr>
          <w:lang w:val="ru-RU"/>
        </w:rPr>
        <w:t>Год рождения: 1962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>Место жительства: г. Запорожье ул. Жовтневая 20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 xml:space="preserve">Место работы: УПЦ, настоятель 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>Находился</w:t>
      </w:r>
      <w:r>
        <w:rPr>
          <w:lang w:val="ru-RU"/>
        </w:rPr>
        <w:t xml:space="preserve"> на лечении с   18.05.16 по   13</w:t>
      </w:r>
      <w:r w:rsidRPr="00337A3A">
        <w:rPr>
          <w:lang w:val="ru-RU"/>
        </w:rPr>
        <w:t>.06.16 в   энд. отд.</w:t>
      </w:r>
    </w:p>
    <w:p w:rsidR="001E684C" w:rsidRPr="00337A3A" w:rsidRDefault="001E684C" w:rsidP="00ED02CF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Диагноз</w:t>
      </w:r>
      <w:r w:rsidRPr="00337A3A">
        <w:rPr>
          <w:lang w:val="ru-RU"/>
        </w:rPr>
        <w:t>:  Сахарный диабет, тип 2, вторичноинсулинзависимый, средней тяжести,  декомпенсация. Начальная катаракта ОД. Незрелая катаракта OS.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Дисциркуляторная энцефалопатия I, цереброастенический с-м. Гипертоническая болезнь II стадии 2 степени. Риск. 3.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 xml:space="preserve">Жалобы при поступлении </w:t>
      </w:r>
      <w:r w:rsidRPr="00337A3A">
        <w:rPr>
          <w:lang w:val="ru-RU"/>
        </w:rPr>
        <w:t>на сухость во рту, жажду, полиурию, снижение веса на 15 кг за 5 лет, ухудшение зрения,  боли  в н/к, судороги, онемение ног, повышение АД макс. до 180/100 мм рт.ст., головные боли.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Краткий анамнез</w:t>
      </w:r>
      <w:r w:rsidRPr="00337A3A">
        <w:rPr>
          <w:lang w:val="ru-RU"/>
        </w:rPr>
        <w:t>: СД выявлен в 2001г. С начала заболевания  диетотерапия. С 2003 – амарил, который принимал в течении 4 лет, затем был назначен сиофор (амарил отменен). В течении последнего года принимает глюкофаж</w:t>
      </w:r>
      <w:r w:rsidRPr="005A44B9">
        <w:rPr>
          <w:lang w:val="ru-RU"/>
        </w:rPr>
        <w:t xml:space="preserve"> </w:t>
      </w:r>
      <w:r w:rsidRPr="00337A3A">
        <w:rPr>
          <w:lang w:val="en-US"/>
        </w:rPr>
        <w:t>XR</w:t>
      </w:r>
      <w:r w:rsidRPr="00337A3A">
        <w:rPr>
          <w:lang w:val="ru-RU"/>
        </w:rPr>
        <w:t xml:space="preserve">. 1000 1т веч. Гликемия –9,0-11,0 ммоль/л.  Боли в н/к в течение года.  Повышение АД в течение 16 лет. Из гипотензивных принимает бисопролол 10 мг. Госпитализирован  в обл. энд. диспансер для коррекции  ССТ, лечения хр. осложнений СД. </w:t>
      </w:r>
    </w:p>
    <w:p w:rsidR="001E684C" w:rsidRPr="00337A3A" w:rsidRDefault="001E684C" w:rsidP="00FC5396">
      <w:pPr>
        <w:ind w:left="-567"/>
        <w:jc w:val="both"/>
        <w:rPr>
          <w:u w:val="single"/>
          <w:lang w:val="ru-RU"/>
        </w:rPr>
      </w:pPr>
      <w:r w:rsidRPr="00337A3A">
        <w:rPr>
          <w:u w:val="single"/>
          <w:lang w:val="ru-RU"/>
        </w:rPr>
        <w:t>Данные лабораторных исследований.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 xml:space="preserve">19.05.16 Общ. ан. крови Нв –146  г/л  эритр –4,4  лейк –9,0  СОЭ –15  мм/час   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 xml:space="preserve">э- 1%    п- 4%   с- 68%   л-  19%   м- 8%  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 xml:space="preserve">19.05.16 Биохимия: СКФ –91,2 мл./мин., хол –4,7 тригл -1,52 ХСЛПВП -0,9 ХСЛПНП -0,9 Катер -3,1 мочевина –4,1  креатинин – 87  бил общ – 10,8 бил пр –2,7  тим –1,9  АСТ –0,26   АЛТ –0,5   ммоль/л; </w:t>
      </w:r>
    </w:p>
    <w:p w:rsidR="001E684C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>19.05.16 Глик. гемоглобин -12,7 %</w:t>
      </w:r>
    </w:p>
    <w:p w:rsidR="001E684C" w:rsidRPr="00DE675D" w:rsidRDefault="001E684C" w:rsidP="00FC5396">
      <w:pPr>
        <w:ind w:left="-567"/>
        <w:jc w:val="both"/>
        <w:rPr>
          <w:lang w:val="ru-RU"/>
        </w:rPr>
      </w:pPr>
      <w:r>
        <w:rPr>
          <w:lang w:val="en-US"/>
        </w:rPr>
        <w:t>19</w:t>
      </w:r>
      <w:r>
        <w:rPr>
          <w:lang w:val="ru-RU"/>
        </w:rPr>
        <w:t>.</w:t>
      </w:r>
      <w:r>
        <w:rPr>
          <w:lang w:val="en-US"/>
        </w:rPr>
        <w:t>05</w:t>
      </w:r>
      <w:r>
        <w:rPr>
          <w:lang w:val="ru-RU"/>
        </w:rPr>
        <w:t xml:space="preserve">.16 </w:t>
      </w:r>
      <w:r>
        <w:rPr>
          <w:lang w:val="en-US"/>
        </w:rPr>
        <w:t>RW</w:t>
      </w:r>
      <w:r>
        <w:rPr>
          <w:lang w:val="ru-RU"/>
        </w:rPr>
        <w:t>-отр.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>19.05.16 Инсулин – 4,2 (2,6-24,9) мкЕд/мл; С-пептид –1,4  (1,1-4,4) нг/мл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>19.05.16 К –  3,8 ; Nа – 144 Са – 2,67  ммоль/л</w:t>
      </w:r>
    </w:p>
    <w:p w:rsidR="001E684C" w:rsidRPr="00337A3A" w:rsidRDefault="001E684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37A3A">
        <w:rPr>
          <w:b w:val="0"/>
          <w:sz w:val="24"/>
          <w:szCs w:val="24"/>
        </w:rPr>
        <w:t xml:space="preserve">19.05.16 Общ. ан. мочи уд вес 1026  лейк – 1-3  в п/зр белок – отр  ацетон –отр;  эпит. пл. </w:t>
      </w:r>
      <w:r>
        <w:rPr>
          <w:b w:val="0"/>
          <w:sz w:val="24"/>
          <w:szCs w:val="24"/>
        </w:rPr>
        <w:t>–</w:t>
      </w:r>
      <w:r w:rsidRPr="00337A3A">
        <w:rPr>
          <w:b w:val="0"/>
          <w:sz w:val="24"/>
          <w:szCs w:val="24"/>
        </w:rPr>
        <w:t>ед ; эпит. перех. -  в п/зр</w:t>
      </w:r>
    </w:p>
    <w:p w:rsidR="001E684C" w:rsidRPr="00337A3A" w:rsidRDefault="001E684C" w:rsidP="00FC5396">
      <w:pPr>
        <w:ind w:left="-567"/>
        <w:rPr>
          <w:lang w:val="ru-RU"/>
        </w:rPr>
      </w:pPr>
      <w:r w:rsidRPr="00337A3A">
        <w:rPr>
          <w:lang w:val="ru-RU"/>
        </w:rPr>
        <w:t>25.05.16 Суточная глюкозурия –2,1  %;   Суточная протеинурия –  отр</w:t>
      </w:r>
    </w:p>
    <w:p w:rsidR="001E684C" w:rsidRPr="00337A3A" w:rsidRDefault="001E684C" w:rsidP="00FC5396">
      <w:pPr>
        <w:pStyle w:val="Heading5"/>
        <w:ind w:left="-567"/>
        <w:rPr>
          <w:sz w:val="24"/>
          <w:szCs w:val="24"/>
        </w:rPr>
      </w:pPr>
      <w:r w:rsidRPr="00337A3A">
        <w:rPr>
          <w:sz w:val="24"/>
          <w:szCs w:val="24"/>
        </w:rPr>
        <w:t>27.05.16 Микроальбуминурия –57,3 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 xml:space="preserve">Гликемический </w:t>
            </w:r>
          </w:p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20.00</w:t>
            </w: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7,3</w:t>
            </w: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8,5</w:t>
            </w: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 w:rsidRPr="00337A3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  <w:tr w:rsidR="001E684C" w:rsidRPr="00337A3A" w:rsidTr="00B57EC7">
        <w:tc>
          <w:tcPr>
            <w:tcW w:w="2518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84C" w:rsidRPr="00337A3A" w:rsidRDefault="001E684C" w:rsidP="00B57EC7">
            <w:pPr>
              <w:rPr>
                <w:lang w:val="ru-RU"/>
              </w:rPr>
            </w:pPr>
          </w:p>
        </w:tc>
      </w:tr>
    </w:tbl>
    <w:p w:rsidR="001E684C" w:rsidRPr="00337A3A" w:rsidRDefault="001E684C" w:rsidP="00FC5396">
      <w:pPr>
        <w:ind w:left="-567"/>
        <w:jc w:val="both"/>
        <w:rPr>
          <w:u w:val="single"/>
          <w:lang w:val="ru-RU"/>
        </w:rPr>
      </w:pP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br w:type="textWrapping" w:clear="all"/>
        <w:t>19.05.16Невропатолог</w:t>
      </w:r>
      <w:r w:rsidRPr="00337A3A">
        <w:rPr>
          <w:lang w:val="ru-RU"/>
        </w:rPr>
        <w:t xml:space="preserve">: Диабетическая дистальная симметричная полинейропатия н/к, сенсомоторная форма. </w:t>
      </w:r>
    </w:p>
    <w:p w:rsidR="001E684C" w:rsidRPr="00337A3A" w:rsidRDefault="001E684C" w:rsidP="00ED02CF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19.05.16Окулист</w:t>
      </w:r>
      <w:r w:rsidRPr="005A44B9">
        <w:rPr>
          <w:lang w:val="ru-RU"/>
        </w:rPr>
        <w:t xml:space="preserve">: </w:t>
      </w:r>
      <w:r w:rsidRPr="00337A3A">
        <w:rPr>
          <w:lang w:val="en-US"/>
        </w:rPr>
        <w:t>VIS</w:t>
      </w:r>
      <w:r w:rsidRPr="005A44B9">
        <w:rPr>
          <w:lang w:val="ru-RU"/>
        </w:rPr>
        <w:t xml:space="preserve"> </w:t>
      </w:r>
      <w:r w:rsidRPr="00337A3A">
        <w:rPr>
          <w:lang w:val="en-US"/>
        </w:rPr>
        <w:t>OD</w:t>
      </w:r>
      <w:r w:rsidRPr="005A44B9">
        <w:rPr>
          <w:lang w:val="ru-RU"/>
        </w:rPr>
        <w:t xml:space="preserve">=   </w:t>
      </w:r>
      <w:r w:rsidRPr="00337A3A">
        <w:rPr>
          <w:lang w:val="ru-RU"/>
        </w:rPr>
        <w:t xml:space="preserve">0,4 н/к </w:t>
      </w:r>
      <w:r w:rsidRPr="00337A3A">
        <w:rPr>
          <w:lang w:val="en-US"/>
        </w:rPr>
        <w:t>OS</w:t>
      </w:r>
      <w:r w:rsidRPr="005A44B9">
        <w:rPr>
          <w:lang w:val="ru-RU"/>
        </w:rPr>
        <w:t xml:space="preserve">=  </w:t>
      </w:r>
      <w:r w:rsidRPr="00337A3A">
        <w:rPr>
          <w:lang w:val="ru-RU"/>
        </w:rPr>
        <w:t>0,1 н/к</w:t>
      </w:r>
      <w:r w:rsidRPr="005A44B9">
        <w:rPr>
          <w:lang w:val="ru-RU"/>
        </w:rPr>
        <w:t xml:space="preserve">  ; </w:t>
      </w:r>
      <w:r w:rsidRPr="00337A3A">
        <w:rPr>
          <w:lang w:val="ru-RU"/>
        </w:rPr>
        <w:t>ВГД</w:t>
      </w:r>
      <w:r w:rsidRPr="005A44B9">
        <w:rPr>
          <w:lang w:val="ru-RU"/>
        </w:rPr>
        <w:t xml:space="preserve"> </w:t>
      </w:r>
      <w:r w:rsidRPr="00337A3A">
        <w:rPr>
          <w:lang w:val="en-US"/>
        </w:rPr>
        <w:t>OD</w:t>
      </w:r>
      <w:r w:rsidRPr="005A44B9">
        <w:rPr>
          <w:lang w:val="ru-RU"/>
        </w:rPr>
        <w:t xml:space="preserve">= </w:t>
      </w:r>
      <w:r w:rsidRPr="00337A3A">
        <w:rPr>
          <w:lang w:val="ru-RU"/>
        </w:rPr>
        <w:t>20</w:t>
      </w:r>
      <w:r w:rsidRPr="005A44B9">
        <w:rPr>
          <w:lang w:val="ru-RU"/>
        </w:rPr>
        <w:t xml:space="preserve">  </w:t>
      </w:r>
      <w:r w:rsidRPr="00337A3A">
        <w:rPr>
          <w:lang w:val="en-US"/>
        </w:rPr>
        <w:t>OS</w:t>
      </w:r>
      <w:r w:rsidRPr="005A44B9">
        <w:rPr>
          <w:lang w:val="ru-RU"/>
        </w:rPr>
        <w:t>=</w:t>
      </w:r>
      <w:r w:rsidRPr="00337A3A">
        <w:rPr>
          <w:lang w:val="ru-RU"/>
        </w:rPr>
        <w:t>20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lang w:val="ru-RU"/>
        </w:rPr>
        <w:t>Помутнения в хрусталиках ОИ, больше в OS. Гл. дно: ДЗН бледно-розовые. Границы четкие.</w:t>
      </w:r>
      <w:r w:rsidRPr="005A44B9">
        <w:rPr>
          <w:lang w:val="ru-RU"/>
        </w:rPr>
        <w:t xml:space="preserve"> </w:t>
      </w:r>
      <w:r w:rsidRPr="00337A3A">
        <w:rPr>
          <w:lang w:val="ru-RU"/>
        </w:rPr>
        <w:t xml:space="preserve"> Артерии сужены.    Вены неравномерно расширены. Д-з:  Начальная катаракта ОД. Незрелая катаракта OS. Непролиферативная  диабетическая  ретинопатия ОИ. 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18.05.16ЭКГ</w:t>
      </w:r>
      <w:r w:rsidRPr="00337A3A">
        <w:rPr>
          <w:lang w:val="ru-RU"/>
        </w:rPr>
        <w:t xml:space="preserve">: ЧСС -70 уд/мин. Вольтаж сохранен.  Ритм синусовый. Эл. ось не отклонена. Диффузные изменения миокарда. </w:t>
      </w:r>
    </w:p>
    <w:p w:rsidR="001E684C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25.05.16Ангиохирург</w:t>
      </w:r>
      <w:r w:rsidRPr="00337A3A">
        <w:rPr>
          <w:lang w:val="ru-RU"/>
        </w:rPr>
        <w:t>: Диаб. ангиопатия артерий н/к.</w:t>
      </w:r>
    </w:p>
    <w:p w:rsidR="001E684C" w:rsidRDefault="001E684C" w:rsidP="00FC5396">
      <w:pPr>
        <w:ind w:left="-567"/>
        <w:jc w:val="both"/>
        <w:rPr>
          <w:lang w:val="ru-RU"/>
        </w:rPr>
      </w:pPr>
      <w:r>
        <w:rPr>
          <w:lang w:val="ru-RU"/>
        </w:rPr>
        <w:t>8.06.16 Лор врач –без патологии.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>
        <w:rPr>
          <w:lang w:val="ru-RU"/>
        </w:rPr>
        <w:t>08.06.16 Уролог –без патологии.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07.06.16 Кардиолог:</w:t>
      </w:r>
      <w:r w:rsidRPr="00337A3A">
        <w:rPr>
          <w:lang w:val="ru-RU"/>
        </w:rPr>
        <w:t xml:space="preserve"> Гипертоническая болезнь II стадии 2 степени. гипертензивная ангиопатия сетчатки ОИ. Риск. 3.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25.05.16УЗИ щит. железы</w:t>
      </w:r>
      <w:r w:rsidRPr="00337A3A">
        <w:rPr>
          <w:lang w:val="ru-RU"/>
        </w:rPr>
        <w:t>: Пр д. V = 7,3 см</w:t>
      </w:r>
      <w:r w:rsidRPr="00337A3A">
        <w:rPr>
          <w:vertAlign w:val="superscript"/>
          <w:lang w:val="ru-RU"/>
        </w:rPr>
        <w:t>3</w:t>
      </w:r>
      <w:r w:rsidRPr="00337A3A">
        <w:rPr>
          <w:lang w:val="ru-RU"/>
        </w:rPr>
        <w:t>; лев. д. V = 5,8 см</w:t>
      </w:r>
      <w:r w:rsidRPr="00337A3A">
        <w:rPr>
          <w:vertAlign w:val="superscript"/>
          <w:lang w:val="ru-RU"/>
        </w:rPr>
        <w:t>3</w:t>
      </w:r>
    </w:p>
    <w:p w:rsidR="001E684C" w:rsidRPr="00337A3A" w:rsidRDefault="001E684C" w:rsidP="00845D14">
      <w:pPr>
        <w:ind w:left="-567"/>
        <w:jc w:val="both"/>
        <w:rPr>
          <w:lang w:val="ru-RU"/>
        </w:rPr>
      </w:pPr>
      <w:r w:rsidRPr="00337A3A">
        <w:rPr>
          <w:lang w:val="ru-RU"/>
        </w:rPr>
        <w:t>Щит. железа не увеличена, контуры ровные. Эхогенность и эхоструктура обычные. Регионарные л/узлы  не визуализируются. Закл.:  Эхопризнаков патологии щит. железы нет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r w:rsidRPr="00337A3A">
        <w:rPr>
          <w:u w:val="single"/>
          <w:lang w:val="ru-RU"/>
        </w:rPr>
        <w:t>Лечение:</w:t>
      </w:r>
      <w:r w:rsidRPr="00337A3A">
        <w:rPr>
          <w:lang w:val="ru-RU"/>
        </w:rPr>
        <w:t xml:space="preserve"> глюкофаж, диапирид, бисопролол, глюкофаж, диалипон, витаксон, актовегин, Инсуман Базал. </w:t>
      </w:r>
    </w:p>
    <w:p w:rsidR="001E684C" w:rsidRPr="00337A3A" w:rsidRDefault="001E684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7A3A">
        <w:rPr>
          <w:u w:val="single"/>
          <w:lang w:val="ru-RU"/>
        </w:rPr>
        <w:t>Состояние больного при выписке</w:t>
      </w:r>
      <w:r w:rsidRPr="00337A3A">
        <w:rPr>
          <w:lang w:val="ru-RU"/>
        </w:rPr>
        <w:t>:  СД компенсирован, уменьшились боли в н/к. АД 130/80 мм рт. ст.</w:t>
      </w:r>
      <w:r>
        <w:rPr>
          <w:lang w:val="ru-RU"/>
        </w:rPr>
        <w:t xml:space="preserve">Учитывая снижение остроты зрения </w:t>
      </w:r>
      <w:r w:rsidRPr="00337A3A">
        <w:rPr>
          <w:lang w:val="en-US"/>
        </w:rPr>
        <w:t>VIS</w:t>
      </w:r>
      <w:r w:rsidRPr="005A44B9">
        <w:rPr>
          <w:lang w:val="ru-RU"/>
        </w:rPr>
        <w:t xml:space="preserve"> </w:t>
      </w:r>
      <w:r w:rsidRPr="00337A3A">
        <w:rPr>
          <w:lang w:val="en-US"/>
        </w:rPr>
        <w:t>OD</w:t>
      </w:r>
      <w:r w:rsidRPr="005A44B9">
        <w:rPr>
          <w:lang w:val="ru-RU"/>
        </w:rPr>
        <w:t xml:space="preserve">=   </w:t>
      </w:r>
      <w:r w:rsidRPr="00337A3A">
        <w:rPr>
          <w:lang w:val="ru-RU"/>
        </w:rPr>
        <w:t xml:space="preserve">0,4 н/к </w:t>
      </w:r>
      <w:r w:rsidRPr="00337A3A">
        <w:rPr>
          <w:lang w:val="en-US"/>
        </w:rPr>
        <w:t>OS</w:t>
      </w:r>
      <w:r w:rsidRPr="005A44B9">
        <w:rPr>
          <w:lang w:val="ru-RU"/>
        </w:rPr>
        <w:t xml:space="preserve">=  </w:t>
      </w:r>
      <w:r w:rsidRPr="00337A3A">
        <w:rPr>
          <w:lang w:val="ru-RU"/>
        </w:rPr>
        <w:t>0,1 н/к</w:t>
      </w:r>
      <w:r>
        <w:rPr>
          <w:lang w:val="ru-RU"/>
        </w:rPr>
        <w:t>,</w:t>
      </w:r>
      <w:r w:rsidRPr="005A44B9">
        <w:rPr>
          <w:lang w:val="ru-RU"/>
        </w:rPr>
        <w:t xml:space="preserve">  </w:t>
      </w:r>
      <w:r>
        <w:rPr>
          <w:lang w:val="ru-RU"/>
        </w:rPr>
        <w:t>рекомендовано введение инсулина</w:t>
      </w:r>
      <w:r w:rsidRPr="00767497">
        <w:rPr>
          <w:lang w:val="ru-RU"/>
        </w:rPr>
        <w:t xml:space="preserve"> </w:t>
      </w:r>
      <w:r w:rsidRPr="00337A3A">
        <w:rPr>
          <w:lang w:val="ru-RU"/>
        </w:rPr>
        <w:t>Инсуман Базал</w:t>
      </w:r>
      <w:r>
        <w:rPr>
          <w:lang w:val="ru-RU"/>
        </w:rPr>
        <w:t xml:space="preserve">  в пенфильной форме с помощью шприц-ручки.Выдана 1 шприц-ручка </w:t>
      </w:r>
    </w:p>
    <w:p w:rsidR="001E684C" w:rsidRPr="00337A3A" w:rsidRDefault="001E684C">
      <w:pPr>
        <w:jc w:val="both"/>
        <w:rPr>
          <w:u w:val="single"/>
          <w:lang w:val="ru-RU"/>
        </w:rPr>
      </w:pPr>
      <w:r w:rsidRPr="00337A3A">
        <w:rPr>
          <w:u w:val="single"/>
          <w:lang w:val="ru-RU"/>
        </w:rPr>
        <w:t>Рекомендовано</w:t>
      </w:r>
      <w:r w:rsidRPr="00337A3A">
        <w:rPr>
          <w:lang w:val="ru-RU"/>
        </w:rPr>
        <w:t>: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>«Д» наблюдение эндокринолога, уч. терапевта по м\жит.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E684C" w:rsidRPr="00337A3A" w:rsidRDefault="001E684C" w:rsidP="001E598B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>Инсулинотерапия:   Инсуман Базал</w:t>
      </w:r>
      <w:r>
        <w:rPr>
          <w:lang w:val="ru-RU"/>
        </w:rPr>
        <w:t xml:space="preserve"> (пенф) п/уж -24-26</w:t>
      </w:r>
      <w:r w:rsidRPr="00337A3A">
        <w:rPr>
          <w:lang w:val="ru-RU"/>
        </w:rPr>
        <w:t xml:space="preserve"> ед.,  </w:t>
      </w:r>
    </w:p>
    <w:p w:rsidR="001E684C" w:rsidRPr="00337A3A" w:rsidRDefault="001E684C" w:rsidP="001E598B">
      <w:pPr>
        <w:ind w:left="435"/>
        <w:jc w:val="both"/>
        <w:rPr>
          <w:lang w:val="ru-RU"/>
        </w:rPr>
      </w:pPr>
      <w:r w:rsidRPr="00337A3A">
        <w:rPr>
          <w:lang w:val="ru-RU"/>
        </w:rPr>
        <w:t xml:space="preserve">ССТ: диапирид (амарил,  олтар ) 4 мг 1т. *1р/сут. п/з., </w:t>
      </w:r>
    </w:p>
    <w:p w:rsidR="001E684C" w:rsidRPr="00337A3A" w:rsidRDefault="001E684C" w:rsidP="007E6EDD">
      <w:pPr>
        <w:ind w:left="435"/>
        <w:jc w:val="both"/>
        <w:rPr>
          <w:lang w:val="ru-RU"/>
        </w:rPr>
      </w:pPr>
      <w:r w:rsidRPr="00337A3A">
        <w:rPr>
          <w:lang w:val="ru-RU"/>
        </w:rPr>
        <w:t xml:space="preserve">диаформин (сиофор,  глюкофаж) 1000 - 1т. *2р/сут. 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>Контроль глик. гемоглобина 1 раз в 6 мес., микроальбуминурии 1р. в 6 мес.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 xml:space="preserve">Эналаприл 5 мг утром, кардиомагнил  1 т. вечер. Контр. АД. </w:t>
      </w:r>
    </w:p>
    <w:p w:rsidR="001E684C" w:rsidRPr="00337A3A" w:rsidRDefault="001E684C" w:rsidP="00503C44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>Диалипон  600 мг/сут. 2-3 мес. актовегин 200 мг *2р/д. 1 мес.</w:t>
      </w:r>
    </w:p>
    <w:p w:rsidR="001E684C" w:rsidRPr="00337A3A" w:rsidRDefault="001E684C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 xml:space="preserve">Рек. окулиста: офтан катахром 2к. *3р/д,  оптикс форте 1т 1р\д  </w:t>
      </w:r>
    </w:p>
    <w:p w:rsidR="001E684C" w:rsidRPr="00337A3A" w:rsidRDefault="001E684C" w:rsidP="001E598B">
      <w:pPr>
        <w:numPr>
          <w:ilvl w:val="0"/>
          <w:numId w:val="2"/>
        </w:numPr>
        <w:jc w:val="both"/>
        <w:rPr>
          <w:lang w:val="ru-RU"/>
        </w:rPr>
      </w:pPr>
      <w:r w:rsidRPr="00337A3A">
        <w:rPr>
          <w:lang w:val="ru-RU"/>
        </w:rPr>
        <w:t>Рек. кардиолога: эналаприл 2,5 – 5 мг 1-2 р/сут  с учетом АД.</w:t>
      </w:r>
    </w:p>
    <w:p w:rsidR="001E684C" w:rsidRPr="00337A3A" w:rsidRDefault="001E684C" w:rsidP="001E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Справка №   55</w:t>
      </w:r>
      <w:r>
        <w:rPr>
          <w:lang w:val="ru-RU"/>
        </w:rPr>
        <w:tab/>
      </w:r>
      <w:r>
        <w:rPr>
          <w:lang w:val="ru-RU"/>
        </w:rPr>
        <w:tab/>
        <w:t xml:space="preserve"> с 18.05.16  по 13</w:t>
      </w:r>
      <w:r w:rsidRPr="00337A3A">
        <w:rPr>
          <w:lang w:val="ru-RU"/>
        </w:rPr>
        <w:t>.06.16</w:t>
      </w:r>
    </w:p>
    <w:p w:rsidR="001E684C" w:rsidRPr="00337A3A" w:rsidRDefault="001E684C" w:rsidP="00A9598B">
      <w:pPr>
        <w:ind w:left="435"/>
        <w:jc w:val="both"/>
        <w:rPr>
          <w:lang w:val="ru-RU"/>
        </w:rPr>
      </w:pPr>
    </w:p>
    <w:p w:rsidR="001E684C" w:rsidRPr="00337A3A" w:rsidRDefault="001E684C">
      <w:pPr>
        <w:jc w:val="both"/>
        <w:rPr>
          <w:b/>
          <w:lang w:val="ru-RU"/>
        </w:rPr>
      </w:pPr>
    </w:p>
    <w:p w:rsidR="001E684C" w:rsidRPr="00337A3A" w:rsidRDefault="001E684C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337A3A">
        <w:rPr>
          <w:sz w:val="24"/>
          <w:szCs w:val="24"/>
        </w:rPr>
        <w:t xml:space="preserve">Леч. врач  </w:t>
      </w:r>
      <w:r>
        <w:rPr>
          <w:sz w:val="24"/>
          <w:szCs w:val="24"/>
        </w:rPr>
        <w:t>Соловьюк Е.А</w:t>
      </w:r>
    </w:p>
    <w:p w:rsidR="001E684C" w:rsidRPr="00337A3A" w:rsidRDefault="001E684C" w:rsidP="007241FA">
      <w:pPr>
        <w:jc w:val="both"/>
        <w:rPr>
          <w:lang w:val="ru-RU"/>
        </w:rPr>
      </w:pPr>
      <w:r w:rsidRPr="00337A3A">
        <w:rPr>
          <w:lang w:val="ru-RU"/>
        </w:rPr>
        <w:t>и/о Зав. отд.</w:t>
      </w:r>
      <w:r w:rsidRPr="004C2523">
        <w:t xml:space="preserve"> </w:t>
      </w:r>
      <w:r>
        <w:t>Соловьюк Е.А</w:t>
      </w:r>
      <w:r w:rsidRPr="00337A3A">
        <w:rPr>
          <w:lang w:val="ru-RU"/>
        </w:rPr>
        <w:t xml:space="preserve">  . </w:t>
      </w:r>
    </w:p>
    <w:p w:rsidR="001E684C" w:rsidRPr="00337A3A" w:rsidRDefault="001E684C" w:rsidP="001E598B">
      <w:pPr>
        <w:jc w:val="both"/>
        <w:rPr>
          <w:lang w:val="ru-RU"/>
        </w:rPr>
      </w:pPr>
      <w:r w:rsidRPr="00337A3A">
        <w:rPr>
          <w:lang w:val="ru-RU"/>
        </w:rPr>
        <w:t>и/о Нач. мед Гура Н.Н.</w:t>
      </w:r>
    </w:p>
    <w:sectPr w:rsidR="001E684C" w:rsidRPr="00337A3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84C" w:rsidRDefault="001E684C" w:rsidP="00080012">
      <w:r>
        <w:separator/>
      </w:r>
    </w:p>
  </w:endnote>
  <w:endnote w:type="continuationSeparator" w:id="1">
    <w:p w:rsidR="001E684C" w:rsidRDefault="001E68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84C" w:rsidRDefault="001E684C" w:rsidP="00080012">
      <w:r>
        <w:separator/>
      </w:r>
    </w:p>
  </w:footnote>
  <w:footnote w:type="continuationSeparator" w:id="1">
    <w:p w:rsidR="001E684C" w:rsidRDefault="001E68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1E684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E684C" w:rsidRPr="00244DF4" w:rsidRDefault="001E68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E684C" w:rsidRPr="00244DF4" w:rsidRDefault="001E68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E684C" w:rsidRPr="00244DF4" w:rsidRDefault="001E684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E684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E684C" w:rsidRPr="00244DF4" w:rsidRDefault="001E684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684C" w:rsidRPr="00244DF4" w:rsidRDefault="001E68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684C" w:rsidRPr="00244DF4" w:rsidRDefault="001E684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E684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E684C" w:rsidRPr="00244DF4" w:rsidRDefault="001E684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684C" w:rsidRPr="00244DF4" w:rsidRDefault="001E684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684C" w:rsidRPr="00244DF4" w:rsidRDefault="001E684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E684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E684C" w:rsidRPr="00080012" w:rsidRDefault="001E684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E684C" w:rsidRPr="00080012" w:rsidRDefault="001E684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E684C" w:rsidRPr="00080012" w:rsidRDefault="001E684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E684C" w:rsidRDefault="001E684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253"/>
    <w:rsid w:val="00087353"/>
    <w:rsid w:val="000879A9"/>
    <w:rsid w:val="00093347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D29"/>
    <w:rsid w:val="0013664D"/>
    <w:rsid w:val="00150B5F"/>
    <w:rsid w:val="0015197A"/>
    <w:rsid w:val="00155517"/>
    <w:rsid w:val="00162C13"/>
    <w:rsid w:val="001646AD"/>
    <w:rsid w:val="001726FF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98B"/>
    <w:rsid w:val="001E684C"/>
    <w:rsid w:val="001F1811"/>
    <w:rsid w:val="001F2C35"/>
    <w:rsid w:val="001F6314"/>
    <w:rsid w:val="002024E9"/>
    <w:rsid w:val="002067F8"/>
    <w:rsid w:val="00206D2E"/>
    <w:rsid w:val="002105BD"/>
    <w:rsid w:val="00210D8C"/>
    <w:rsid w:val="0021383B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477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EFD"/>
    <w:rsid w:val="003306FD"/>
    <w:rsid w:val="00332D3C"/>
    <w:rsid w:val="00337A3A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3EC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06CF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523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89E"/>
    <w:rsid w:val="00567B11"/>
    <w:rsid w:val="00574CED"/>
    <w:rsid w:val="00577CFF"/>
    <w:rsid w:val="00577E6E"/>
    <w:rsid w:val="005867EC"/>
    <w:rsid w:val="00586E71"/>
    <w:rsid w:val="005A159B"/>
    <w:rsid w:val="005A332A"/>
    <w:rsid w:val="005A44B9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F8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497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0207"/>
    <w:rsid w:val="007B5788"/>
    <w:rsid w:val="007B6BE6"/>
    <w:rsid w:val="007C24A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D14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21B9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619"/>
    <w:rsid w:val="009A2AA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7DF4"/>
    <w:rsid w:val="00AD0324"/>
    <w:rsid w:val="00AD6D15"/>
    <w:rsid w:val="00AD725B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57EC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AF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3F3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C1C"/>
    <w:rsid w:val="00DE288F"/>
    <w:rsid w:val="00DE34DA"/>
    <w:rsid w:val="00DE49F1"/>
    <w:rsid w:val="00DE675D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2CF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31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638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8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</TotalTime>
  <Pages>2</Pages>
  <Words>705</Words>
  <Characters>4022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2016-06-13T08:27:00Z</cp:lastPrinted>
  <dcterms:created xsi:type="dcterms:W3CDTF">2016-06-03T10:57:00Z</dcterms:created>
  <dcterms:modified xsi:type="dcterms:W3CDTF">2016-06-13T08:28:00Z</dcterms:modified>
</cp:coreProperties>
</file>