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F9" w:rsidRPr="00E771FB" w:rsidRDefault="00FB69F9" w:rsidP="0062738D">
      <w:pPr>
        <w:pStyle w:val="4"/>
        <w:ind w:left="-567" w:right="-58"/>
        <w:rPr>
          <w:b w:val="0"/>
          <w:sz w:val="19"/>
          <w:szCs w:val="19"/>
        </w:rPr>
      </w:pPr>
      <w:r w:rsidRPr="00E771FB">
        <w:rPr>
          <w:b w:val="0"/>
          <w:sz w:val="19"/>
          <w:szCs w:val="19"/>
        </w:rPr>
        <w:t>Выписной эпикриз</w:t>
      </w:r>
    </w:p>
    <w:p w:rsidR="00FB69F9" w:rsidRPr="00E771FB" w:rsidRDefault="00FB69F9" w:rsidP="0062738D">
      <w:pPr>
        <w:pStyle w:val="5"/>
        <w:ind w:left="-567"/>
        <w:rPr>
          <w:b/>
          <w:sz w:val="19"/>
          <w:szCs w:val="19"/>
        </w:rPr>
      </w:pPr>
      <w:r w:rsidRPr="00E771FB">
        <w:rPr>
          <w:sz w:val="19"/>
          <w:szCs w:val="19"/>
        </w:rPr>
        <w:t>Из истории болезни №  572</w:t>
      </w:r>
    </w:p>
    <w:p w:rsidR="00FB69F9" w:rsidRPr="00E771FB" w:rsidRDefault="00FB69F9" w:rsidP="0062738D">
      <w:pPr>
        <w:pStyle w:val="5"/>
        <w:ind w:left="-567"/>
        <w:rPr>
          <w:sz w:val="19"/>
          <w:szCs w:val="19"/>
        </w:rPr>
      </w:pPr>
      <w:r w:rsidRPr="00E771FB">
        <w:rPr>
          <w:sz w:val="19"/>
          <w:szCs w:val="19"/>
        </w:rPr>
        <w:t>Ф.И.О: Левченко Юлия Александровна</w:t>
      </w:r>
    </w:p>
    <w:p w:rsidR="00FB69F9" w:rsidRPr="00E771FB" w:rsidRDefault="00FB69F9" w:rsidP="0062738D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Год рождения: 1975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Место жительства: г.. Запорожье ул. Воронина 31 -107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Место работы: ТОВ ИИ «Ай Ес Ди» инженер-программист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Находился на лечении с   01.05.16 по   16.05.16 в  энд. отд. ( 01.05.16-10.05.16 ОИТ)</w:t>
      </w:r>
    </w:p>
    <w:p w:rsidR="00FB69F9" w:rsidRPr="00E771FB" w:rsidRDefault="00FB69F9" w:rsidP="0057438E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Диагноз</w:t>
      </w:r>
      <w:r w:rsidRPr="00E771FB">
        <w:rPr>
          <w:sz w:val="19"/>
          <w:szCs w:val="19"/>
          <w:lang w:val="ru-RU"/>
        </w:rPr>
        <w:t>: Хроническая надпочечниковая недостаточность, средней тяжести, декомпенсация (тотальная адреналэктомия по поводу болезни Иценко-Кушинга ( 1997-1998)). Аденома гипофиза ( СПО  2002, 2009).  С-м Нельсона. Несахарный диабет средней тяжести, декомпенсация. Вторичная аменорея, С-м вегетативной дисфункции перманентного характера, цереброастенический с-м.  Дегенеративно-дистрофическое поражение позвоночника на шейно-грудном уровне. Хроническое рецидивирующее течение. Стадия неполной ремиссии.  Частичная атрофия зрительных нервов. Посткатетеризацонная гематома подключичной области справа Симптоматическая артериальная гипотензия. Метаболическая кардиомиопатия СН0. ХБП 1, хронический пиелонефрит в стадии ремиссии . Аномалия развития МВС</w:t>
      </w:r>
    </w:p>
    <w:p w:rsidR="00FB69F9" w:rsidRPr="00E771FB" w:rsidRDefault="00FB69F9" w:rsidP="00684B3E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 xml:space="preserve">Жалобы при поступлении </w:t>
      </w:r>
      <w:r w:rsidRPr="00E771FB">
        <w:rPr>
          <w:sz w:val="19"/>
          <w:szCs w:val="19"/>
          <w:lang w:val="ru-RU"/>
        </w:rPr>
        <w:t>на тошноту рвоту, выраженную общую слабость, гиперпигментация кожных покровов, утомляемость, ухудшение зрения, памяти, увеличение веса на 5 кг, снижение АД до 60/40 мм рт. ст.</w:t>
      </w:r>
    </w:p>
    <w:p w:rsidR="00FB69F9" w:rsidRPr="00E771FB" w:rsidRDefault="00FB69F9" w:rsidP="00710AC0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Краткий анамнез</w:t>
      </w:r>
      <w:r w:rsidRPr="00E771FB">
        <w:rPr>
          <w:sz w:val="19"/>
          <w:szCs w:val="19"/>
          <w:lang w:val="ru-RU"/>
        </w:rPr>
        <w:t xml:space="preserve">:  В 1994 выявлена болезнь Иценко-Кушинга. С 1994-1997 принимала  бромкриптин. В 1997 проведена правосторонняя адреналэктомия. С 1998 постоянно принимает кортизон-ацетат. В 1998  левостороння адреналэктомия. С 2002 начала жаловаться на снижение остроты зрения. В 2002, 2009 удаление аденомы гипофиза трансфеноидальным путем (ПГЗ № 897, № 1058: аденома гипофиза смешанного генеза) Постоянно принимает заместительную терапию кортизон-ацетат. В настоящее время кортизон-ацетат 2т в 7.00 1.т в 18.00. 14.03.16 кортизол крови – 179,8 (160-670). В 2014  диагностирован вторичный  гипотиреоз, принимала L-тироксин 25 мкг утром в течении года, в настоящее время заместительную терапию не получает 14.03.16 Т4св – 0,45 (0,78-1,94), ТТГ – 3,43 (0,3-4,0). Несахарный диабет с 08.2014 принимала уропрес в течении 3 мес, в дальнейшем самостоятельно отменила. Ухудшение состояния в течении месяца после перенесенного острого  пиелонефрита. С 18.03.16 по 25.03.16 проходила стац лечение терапевт. отд по м\ж с диагнозом «ХБП 1, пиелонефрит обострение. Поясничная дистония правой почки». Со слов больной  самостоятельно  вводила гидрокортизон в/м после выписки из стационара в течении недели. 01.05.16 в связи с резким ухудшением состояния (выраженная общая слабость, рвота, потеря сознания) СМП доставлена в ОИТ ОКЭД.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E771FB">
        <w:rPr>
          <w:sz w:val="19"/>
          <w:szCs w:val="19"/>
          <w:u w:val="single"/>
          <w:lang w:val="ru-RU"/>
        </w:rPr>
        <w:t>Данные лабораторных исследований.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01.05.16 Общ. ан. крови Нв –150  г/л  эритр – 4,5 лейк – 8,0 СОЭ –3  мм/час  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э- 0%    п- 2%   с- 66%   л- 26 %   м- 6% 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08.05.16 тромб - 220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01.05.16 Биохимия: СКФ -44,9 хол –5,9  мочевина –9,9  креатинин – 177,5  бил общ –8,6  бил пр – 2,1 тим – 2,9 АСТ –0,86   АЛТ – 2,3  ммоль/л;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04.05.16 АСТ – 0,28 АЛТ – 0, 70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12.05.16 креатинин – 95,1 СКФ – 83,9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02.05.16 Амилаза – 69,8 9 (0-90) диастаза – 838,2 ( 0-450) ед/л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03.05.16 Амилаза – 76, 4 (0-90) диастаза  -155,5 (0-450) ед/л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05.05.16 диастаза – 343 ( 0-450)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05.05.16 Анализ крови на RW- отр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05.05.16Св.Т4 -  12,6   (10-25) ммоль/л; ТТГ –  0,7 (0,3-4,0) Мме/мл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06.05.16 АКТГ - &gt;3750 (&lt;46)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14.03.16 Кортизол крови – 178,8 (160-670)</w:t>
      </w:r>
    </w:p>
    <w:p w:rsidR="00FB69F9" w:rsidRPr="00E771FB" w:rsidRDefault="00FB69F9" w:rsidP="00DD54D7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02.05.16 К – 5,7  ммоль/л</w:t>
      </w:r>
    </w:p>
    <w:p w:rsidR="00FB69F9" w:rsidRPr="00E771FB" w:rsidRDefault="00FB69F9" w:rsidP="00DD54D7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03.05.16 К – 4,66  ммоль/л</w:t>
      </w:r>
    </w:p>
    <w:p w:rsidR="00FB69F9" w:rsidRPr="00E771FB" w:rsidRDefault="00FB69F9" w:rsidP="005C660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05.05.16 К –4,6  ; Nа –  133 ммоль/л</w:t>
      </w:r>
    </w:p>
    <w:p w:rsidR="00FB69F9" w:rsidRPr="00E771FB" w:rsidRDefault="00FB69F9" w:rsidP="00DD54D7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06.05.16 К –4,4  ммоль/л</w:t>
      </w:r>
    </w:p>
    <w:p w:rsidR="00FB69F9" w:rsidRPr="00E771FB" w:rsidRDefault="00FB69F9" w:rsidP="00DD54D7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16.05.16 К –3,9 ; Nа –130,6  ммоль/л</w:t>
      </w:r>
    </w:p>
    <w:p w:rsidR="00FB69F9" w:rsidRPr="00E771FB" w:rsidRDefault="00FB69F9" w:rsidP="000A2044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01.05.16 Гемогл – 150 ; гематокр – 0,42 ; общ. белок – 69,6  г/л; К – 5,5  ; Nа –  140 ммоль/л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01.05.16 Коагулограмма: вр. сверт. – 12  мин.; ПТИ – 93,8 %; фибр –3,3  г/л; фибр Б – отр; АКТ –108 %; св. гепарин – 0</w:t>
      </w:r>
    </w:p>
    <w:p w:rsidR="00FB69F9" w:rsidRPr="00E771FB" w:rsidRDefault="00FB69F9" w:rsidP="00FC5396">
      <w:pPr>
        <w:ind w:left="-567"/>
        <w:jc w:val="both"/>
        <w:rPr>
          <w:bCs/>
          <w:sz w:val="19"/>
          <w:szCs w:val="19"/>
          <w:lang w:val="ru-RU"/>
        </w:rPr>
      </w:pPr>
      <w:r w:rsidRPr="00E771FB">
        <w:rPr>
          <w:bCs/>
          <w:sz w:val="19"/>
          <w:szCs w:val="19"/>
          <w:lang w:val="ru-RU"/>
        </w:rPr>
        <w:t>04.05.16 Проба Реберга: Д-4,0 л, d- 2,77мл/мин., S- 1,83кв.м, креатинин крови- 95,1мкмоль/л;  креатинин мочи- 4,292 мкмоль/л;  КФ-118,2 мл/мин;  КР- 97,62 %</w:t>
      </w:r>
    </w:p>
    <w:p w:rsidR="00FB69F9" w:rsidRPr="00E771FB" w:rsidRDefault="00FB69F9" w:rsidP="00DD54D7">
      <w:pPr>
        <w:pStyle w:val="3"/>
        <w:ind w:left="-567"/>
        <w:jc w:val="both"/>
        <w:rPr>
          <w:b w:val="0"/>
          <w:sz w:val="19"/>
          <w:szCs w:val="19"/>
        </w:rPr>
      </w:pPr>
      <w:r w:rsidRPr="00E771FB">
        <w:rPr>
          <w:b w:val="0"/>
          <w:sz w:val="19"/>
          <w:szCs w:val="19"/>
        </w:rPr>
        <w:t>02.05.16 6.30 Общ. ан. мочи уд вес м/м  лейк – 35-40   эрит 1/3 в п/зр белок – 0,054  ацетон –отр;  эпит. пл. - ум; эпит. перех. -  в п/зр</w:t>
      </w:r>
    </w:p>
    <w:p w:rsidR="00FB69F9" w:rsidRPr="00E771FB" w:rsidRDefault="00FB69F9" w:rsidP="00DD54D7">
      <w:pPr>
        <w:pStyle w:val="3"/>
        <w:ind w:left="-567"/>
        <w:jc w:val="both"/>
        <w:rPr>
          <w:b w:val="0"/>
          <w:sz w:val="19"/>
          <w:szCs w:val="19"/>
        </w:rPr>
      </w:pPr>
      <w:r w:rsidRPr="00E771FB">
        <w:rPr>
          <w:b w:val="0"/>
          <w:sz w:val="19"/>
          <w:szCs w:val="19"/>
        </w:rPr>
        <w:t>02.05.16 10.10 Общ. ан. мочи уд вес м/м  лейк – 4-7  эрит 2-3 в п/зр белок – отр  ацетон –отр;  эпит. пл. - ум; эпит. перех. -  в п/зр</w:t>
      </w:r>
    </w:p>
    <w:p w:rsidR="00FB69F9" w:rsidRPr="00E771FB" w:rsidRDefault="00FB69F9" w:rsidP="005E0782">
      <w:pPr>
        <w:pStyle w:val="3"/>
        <w:ind w:left="-567"/>
        <w:jc w:val="both"/>
        <w:rPr>
          <w:b w:val="0"/>
          <w:sz w:val="19"/>
          <w:szCs w:val="19"/>
        </w:rPr>
      </w:pPr>
      <w:r w:rsidRPr="00E771FB">
        <w:rPr>
          <w:b w:val="0"/>
          <w:sz w:val="19"/>
          <w:szCs w:val="19"/>
        </w:rPr>
        <w:t>04.05.16 Общ. ан. мочи уд вес 1012  лейк – 6-8-10  в п/зр белок – отр  ацетон –отр;  эпит. пл. - ум; эпит. перех. -  в п/зр</w:t>
      </w:r>
    </w:p>
    <w:p w:rsidR="00FB69F9" w:rsidRPr="00E771FB" w:rsidRDefault="00FB69F9" w:rsidP="00FC5396">
      <w:pPr>
        <w:ind w:left="-567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03.05.16 Анализ мочи по Нечипоренко лейк – 1000  эритр -500  белок – отр</w:t>
      </w:r>
    </w:p>
    <w:p w:rsidR="00FB69F9" w:rsidRPr="00E771FB" w:rsidRDefault="00FB69F9" w:rsidP="00FC5396">
      <w:pPr>
        <w:ind w:left="-567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04.05.16 Суточная глюкозурия –  отр;   Суточная протеинурия –  отр</w:t>
      </w:r>
    </w:p>
    <w:p w:rsidR="00FB69F9" w:rsidRPr="00E771FB" w:rsidRDefault="00FB69F9" w:rsidP="00DD54D7">
      <w:pPr>
        <w:ind w:left="-567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06.05.16 Анализ мочи по Зимницкому: Дн. д. 1,48; ночн. д. – 1,15л; сут д. – 2,63л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№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Часы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К-во мочи (л)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0,23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4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0,4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1007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0,4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8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0,1</w:t>
            </w:r>
          </w:p>
        </w:tc>
      </w:tr>
    </w:tbl>
    <w:p w:rsidR="00FB69F9" w:rsidRPr="00E771FB" w:rsidRDefault="00FB69F9" w:rsidP="00DD54D7">
      <w:pPr>
        <w:ind w:left="-567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12.05.16 Анализ мочи по Зимницкому: Дн. д. 1,4; ночн. д. – 1,8; сут д. 3,2л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№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Часы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К-во мочи (л)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lastRenderedPageBreak/>
              <w:t>1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1004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4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0,3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8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0,5</w:t>
            </w:r>
          </w:p>
        </w:tc>
      </w:tr>
    </w:tbl>
    <w:p w:rsidR="00FB69F9" w:rsidRPr="00E771FB" w:rsidRDefault="00FB69F9" w:rsidP="00DD54D7">
      <w:pPr>
        <w:ind w:left="-567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16.05.16 Анализ мочи по Зимницкому: Дн. д. 1,5; ночн. д. – 0,; сут д. – 2,1л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</w:tblGrid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№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Часы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К-во мочи (л)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0,3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0,7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1004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4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1002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1006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0,35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6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-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7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-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-</w:t>
            </w:r>
          </w:p>
        </w:tc>
      </w:tr>
      <w:tr w:rsidR="00FB69F9" w:rsidRPr="00E771FB" w:rsidTr="00E31275"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8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1015</w:t>
            </w:r>
          </w:p>
        </w:tc>
        <w:tc>
          <w:tcPr>
            <w:tcW w:w="1914" w:type="dxa"/>
          </w:tcPr>
          <w:p w:rsidR="00FB69F9" w:rsidRPr="00E771FB" w:rsidRDefault="00FB69F9" w:rsidP="00E31275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0,25</w:t>
            </w:r>
          </w:p>
        </w:tc>
      </w:tr>
    </w:tbl>
    <w:p w:rsidR="00FB69F9" w:rsidRPr="00E771FB" w:rsidRDefault="00FB69F9" w:rsidP="00FC5396">
      <w:pPr>
        <w:ind w:left="-567"/>
        <w:rPr>
          <w:sz w:val="19"/>
          <w:szCs w:val="19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81"/>
        <w:gridCol w:w="2962"/>
      </w:tblGrid>
      <w:tr w:rsidR="00FB69F9" w:rsidRPr="00E771FB" w:rsidTr="00AC20C1"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 xml:space="preserve">Гликемический </w:t>
            </w:r>
          </w:p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8.00</w:t>
            </w:r>
          </w:p>
        </w:tc>
      </w:tr>
      <w:tr w:rsidR="00FB69F9" w:rsidRPr="00E771FB" w:rsidTr="00AC20C1"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02.05</w:t>
            </w:r>
          </w:p>
        </w:tc>
        <w:tc>
          <w:tcPr>
            <w:tcW w:w="0" w:type="auto"/>
          </w:tcPr>
          <w:p w:rsidR="00FB69F9" w:rsidRPr="00E771FB" w:rsidRDefault="00FB69F9" w:rsidP="002452AD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 xml:space="preserve">6,9 после введения дексаметазона </w:t>
            </w:r>
          </w:p>
        </w:tc>
      </w:tr>
      <w:tr w:rsidR="00FB69F9" w:rsidRPr="00E771FB" w:rsidTr="00AC20C1"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03.05</w:t>
            </w:r>
          </w:p>
        </w:tc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4,1</w:t>
            </w:r>
          </w:p>
        </w:tc>
      </w:tr>
      <w:tr w:rsidR="00FB69F9" w:rsidRPr="00E771FB" w:rsidTr="00AC20C1"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04.05</w:t>
            </w:r>
          </w:p>
        </w:tc>
        <w:tc>
          <w:tcPr>
            <w:tcW w:w="0" w:type="auto"/>
          </w:tcPr>
          <w:p w:rsidR="00FB69F9" w:rsidRPr="00E771FB" w:rsidRDefault="00FB69F9" w:rsidP="00B76356">
            <w:pPr>
              <w:rPr>
                <w:sz w:val="19"/>
                <w:szCs w:val="19"/>
                <w:lang w:val="ru-RU"/>
              </w:rPr>
            </w:pPr>
            <w:r w:rsidRPr="00E771FB">
              <w:rPr>
                <w:sz w:val="19"/>
                <w:szCs w:val="19"/>
                <w:lang w:val="ru-RU"/>
              </w:rPr>
              <w:t>4,0</w:t>
            </w:r>
          </w:p>
        </w:tc>
      </w:tr>
    </w:tbl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04.05.16Невропатолог</w:t>
      </w:r>
      <w:r w:rsidRPr="00E771FB">
        <w:rPr>
          <w:sz w:val="19"/>
          <w:szCs w:val="19"/>
          <w:lang w:val="ru-RU"/>
        </w:rPr>
        <w:t>:  С-м вегетативной дисфункции перманентного характера, цереброастенический с-м,  Дегенеративно-дистрофическое поражение позвоночника на шейно-грудном уровне. Хроническое рецидивирующее течение. Стадия неполной ремиссии.  Прод. рост аденомы гипофиза СПО (2002)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11.05.16 нейрохирург:</w:t>
      </w:r>
      <w:r w:rsidRPr="00E771FB">
        <w:rPr>
          <w:sz w:val="19"/>
          <w:szCs w:val="19"/>
          <w:lang w:val="ru-RU"/>
        </w:rPr>
        <w:t xml:space="preserve"> Аденома гипофиза СПО ( 2002, 2009).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04.06.16Окулист</w:t>
      </w:r>
      <w:r w:rsidRPr="00E771FB">
        <w:rPr>
          <w:sz w:val="19"/>
          <w:szCs w:val="19"/>
          <w:lang w:val="ru-RU"/>
        </w:rPr>
        <w:t>: (осмотр в ОИТ)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Гл. дно: ДЗН бледные, больше в ОД.  Границы четкие.  Артерии сужены. Вены умеренно полнокровны. Д-з: Ангиопатия сосудов сетчатки ОИ. Частичная атрофия зрительных нервов.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04.05.16ЭКГ</w:t>
      </w:r>
      <w:r w:rsidRPr="00E771FB">
        <w:rPr>
          <w:sz w:val="19"/>
          <w:szCs w:val="19"/>
          <w:lang w:val="ru-RU"/>
        </w:rPr>
        <w:t xml:space="preserve">: ЧСС - 57уд/мин. Вольтаж сохранен.  Ритм синусовый. Эл. ось не отклонена. Умеренная гипертрофия левого желудочка.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12.05.16Кардиолог</w:t>
      </w:r>
      <w:r w:rsidRPr="00E771FB">
        <w:rPr>
          <w:sz w:val="19"/>
          <w:szCs w:val="19"/>
          <w:lang w:val="ru-RU"/>
        </w:rPr>
        <w:t>:  Симптоматическая артериальная гипотензия. Метаболическая кардиомиопатия СН0.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15.05.16 Нефролог</w:t>
      </w:r>
      <w:r w:rsidRPr="00E771FB">
        <w:rPr>
          <w:sz w:val="19"/>
          <w:szCs w:val="19"/>
          <w:lang w:val="ru-RU"/>
        </w:rPr>
        <w:t>: ХБП 1, хронический пиелонефрит в стадии ремиссии . Аномалия развития МВС: поясничная дистония правой почки?. Аплазия правой почки?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12.05.16 Гинеколог: вторичная аменорея ( послеоперационного генеза)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11.05.16 Хирург</w:t>
      </w:r>
      <w:r w:rsidRPr="00E771FB">
        <w:rPr>
          <w:sz w:val="19"/>
          <w:szCs w:val="19"/>
          <w:lang w:val="ru-RU"/>
        </w:rPr>
        <w:t>: Посткатетеризацонная гематома подключичной области справа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12.05.16Ангиохирург</w:t>
      </w:r>
      <w:r w:rsidRPr="00E771FB">
        <w:rPr>
          <w:sz w:val="19"/>
          <w:szCs w:val="19"/>
          <w:lang w:val="ru-RU"/>
        </w:rPr>
        <w:t xml:space="preserve">:  Посткатетеризацонная гематома подключичной области справа.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07.05.16 МРТ головного мозга</w:t>
      </w:r>
      <w:r w:rsidRPr="00E771FB">
        <w:rPr>
          <w:sz w:val="19"/>
          <w:szCs w:val="19"/>
          <w:lang w:val="ru-RU"/>
        </w:rPr>
        <w:t>: МТ картина объемного образование селлярно</w:t>
      </w:r>
      <w:r w:rsidRPr="00E771FB">
        <w:rPr>
          <w:sz w:val="19"/>
          <w:szCs w:val="19"/>
          <w:lang w:val="en-US"/>
        </w:rPr>
        <w:t>q</w:t>
      </w:r>
      <w:r w:rsidRPr="00E771FB">
        <w:rPr>
          <w:sz w:val="19"/>
          <w:szCs w:val="19"/>
          <w:lang w:val="ru-RU"/>
        </w:rPr>
        <w:t xml:space="preserve"> области с распространиние супра- анте, и ретроселлярно. По сигнальным характеристика нельзя исключить в т.ч. менингиому в данной локации. Умеренные выраженные проявления дисциркуляторной энцефалопатии.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10.05.15Осмотр доц.каф. терапии и клин. фармакологи Ткаченко О.В</w:t>
      </w:r>
      <w:r w:rsidRPr="00E771FB">
        <w:rPr>
          <w:sz w:val="19"/>
          <w:szCs w:val="19"/>
          <w:lang w:val="ru-RU"/>
        </w:rPr>
        <w:t xml:space="preserve">  Диагноз см. выше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12.05.16УЗИ</w:t>
      </w:r>
      <w:r w:rsidRPr="00E771FB">
        <w:rPr>
          <w:sz w:val="19"/>
          <w:szCs w:val="19"/>
          <w:lang w:val="ru-RU"/>
        </w:rPr>
        <w:t xml:space="preserve">: Заключение: Эхопризнаки изменений диффузного типа в паренхиме печени по типу жировой дистрофии 1ст ;функционального раздражения кишечника, правая почка не лоцируется. 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11.05.16УЗИ щит. железы</w:t>
      </w:r>
      <w:r w:rsidRPr="00E771FB">
        <w:rPr>
          <w:sz w:val="19"/>
          <w:szCs w:val="19"/>
          <w:lang w:val="ru-RU"/>
        </w:rPr>
        <w:t>: Пр д. V =1,7  см</w:t>
      </w:r>
      <w:r w:rsidRPr="00E771FB">
        <w:rPr>
          <w:sz w:val="19"/>
          <w:szCs w:val="19"/>
          <w:vertAlign w:val="superscript"/>
          <w:lang w:val="ru-RU"/>
        </w:rPr>
        <w:t>3</w:t>
      </w:r>
      <w:r w:rsidRPr="00E771FB">
        <w:rPr>
          <w:sz w:val="19"/>
          <w:szCs w:val="19"/>
          <w:lang w:val="ru-RU"/>
        </w:rPr>
        <w:t>; лев. д. V = 1,7 см</w:t>
      </w:r>
      <w:r w:rsidRPr="00E771FB">
        <w:rPr>
          <w:sz w:val="19"/>
          <w:szCs w:val="19"/>
          <w:vertAlign w:val="superscript"/>
          <w:lang w:val="ru-RU"/>
        </w:rPr>
        <w:t>3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Щит. железа меньше нормы. Эхогенность паренхимы снижена. Эхоструктура крупнозернистая,  однородная. Регионарные л/узлы  не визуализируются. Закл.: Гипоплазия  щит. железы. 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u w:val="single"/>
          <w:lang w:val="ru-RU"/>
        </w:rPr>
        <w:t>Лечение:</w:t>
      </w:r>
      <w:r w:rsidRPr="00E771FB">
        <w:rPr>
          <w:sz w:val="19"/>
          <w:szCs w:val="19"/>
          <w:lang w:val="ru-RU"/>
        </w:rPr>
        <w:t xml:space="preserve"> энтеросгель, кортизона-ацетат, пирацетам, мильгамма, гепарин, дексаметазон,  эссенциале, контривен, метоклопрамид, димедрол, диклофенак, глюконат кальция, аминолон, атоксил, дофамин, лесфаль, мезим, уропрес, кортинефф,</w:t>
      </w:r>
    </w:p>
    <w:p w:rsidR="00FB69F9" w:rsidRPr="00E771FB" w:rsidRDefault="00FB69F9" w:rsidP="00FC5396">
      <w:pPr>
        <w:ind w:left="-567"/>
        <w:jc w:val="both"/>
        <w:rPr>
          <w:sz w:val="19"/>
          <w:szCs w:val="19"/>
          <w:lang w:val="ru-RU"/>
        </w:rPr>
      </w:pPr>
      <w:bookmarkStart w:id="0" w:name="дд"/>
      <w:bookmarkEnd w:id="0"/>
      <w:r w:rsidRPr="00E771FB">
        <w:rPr>
          <w:sz w:val="19"/>
          <w:szCs w:val="19"/>
          <w:u w:val="single"/>
          <w:lang w:val="ru-RU"/>
        </w:rPr>
        <w:t>Состояние больного при выписке</w:t>
      </w:r>
      <w:r w:rsidRPr="00E771FB">
        <w:rPr>
          <w:sz w:val="19"/>
          <w:szCs w:val="19"/>
          <w:lang w:val="ru-RU"/>
        </w:rPr>
        <w:t>: Уменьшилась общая слабость, утомляемость АД 120/70 мм рт.ст. ЧСС 60 уд\мин. Подобраны дозы заместительной терапии.</w:t>
      </w:r>
    </w:p>
    <w:p w:rsidR="00FB69F9" w:rsidRPr="00E771FB" w:rsidRDefault="00FB69F9">
      <w:pPr>
        <w:jc w:val="both"/>
        <w:rPr>
          <w:sz w:val="19"/>
          <w:szCs w:val="19"/>
          <w:u w:val="single"/>
          <w:lang w:val="ru-RU"/>
        </w:rPr>
      </w:pPr>
      <w:r w:rsidRPr="00E771FB">
        <w:rPr>
          <w:sz w:val="19"/>
          <w:szCs w:val="19"/>
          <w:u w:val="single"/>
          <w:lang w:val="ru-RU"/>
        </w:rPr>
        <w:t>Рекомендовано</w:t>
      </w:r>
      <w:r w:rsidRPr="00E771FB">
        <w:rPr>
          <w:sz w:val="19"/>
          <w:szCs w:val="19"/>
          <w:lang w:val="ru-RU"/>
        </w:rPr>
        <w:t>:</w:t>
      </w:r>
    </w:p>
    <w:p w:rsidR="00FB69F9" w:rsidRPr="00E771FB" w:rsidRDefault="00FB69F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«Д» наблюдение эндокринолога, уч. терапевта, нефролога, нейрохирурга  по м\жит.</w:t>
      </w:r>
    </w:p>
    <w:p w:rsidR="00FB69F9" w:rsidRPr="00E771FB" w:rsidRDefault="00FB69F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Кортизона-ацетат 25 мг 2т в 7.00; 1-1,5т в 13.00; 1т в 16.00 после еды. Кортинефф 0,1 мг по ½ т утром после еды. Контроль АКТГ, кортизола крови, К, Na  ч/з 1 мес с послед. коррекцией дозы при показаниях.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Уропрес 1 доза  в один носовой ход в 18.00. Под контролем ан. мочи по Зимницкому в динамике.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Контроль Т4св в динамике ч/з 1 мес, при показаниях к лечению добавить L-тироксин.  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Рей нейрохирурга: конс. в Киевском НИИ нейрохирургии для решения вопроса о проведения оперативного вмешательства. 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Рек гинеколога: обследование на уровень пролактина крови, конс. нейрохирурга.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Рек ангиохирурга: веносмил 1т 3р\д 1 мес.</w:t>
      </w:r>
    </w:p>
    <w:p w:rsidR="00FB69F9" w:rsidRPr="00E771FB" w:rsidRDefault="00FB69F9" w:rsidP="00DB095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Рек. нефролога:  КТ почек. Контроль ОАК  и ОАМ в динамике. Повторный осмотр.</w:t>
      </w:r>
    </w:p>
    <w:p w:rsidR="00FB69F9" w:rsidRPr="00E771FB" w:rsidRDefault="00FB69F9" w:rsidP="00502CA2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Рек доц.каф. терапии и клин. фармакологи Ткаченко О.В Продолжить заместительную терапию кортизоном + минералокортикоиды, контроль электролитов крови, денситометрия, омепразол 1т\сут веч.</w:t>
      </w:r>
    </w:p>
    <w:p w:rsidR="00FB69F9" w:rsidRPr="00E771FB" w:rsidRDefault="00FB69F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УЗИ щит. железы 1р. в год. Контр Т4св  1р в 3-6 мес. </w:t>
      </w:r>
    </w:p>
    <w:p w:rsidR="00FB69F9" w:rsidRPr="00E771FB" w:rsidRDefault="00FB69F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Рек. окулиста: оптикс форте 1т 1р\д  </w:t>
      </w:r>
    </w:p>
    <w:p w:rsidR="00FB69F9" w:rsidRPr="00E771FB" w:rsidRDefault="00FB69F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Контроль глюкозы крови в динамике.</w:t>
      </w:r>
    </w:p>
    <w:p w:rsidR="00FB69F9" w:rsidRPr="00E771FB" w:rsidRDefault="00FB69F9" w:rsidP="00A9598B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 xml:space="preserve">Б/л серия. АГВ  №   235275     с  01.05.16 по  16.05.16. К труду  17.05.16. </w:t>
      </w:r>
    </w:p>
    <w:p w:rsidR="00FB69F9" w:rsidRPr="00E771FB" w:rsidRDefault="00FB69F9">
      <w:pPr>
        <w:jc w:val="both"/>
        <w:rPr>
          <w:b/>
          <w:sz w:val="19"/>
          <w:szCs w:val="19"/>
          <w:lang w:val="ru-RU"/>
        </w:rPr>
      </w:pPr>
    </w:p>
    <w:p w:rsidR="00FB69F9" w:rsidRPr="00E771FB" w:rsidRDefault="00FB69F9" w:rsidP="004468E8">
      <w:pPr>
        <w:pStyle w:val="5"/>
        <w:rPr>
          <w:sz w:val="19"/>
          <w:szCs w:val="19"/>
        </w:rPr>
      </w:pPr>
      <w:bookmarkStart w:id="1" w:name="оо"/>
      <w:bookmarkEnd w:id="1"/>
      <w:r w:rsidRPr="00E771FB">
        <w:rPr>
          <w:sz w:val="19"/>
          <w:szCs w:val="19"/>
        </w:rPr>
        <w:t xml:space="preserve">Леч. врач  Соловьюк Е.А. </w:t>
      </w:r>
    </w:p>
    <w:p w:rsidR="00FB69F9" w:rsidRPr="00E771FB" w:rsidRDefault="00FB69F9" w:rsidP="004468E8">
      <w:p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Зав. отд.  Фещук И.А.</w:t>
      </w:r>
    </w:p>
    <w:p w:rsidR="00FB69F9" w:rsidRPr="00E771FB" w:rsidRDefault="00FB69F9" w:rsidP="00914E6C">
      <w:pPr>
        <w:jc w:val="both"/>
        <w:rPr>
          <w:sz w:val="19"/>
          <w:szCs w:val="19"/>
          <w:lang w:val="ru-RU"/>
        </w:rPr>
      </w:pPr>
      <w:r w:rsidRPr="00E771FB">
        <w:rPr>
          <w:sz w:val="19"/>
          <w:szCs w:val="19"/>
          <w:lang w:val="ru-RU"/>
        </w:rPr>
        <w:t>Нач. мед. Костина Т.К.</w:t>
      </w:r>
      <w:r w:rsidR="00E771FB" w:rsidRPr="00E771FB">
        <w:rPr>
          <w:sz w:val="19"/>
          <w:szCs w:val="19"/>
          <w:lang w:val="ru-RU"/>
        </w:rPr>
        <w:t xml:space="preserve"> </w:t>
      </w:r>
    </w:p>
    <w:sectPr w:rsidR="00FB69F9" w:rsidRPr="00E771FB" w:rsidSect="00E771FB">
      <w:headerReference w:type="first" r:id="rId7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9C2" w:rsidRDefault="004F49C2" w:rsidP="00080012">
      <w:r>
        <w:separator/>
      </w:r>
    </w:p>
  </w:endnote>
  <w:endnote w:type="continuationSeparator" w:id="1">
    <w:p w:rsidR="004F49C2" w:rsidRDefault="004F49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9C2" w:rsidRDefault="004F49C2" w:rsidP="00080012">
      <w:r>
        <w:separator/>
      </w:r>
    </w:p>
  </w:footnote>
  <w:footnote w:type="continuationSeparator" w:id="1">
    <w:p w:rsidR="004F49C2" w:rsidRDefault="004F49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B69F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B69F9" w:rsidRPr="00244DF4" w:rsidRDefault="00FB69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B69F9" w:rsidRPr="00244DF4" w:rsidRDefault="00FB69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B69F9" w:rsidRPr="00244DF4" w:rsidRDefault="00FB69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B69F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B69F9" w:rsidRPr="00244DF4" w:rsidRDefault="00FB69F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69F9" w:rsidRPr="00244DF4" w:rsidRDefault="00FB69F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69F9" w:rsidRPr="00244DF4" w:rsidRDefault="00FB69F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B69F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B69F9" w:rsidRPr="00244DF4" w:rsidRDefault="00FB69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69F9" w:rsidRPr="00244DF4" w:rsidRDefault="00FB69F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69F9" w:rsidRPr="00244DF4" w:rsidRDefault="00FB69F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B69F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B69F9" w:rsidRPr="00080012" w:rsidRDefault="00FB69F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B69F9" w:rsidRPr="00080012" w:rsidRDefault="00FB69F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B69F9" w:rsidRPr="00080012" w:rsidRDefault="00FB69F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B69F9" w:rsidRDefault="00FB69F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044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1D8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B8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2A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FFD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45D4"/>
    <w:rsid w:val="003D0B73"/>
    <w:rsid w:val="003D2423"/>
    <w:rsid w:val="003D541B"/>
    <w:rsid w:val="003D5DC3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9C2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38E"/>
    <w:rsid w:val="00574CED"/>
    <w:rsid w:val="00577CFF"/>
    <w:rsid w:val="00577E6E"/>
    <w:rsid w:val="005867EC"/>
    <w:rsid w:val="00586E71"/>
    <w:rsid w:val="005A159B"/>
    <w:rsid w:val="005A332A"/>
    <w:rsid w:val="005A623A"/>
    <w:rsid w:val="005C6606"/>
    <w:rsid w:val="005D6604"/>
    <w:rsid w:val="005E0782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B3E"/>
    <w:rsid w:val="00692F9E"/>
    <w:rsid w:val="006961E9"/>
    <w:rsid w:val="006965C5"/>
    <w:rsid w:val="0069721F"/>
    <w:rsid w:val="006A5CDF"/>
    <w:rsid w:val="006B4D99"/>
    <w:rsid w:val="006C2DE8"/>
    <w:rsid w:val="006C6D31"/>
    <w:rsid w:val="006E6147"/>
    <w:rsid w:val="006E7EA3"/>
    <w:rsid w:val="006F5619"/>
    <w:rsid w:val="0070145A"/>
    <w:rsid w:val="00702211"/>
    <w:rsid w:val="00703E06"/>
    <w:rsid w:val="00710AC0"/>
    <w:rsid w:val="0071390A"/>
    <w:rsid w:val="00713981"/>
    <w:rsid w:val="007168F0"/>
    <w:rsid w:val="00717078"/>
    <w:rsid w:val="00722244"/>
    <w:rsid w:val="007241FA"/>
    <w:rsid w:val="0072687A"/>
    <w:rsid w:val="00732469"/>
    <w:rsid w:val="007342A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2D0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6D9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0C1"/>
    <w:rsid w:val="00AD0324"/>
    <w:rsid w:val="00AD6D15"/>
    <w:rsid w:val="00AD7400"/>
    <w:rsid w:val="00AE1A60"/>
    <w:rsid w:val="00AF0197"/>
    <w:rsid w:val="00AF1FEC"/>
    <w:rsid w:val="00AF5FD2"/>
    <w:rsid w:val="00B033E4"/>
    <w:rsid w:val="00B063AA"/>
    <w:rsid w:val="00B16629"/>
    <w:rsid w:val="00B25968"/>
    <w:rsid w:val="00B32409"/>
    <w:rsid w:val="00B43059"/>
    <w:rsid w:val="00B44569"/>
    <w:rsid w:val="00B538C7"/>
    <w:rsid w:val="00B65ED2"/>
    <w:rsid w:val="00B66147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21BC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37E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95F"/>
    <w:rsid w:val="00DC018E"/>
    <w:rsid w:val="00DC3662"/>
    <w:rsid w:val="00DC6756"/>
    <w:rsid w:val="00DD028B"/>
    <w:rsid w:val="00DD54D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275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1F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222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9F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9347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9347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06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1323</Words>
  <Characters>7546</Characters>
  <Application>Microsoft Office Word</Application>
  <DocSecurity>0</DocSecurity>
  <Lines>62</Lines>
  <Paragraphs>17</Paragraphs>
  <ScaleCrop>false</ScaleCrop>
  <Company>ZOED</Company>
  <LinksUpToDate>false</LinksUpToDate>
  <CharactersWithSpaces>8852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2016-05-16T11:20:00Z</cp:lastPrinted>
  <dcterms:created xsi:type="dcterms:W3CDTF">2016-05-11T11:10:00Z</dcterms:created>
  <dcterms:modified xsi:type="dcterms:W3CDTF">2016-05-16T11:20:00Z</dcterms:modified>
</cp:coreProperties>
</file>