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B7272">
        <w:t xml:space="preserve"> 1369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B7272">
        <w:t>Харченко Дмитрий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B7272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B7272">
        <w:rPr>
          <w:sz w:val="28"/>
          <w:lang w:val="ru-RU"/>
        </w:rPr>
        <w:t xml:space="preserve"> г. Запорожье ул. Ворон</w:t>
      </w:r>
      <w:r w:rsidR="001D5EAD">
        <w:rPr>
          <w:sz w:val="28"/>
          <w:lang w:val="ru-RU"/>
        </w:rPr>
        <w:t>и</w:t>
      </w:r>
      <w:r w:rsidR="008B7272">
        <w:rPr>
          <w:sz w:val="28"/>
          <w:lang w:val="ru-RU"/>
        </w:rPr>
        <w:t>на 19-275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451D6">
        <w:rPr>
          <w:sz w:val="28"/>
          <w:lang w:val="ru-RU"/>
        </w:rPr>
        <w:t>н/</w:t>
      </w:r>
      <w:proofErr w:type="gramStart"/>
      <w:r w:rsidR="009451D6">
        <w:rPr>
          <w:sz w:val="28"/>
          <w:lang w:val="ru-RU"/>
        </w:rPr>
        <w:t>р</w:t>
      </w:r>
      <w:proofErr w:type="gramEnd"/>
    </w:p>
    <w:p w:rsidR="00F7479F" w:rsidRPr="008E4E81" w:rsidRDefault="00B073D4" w:rsidP="009451D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9451D6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9451D6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9451D6" w:rsidRDefault="00F7479F" w:rsidP="009451D6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451D6">
        <w:rPr>
          <w:sz w:val="26"/>
          <w:szCs w:val="26"/>
          <w:lang w:val="ru-RU"/>
        </w:rPr>
        <w:t>1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51D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9451D6">
        <w:rPr>
          <w:sz w:val="26"/>
          <w:szCs w:val="26"/>
          <w:lang w:val="ru-RU"/>
        </w:rPr>
        <w:t xml:space="preserve"> О</w:t>
      </w:r>
      <w:r w:rsidR="009451D6">
        <w:rPr>
          <w:sz w:val="28"/>
          <w:lang w:val="ru-RU"/>
        </w:rPr>
        <w:t>пер</w:t>
      </w:r>
      <w:r w:rsidR="009451D6">
        <w:rPr>
          <w:sz w:val="28"/>
          <w:lang w:val="ru-RU"/>
        </w:rPr>
        <w:t>ир</w:t>
      </w:r>
      <w:r w:rsidR="009451D6">
        <w:rPr>
          <w:sz w:val="28"/>
          <w:lang w:val="ru-RU"/>
        </w:rPr>
        <w:t xml:space="preserve">ованный гипертрофический астигматизм. </w:t>
      </w:r>
      <w:r w:rsidR="009451D6">
        <w:rPr>
          <w:sz w:val="28"/>
          <w:lang w:val="ru-RU"/>
        </w:rPr>
        <w:t xml:space="preserve"> </w:t>
      </w:r>
      <w:r w:rsidR="009451D6">
        <w:rPr>
          <w:sz w:val="28"/>
          <w:szCs w:val="28"/>
          <w:lang w:val="ru-RU"/>
        </w:rPr>
        <w:t xml:space="preserve">Диабетическая ангиопатия сетчатки ОИ. </w:t>
      </w:r>
      <w:proofErr w:type="spellStart"/>
      <w:r w:rsidR="009451D6">
        <w:rPr>
          <w:sz w:val="28"/>
          <w:lang w:val="ru-RU"/>
        </w:rPr>
        <w:t>Амблиопия</w:t>
      </w:r>
      <w:proofErr w:type="spellEnd"/>
      <w:r w:rsidR="009451D6">
        <w:rPr>
          <w:sz w:val="28"/>
          <w:lang w:val="ru-RU"/>
        </w:rPr>
        <w:t xml:space="preserve"> OS.</w:t>
      </w:r>
      <w:r w:rsidR="009451D6">
        <w:rPr>
          <w:sz w:val="28"/>
          <w:lang w:val="ru-RU"/>
        </w:rPr>
        <w:t xml:space="preserve"> </w:t>
      </w:r>
      <w:r w:rsidR="009451D6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9451D6">
        <w:rPr>
          <w:sz w:val="28"/>
          <w:lang w:val="ru-RU"/>
        </w:rPr>
        <w:t>к</w:t>
      </w:r>
      <w:proofErr w:type="gramEnd"/>
      <w:r w:rsidR="009451D6">
        <w:rPr>
          <w:sz w:val="28"/>
          <w:lang w:val="ru-RU"/>
        </w:rPr>
        <w:t>, сенсомоторная форма (NSS 3, NDS 3)</w:t>
      </w:r>
      <w:r w:rsidR="009451D6">
        <w:rPr>
          <w:sz w:val="28"/>
          <w:lang w:val="ru-RU"/>
        </w:rPr>
        <w:t>.</w:t>
      </w:r>
      <w:r w:rsidR="009451D6" w:rsidRPr="009451D6">
        <w:rPr>
          <w:sz w:val="28"/>
          <w:lang w:val="ru-RU"/>
        </w:rPr>
        <w:t xml:space="preserve"> </w:t>
      </w:r>
      <w:r w:rsidR="009451D6">
        <w:rPr>
          <w:sz w:val="28"/>
          <w:lang w:val="ru-RU"/>
        </w:rPr>
        <w:t>Диабетическая</w:t>
      </w:r>
      <w:r w:rsidR="009451D6" w:rsidRPr="008E14D6">
        <w:rPr>
          <w:sz w:val="28"/>
          <w:lang w:val="ru-RU"/>
        </w:rPr>
        <w:t xml:space="preserve"> ангиопатия артерий </w:t>
      </w:r>
      <w:r w:rsidR="009451D6">
        <w:rPr>
          <w:sz w:val="28"/>
          <w:lang w:val="ru-RU"/>
        </w:rPr>
        <w:t>н/к</w:t>
      </w:r>
      <w:r w:rsidR="009451D6">
        <w:rPr>
          <w:sz w:val="28"/>
          <w:lang w:val="ru-RU"/>
        </w:rPr>
        <w:t xml:space="preserve"> II ст</w:t>
      </w:r>
      <w:r w:rsidR="009451D6">
        <w:rPr>
          <w:sz w:val="28"/>
          <w:lang w:val="ru-RU"/>
        </w:rPr>
        <w:t>.</w:t>
      </w:r>
      <w:r w:rsidR="009451D6" w:rsidRPr="009451D6">
        <w:rPr>
          <w:color w:val="7030A0"/>
          <w:sz w:val="28"/>
          <w:szCs w:val="28"/>
          <w:lang w:val="ru-RU"/>
        </w:rPr>
        <w:t xml:space="preserve"> </w:t>
      </w:r>
      <w:r w:rsidR="009451D6">
        <w:rPr>
          <w:color w:val="7030A0"/>
          <w:sz w:val="28"/>
          <w:szCs w:val="28"/>
          <w:lang w:val="ru-RU"/>
        </w:rPr>
        <w:t>ХБП I</w:t>
      </w:r>
      <w:r w:rsidR="009451D6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9451D6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9451D6"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9451D6"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AFDEBBF2C71D454CB018BD1976572BA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451D6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9451D6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9451D6">
        <w:rPr>
          <w:color w:val="4F6228" w:themeColor="accent3" w:themeShade="80"/>
          <w:sz w:val="28"/>
          <w:szCs w:val="28"/>
          <w:lang w:val="ru-RU"/>
        </w:rPr>
        <w:t xml:space="preserve">Зоб 1. Эутиреоз. </w:t>
      </w:r>
      <w:r w:rsidR="009451D6">
        <w:rPr>
          <w:sz w:val="28"/>
          <w:lang w:val="ru-RU"/>
        </w:rPr>
        <w:t xml:space="preserve">Гипертоническая болезнь </w:t>
      </w:r>
      <w:r w:rsidR="009451D6">
        <w:rPr>
          <w:sz w:val="28"/>
          <w:lang w:val="ru-RU"/>
        </w:rPr>
        <w:t xml:space="preserve">I стадии 1 степени. Гипертензивное сердце СН 0. Риск 4. 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5EA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9451D6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</w:t>
      </w:r>
      <w:r w:rsidR="009451D6">
        <w:rPr>
          <w:sz w:val="28"/>
          <w:szCs w:val="28"/>
          <w:lang w:val="ru-RU"/>
        </w:rPr>
        <w:t xml:space="preserve">пол </w:t>
      </w:r>
      <w:r w:rsidR="00B72843" w:rsidRPr="00E54054">
        <w:rPr>
          <w:sz w:val="28"/>
          <w:szCs w:val="28"/>
          <w:lang w:val="ru-RU"/>
        </w:rPr>
        <w:t>год</w:t>
      </w:r>
      <w:r w:rsidR="009451D6">
        <w:rPr>
          <w:sz w:val="28"/>
          <w:szCs w:val="28"/>
          <w:lang w:val="ru-RU"/>
        </w:rPr>
        <w:t>а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D5EAD">
        <w:rPr>
          <w:sz w:val="28"/>
          <w:szCs w:val="28"/>
          <w:lang w:val="ru-RU"/>
        </w:rPr>
        <w:t>140/80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1D5EA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1D5EAD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>г.</w:t>
      </w:r>
      <w:r w:rsidR="001D5EAD">
        <w:rPr>
          <w:sz w:val="28"/>
          <w:szCs w:val="28"/>
          <w:lang w:val="ru-RU"/>
        </w:rPr>
        <w:t xml:space="preserve"> в кетоацидотическом состоянии</w:t>
      </w:r>
      <w:r w:rsidR="009451D6">
        <w:rPr>
          <w:sz w:val="28"/>
          <w:szCs w:val="28"/>
          <w:lang w:val="ru-RU"/>
        </w:rPr>
        <w:t>.</w:t>
      </w:r>
      <w:r w:rsidR="001D5EA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5EA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5EA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D5EAD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D5EAD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1D5EA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1D5EAD">
        <w:rPr>
          <w:sz w:val="28"/>
          <w:lang w:val="ru-RU"/>
        </w:rPr>
        <w:t xml:space="preserve">Инсуман Базал  п/з 24 </w:t>
      </w:r>
      <w:proofErr w:type="spellStart"/>
      <w:r w:rsidR="001D5EAD">
        <w:rPr>
          <w:sz w:val="28"/>
          <w:lang w:val="ru-RU"/>
        </w:rPr>
        <w:t>ед</w:t>
      </w:r>
      <w:proofErr w:type="spellEnd"/>
      <w:r w:rsidR="001D5EAD">
        <w:rPr>
          <w:sz w:val="28"/>
          <w:lang w:val="ru-RU"/>
        </w:rPr>
        <w:t xml:space="preserve">, п/у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D5EAD">
        <w:rPr>
          <w:sz w:val="28"/>
          <w:lang w:val="ru-RU"/>
        </w:rPr>
        <w:t>7,2-13,4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451D6">
        <w:rPr>
          <w:sz w:val="28"/>
          <w:lang w:val="ru-RU"/>
        </w:rPr>
        <w:t>04.</w:t>
      </w:r>
      <w:r w:rsidR="001D5EAD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1D5EAD">
        <w:rPr>
          <w:sz w:val="28"/>
          <w:lang w:val="ru-RU"/>
        </w:rPr>
        <w:t xml:space="preserve">АИТ с 2015  </w:t>
      </w:r>
      <w:r w:rsidR="009451D6">
        <w:rPr>
          <w:sz w:val="28"/>
          <w:lang w:val="ru-RU"/>
        </w:rPr>
        <w:t>Т</w:t>
      </w:r>
      <w:r w:rsidR="001D5EAD">
        <w:rPr>
          <w:sz w:val="28"/>
          <w:lang w:val="ru-RU"/>
        </w:rPr>
        <w:t xml:space="preserve">4св – 9,4 ( 10-25) </w:t>
      </w:r>
      <w:r w:rsidR="004B44D6" w:rsidRPr="004468E8">
        <w:rPr>
          <w:sz w:val="28"/>
          <w:lang w:val="ru-RU"/>
        </w:rPr>
        <w:t xml:space="preserve">ТТГ – </w:t>
      </w:r>
      <w:r w:rsidR="001D5EAD">
        <w:rPr>
          <w:sz w:val="28"/>
          <w:lang w:val="ru-RU"/>
        </w:rPr>
        <w:t>1,5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1D5EAD">
        <w:rPr>
          <w:sz w:val="28"/>
          <w:lang w:val="ru-RU"/>
        </w:rPr>
        <w:t>145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1D5EAD">
        <w:rPr>
          <w:sz w:val="28"/>
          <w:lang w:val="ru-RU"/>
        </w:rPr>
        <w:t>14.04.17</w:t>
      </w:r>
      <w:r w:rsidR="004B44D6">
        <w:rPr>
          <w:sz w:val="28"/>
          <w:lang w:val="ru-RU"/>
        </w:rPr>
        <w:t>.</w:t>
      </w:r>
      <w:r w:rsidR="001D5EA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8B72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5,88</w:t>
            </w:r>
          </w:p>
        </w:tc>
        <w:tc>
          <w:tcPr>
            <w:tcW w:w="734" w:type="dxa"/>
            <w:vAlign w:val="center"/>
          </w:tcPr>
          <w:p w:rsidR="00E940E0" w:rsidRPr="00B52965" w:rsidRDefault="008B72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8B72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12,4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B727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8B72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B727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B7272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37,2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8B72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3, NDS 3)</w:t>
      </w:r>
    </w:p>
    <w:p w:rsidR="001A6BA7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0,04сф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=0,5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0,09н/к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ш ст. В макуле без особенностей. Д</w:t>
      </w:r>
      <w:proofErr w:type="gramStart"/>
      <w:r>
        <w:rPr>
          <w:sz w:val="28"/>
          <w:lang w:val="ru-RU"/>
        </w:rPr>
        <w:t>З-</w:t>
      </w:r>
      <w:proofErr w:type="gramEnd"/>
      <w:r>
        <w:rPr>
          <w:sz w:val="28"/>
          <w:lang w:val="ru-RU"/>
        </w:rPr>
        <w:t xml:space="preserve"> </w:t>
      </w:r>
      <w:r w:rsidR="009451D6">
        <w:rPr>
          <w:sz w:val="26"/>
          <w:szCs w:val="26"/>
          <w:lang w:val="ru-RU"/>
        </w:rPr>
        <w:t>О</w:t>
      </w:r>
      <w:r w:rsidR="009451D6">
        <w:rPr>
          <w:sz w:val="28"/>
          <w:lang w:val="ru-RU"/>
        </w:rPr>
        <w:t xml:space="preserve">перированный гипертрофический астигматизм.  </w:t>
      </w:r>
      <w:r w:rsidR="009451D6">
        <w:rPr>
          <w:sz w:val="28"/>
          <w:szCs w:val="28"/>
          <w:lang w:val="ru-RU"/>
        </w:rPr>
        <w:t xml:space="preserve">Диабетическая ангиопатия сетчатки ОИ. </w:t>
      </w:r>
      <w:proofErr w:type="spellStart"/>
      <w:r w:rsidR="009451D6">
        <w:rPr>
          <w:sz w:val="28"/>
          <w:lang w:val="ru-RU"/>
        </w:rPr>
        <w:t>Амблиопия</w:t>
      </w:r>
      <w:proofErr w:type="spellEnd"/>
      <w:r w:rsidR="009451D6">
        <w:rPr>
          <w:sz w:val="28"/>
          <w:lang w:val="ru-RU"/>
        </w:rPr>
        <w:t xml:space="preserve"> OS.</w:t>
      </w:r>
    </w:p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</w:t>
      </w:r>
      <w:r w:rsidR="009451D6">
        <w:rPr>
          <w:sz w:val="28"/>
          <w:lang w:val="ru-RU"/>
        </w:rPr>
        <w:t>ия левого желудочка.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1 степени. Гипертензивное сердце СН 0. Риск 4.  </w:t>
      </w:r>
    </w:p>
    <w:p w:rsidR="00F7479F" w:rsidRPr="008E14D6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B727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B72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B72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8B7272">
        <w:rPr>
          <w:sz w:val="28"/>
          <w:lang w:val="ru-RU"/>
        </w:rPr>
        <w:t>0,5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8B7272" w:rsidRDefault="008B7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В в/3 правой доли визуализируется неоднородный участок размерами</w:t>
      </w:r>
      <w:r w:rsidR="009451D6">
        <w:rPr>
          <w:sz w:val="28"/>
          <w:lang w:val="ru-RU"/>
        </w:rPr>
        <w:t xml:space="preserve"> </w:t>
      </w:r>
      <w:bookmarkStart w:id="2" w:name="_GoBack"/>
      <w:bookmarkEnd w:id="2"/>
      <w:r>
        <w:rPr>
          <w:sz w:val="28"/>
          <w:lang w:val="ru-RU"/>
        </w:rPr>
        <w:t>0,8*0,7см. В н/3 левой доли неоднородный участок размервми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,2 см. На остальном протяжении эхоструктура неоднородная, за счет мелких</w:t>
      </w:r>
      <w:r w:rsidR="009451D6">
        <w:rPr>
          <w:sz w:val="28"/>
          <w:lang w:val="ru-RU"/>
        </w:rPr>
        <w:t xml:space="preserve"> гипоэхогенный участков,  фиброз</w:t>
      </w:r>
      <w:r>
        <w:rPr>
          <w:sz w:val="28"/>
          <w:lang w:val="ru-RU"/>
        </w:rPr>
        <w:t xml:space="preserve">ных включений. </w:t>
      </w:r>
      <w:r w:rsidR="0071390A" w:rsidRPr="004468E8">
        <w:rPr>
          <w:sz w:val="28"/>
          <w:lang w:val="ru-RU"/>
        </w:rPr>
        <w:t xml:space="preserve">Эхогенность паренхимы,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>Эхопризнаки узлов долей, диффузных изменений паренхимы 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>елезы по типу АИТ.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073D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073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5EAD">
            <w:rPr>
              <w:lang w:val="ru-RU"/>
            </w:rPr>
            <w:t>Фещук</w:t>
          </w:r>
          <w:proofErr w:type="spellEnd"/>
          <w:r w:rsidR="001D5EAD">
            <w:rPr>
              <w:lang w:val="ru-RU"/>
            </w:rPr>
            <w:t>. И.А.</w:t>
          </w:r>
        </w:sdtContent>
      </w:sdt>
    </w:p>
    <w:p w:rsidR="00BD7E20" w:rsidRPr="00BD7E20" w:rsidRDefault="00B073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5EA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D4" w:rsidRDefault="00B073D4" w:rsidP="00080012">
      <w:r>
        <w:separator/>
      </w:r>
    </w:p>
  </w:endnote>
  <w:endnote w:type="continuationSeparator" w:id="0">
    <w:p w:rsidR="00B073D4" w:rsidRDefault="00B073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D4" w:rsidRDefault="00B073D4" w:rsidP="00080012">
      <w:r>
        <w:separator/>
      </w:r>
    </w:p>
  </w:footnote>
  <w:footnote w:type="continuationSeparator" w:id="0">
    <w:p w:rsidR="00B073D4" w:rsidRDefault="00B073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EA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C54"/>
    <w:rsid w:val="00881DDD"/>
    <w:rsid w:val="0088459A"/>
    <w:rsid w:val="008A368B"/>
    <w:rsid w:val="008A4F6F"/>
    <w:rsid w:val="008B2686"/>
    <w:rsid w:val="008B727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1D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3D4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DEBBF2C71D454CB018BD1976572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6C0C5-EFDF-4BEF-8959-A6D42F0EA0AB}"/>
      </w:docPartPr>
      <w:docPartBody>
        <w:p w:rsidR="00000000" w:rsidRDefault="00D87F64" w:rsidP="00D87F64">
          <w:pPr>
            <w:pStyle w:val="AFDEBBF2C71D454CB018BD1976572B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E1A5B"/>
    <w:rsid w:val="003C799D"/>
    <w:rsid w:val="00411AC6"/>
    <w:rsid w:val="0071172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87F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F6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FDEBBF2C71D454CB018BD1976572BAB">
    <w:name w:val="AFDEBBF2C71D454CB018BD1976572BAB"/>
    <w:rsid w:val="00D87F64"/>
  </w:style>
  <w:style w:type="paragraph" w:customStyle="1" w:styleId="9571E27F9D00494D981FB946B2A8A78D">
    <w:name w:val="9571E27F9D00494D981FB946B2A8A78D"/>
    <w:rsid w:val="00D87F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94EB6-5478-4A20-A786-CA58AFCB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2017-10-13T13:01:00Z</dcterms:created>
  <dcterms:modified xsi:type="dcterms:W3CDTF">2017-10-17T07:13:00Z</dcterms:modified>
</cp:coreProperties>
</file>