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C546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C546E">
        <w:rPr>
          <w:b w:val="0"/>
          <w:sz w:val="24"/>
          <w:szCs w:val="24"/>
        </w:rPr>
        <w:t>Выписной эпикриз</w:t>
      </w:r>
    </w:p>
    <w:p w:rsidR="00F7479F" w:rsidRPr="00FC546E" w:rsidRDefault="00F7479F" w:rsidP="0062738D">
      <w:pPr>
        <w:pStyle w:val="5"/>
        <w:ind w:left="-567"/>
        <w:rPr>
          <w:b/>
          <w:sz w:val="24"/>
          <w:szCs w:val="24"/>
        </w:rPr>
      </w:pPr>
      <w:r w:rsidRPr="00FC546E">
        <w:rPr>
          <w:sz w:val="24"/>
          <w:szCs w:val="24"/>
        </w:rPr>
        <w:t xml:space="preserve">Из истории болезни № </w:t>
      </w:r>
      <w:r w:rsidR="007A738F" w:rsidRPr="00FC546E">
        <w:rPr>
          <w:sz w:val="24"/>
          <w:szCs w:val="24"/>
        </w:rPr>
        <w:t xml:space="preserve"> </w:t>
      </w:r>
      <w:r w:rsidR="00542E0B" w:rsidRPr="00FC546E">
        <w:rPr>
          <w:sz w:val="24"/>
          <w:szCs w:val="24"/>
        </w:rPr>
        <w:t>367</w:t>
      </w:r>
    </w:p>
    <w:p w:rsidR="00F7479F" w:rsidRPr="00FC546E" w:rsidRDefault="00F7479F" w:rsidP="0062738D">
      <w:pPr>
        <w:pStyle w:val="5"/>
        <w:ind w:left="-567"/>
        <w:rPr>
          <w:sz w:val="24"/>
          <w:szCs w:val="24"/>
        </w:rPr>
      </w:pPr>
      <w:r w:rsidRPr="00FC546E">
        <w:rPr>
          <w:sz w:val="24"/>
          <w:szCs w:val="24"/>
        </w:rPr>
        <w:t xml:space="preserve">Ф.И.О: </w:t>
      </w:r>
      <w:r w:rsidR="00542E0B" w:rsidRPr="00FC546E">
        <w:rPr>
          <w:sz w:val="24"/>
          <w:szCs w:val="24"/>
        </w:rPr>
        <w:t xml:space="preserve">Силенко </w:t>
      </w:r>
      <w:r w:rsidR="002C138B" w:rsidRPr="00FC546E">
        <w:rPr>
          <w:sz w:val="24"/>
          <w:szCs w:val="24"/>
        </w:rPr>
        <w:t>Валентина</w:t>
      </w:r>
      <w:r w:rsidR="00542E0B" w:rsidRPr="00FC546E">
        <w:rPr>
          <w:sz w:val="24"/>
          <w:szCs w:val="24"/>
        </w:rPr>
        <w:t xml:space="preserve"> Михайловна</w:t>
      </w:r>
    </w:p>
    <w:p w:rsidR="00F7479F" w:rsidRPr="00FC546E" w:rsidRDefault="00F7479F" w:rsidP="0062738D">
      <w:pPr>
        <w:ind w:left="-567"/>
        <w:jc w:val="both"/>
        <w:rPr>
          <w:lang w:val="ru-RU"/>
        </w:rPr>
      </w:pPr>
      <w:r w:rsidRPr="00FC546E">
        <w:rPr>
          <w:lang w:val="ru-RU"/>
        </w:rPr>
        <w:t>Год рождения:</w:t>
      </w:r>
      <w:r w:rsidR="00923621" w:rsidRPr="00FC546E">
        <w:rPr>
          <w:lang w:val="ru-RU"/>
        </w:rPr>
        <w:t xml:space="preserve"> </w:t>
      </w:r>
      <w:r w:rsidR="00495B23" w:rsidRPr="00FC546E">
        <w:rPr>
          <w:lang w:val="ru-RU"/>
        </w:rPr>
        <w:t>19</w:t>
      </w:r>
      <w:r w:rsidR="0032689B" w:rsidRPr="00FC546E">
        <w:rPr>
          <w:lang w:val="ru-RU"/>
        </w:rPr>
        <w:t>52</w:t>
      </w:r>
    </w:p>
    <w:p w:rsidR="00F7479F" w:rsidRPr="00FC546E" w:rsidRDefault="00F7479F" w:rsidP="00FC5396">
      <w:pPr>
        <w:ind w:left="-567"/>
        <w:jc w:val="both"/>
        <w:rPr>
          <w:lang w:val="ru-RU"/>
        </w:rPr>
      </w:pPr>
      <w:r w:rsidRPr="00FC546E">
        <w:rPr>
          <w:lang w:val="ru-RU"/>
        </w:rPr>
        <w:t xml:space="preserve">Место жительства: </w:t>
      </w:r>
      <w:r w:rsidR="0032689B" w:rsidRPr="00FC546E">
        <w:rPr>
          <w:lang w:val="ru-RU"/>
        </w:rPr>
        <w:t>Пологовский р-н, с. Басань ул. Патриотическая 14</w:t>
      </w:r>
    </w:p>
    <w:p w:rsidR="00F7479F" w:rsidRPr="00FC546E" w:rsidRDefault="00F7479F" w:rsidP="00FC5396">
      <w:pPr>
        <w:ind w:left="-567"/>
        <w:jc w:val="both"/>
        <w:rPr>
          <w:lang w:val="ru-RU"/>
        </w:rPr>
      </w:pPr>
      <w:r w:rsidRPr="00FC546E">
        <w:rPr>
          <w:lang w:val="ru-RU"/>
        </w:rPr>
        <w:t xml:space="preserve">Место работы: </w:t>
      </w:r>
      <w:r w:rsidR="0032689B" w:rsidRPr="00FC546E">
        <w:rPr>
          <w:lang w:val="ru-RU"/>
        </w:rPr>
        <w:t xml:space="preserve"> пенсионер</w:t>
      </w:r>
    </w:p>
    <w:p w:rsidR="00F7479F" w:rsidRPr="00FC546E" w:rsidRDefault="00F7479F" w:rsidP="00FC5396">
      <w:pPr>
        <w:ind w:left="-567"/>
        <w:jc w:val="both"/>
        <w:rPr>
          <w:lang w:val="ru-RU"/>
        </w:rPr>
      </w:pPr>
      <w:r w:rsidRPr="00FC546E">
        <w:rPr>
          <w:lang w:val="ru-RU"/>
        </w:rPr>
        <w:t xml:space="preserve">Находился на лечении с </w:t>
      </w:r>
      <w:r w:rsidR="00737DBB" w:rsidRPr="00FC546E">
        <w:rPr>
          <w:lang w:val="ru-RU"/>
        </w:rPr>
        <w:t xml:space="preserve">  </w:t>
      </w:r>
      <w:r w:rsidR="0032689B" w:rsidRPr="00FC546E">
        <w:rPr>
          <w:lang w:val="ru-RU"/>
        </w:rPr>
        <w:t>10</w:t>
      </w:r>
      <w:r w:rsidR="00737DBB" w:rsidRPr="00FC546E">
        <w:rPr>
          <w:lang w:val="ru-RU"/>
        </w:rPr>
        <w:t>.</w:t>
      </w:r>
      <w:r w:rsidR="006C6222" w:rsidRPr="00FC546E">
        <w:rPr>
          <w:lang w:val="ru-RU"/>
        </w:rPr>
        <w:t>03.17</w:t>
      </w:r>
      <w:r w:rsidR="00B65ED2" w:rsidRPr="00FC546E">
        <w:rPr>
          <w:lang w:val="ru-RU"/>
        </w:rPr>
        <w:t xml:space="preserve"> по   </w:t>
      </w:r>
      <w:r w:rsidR="0032689B" w:rsidRPr="00FC546E">
        <w:rPr>
          <w:lang w:val="ru-RU"/>
        </w:rPr>
        <w:t>24</w:t>
      </w:r>
      <w:r w:rsidR="00B65ED2" w:rsidRPr="00FC546E">
        <w:rPr>
          <w:lang w:val="ru-RU"/>
        </w:rPr>
        <w:t>.</w:t>
      </w:r>
      <w:r w:rsidR="006C6222" w:rsidRPr="00FC546E">
        <w:rPr>
          <w:lang w:val="ru-RU"/>
        </w:rPr>
        <w:t>03.17</w:t>
      </w:r>
      <w:r w:rsidR="002433BD" w:rsidRPr="00FC546E">
        <w:rPr>
          <w:lang w:val="ru-RU"/>
        </w:rPr>
        <w:t xml:space="preserve"> в </w:t>
      </w:r>
      <w:r w:rsidR="008C6955" w:rsidRPr="00FC546E">
        <w:rPr>
          <w:lang w:val="ru-RU"/>
        </w:rPr>
        <w:t xml:space="preserve">диаб.  </w:t>
      </w:r>
      <w:r w:rsidR="002433BD" w:rsidRPr="00FC546E">
        <w:rPr>
          <w:lang w:val="ru-RU"/>
        </w:rPr>
        <w:t xml:space="preserve"> </w:t>
      </w:r>
      <w:r w:rsidR="008C6955" w:rsidRPr="00FC546E">
        <w:rPr>
          <w:lang w:val="ru-RU"/>
        </w:rPr>
        <w:t>отд.</w:t>
      </w:r>
    </w:p>
    <w:p w:rsidR="0032689B" w:rsidRPr="00FC546E" w:rsidRDefault="00F7479F" w:rsidP="0032689B">
      <w:pPr>
        <w:ind w:left="-567"/>
        <w:jc w:val="both"/>
        <w:rPr>
          <w:lang w:val="ru-RU"/>
        </w:rPr>
      </w:pPr>
      <w:r w:rsidRPr="00FC546E">
        <w:rPr>
          <w:u w:val="single"/>
          <w:lang w:val="ru-RU"/>
        </w:rPr>
        <w:t>Диагноз</w:t>
      </w:r>
      <w:r w:rsidRPr="00FC546E">
        <w:rPr>
          <w:lang w:val="ru-RU"/>
        </w:rPr>
        <w:t>:</w:t>
      </w:r>
      <w:bookmarkStart w:id="0" w:name="дз"/>
      <w:bookmarkEnd w:id="0"/>
      <w:r w:rsidRPr="00FC546E">
        <w:rPr>
          <w:lang w:val="ru-RU"/>
        </w:rPr>
        <w:t xml:space="preserve">  Сахарный диабет, тип </w:t>
      </w:r>
      <w:r w:rsidR="0032689B" w:rsidRPr="00FC546E">
        <w:rPr>
          <w:lang w:val="ru-RU"/>
        </w:rPr>
        <w:t>2</w:t>
      </w:r>
      <w:r w:rsidRPr="00FC546E">
        <w:rPr>
          <w:lang w:val="ru-RU"/>
        </w:rPr>
        <w:t xml:space="preserve">, </w:t>
      </w:r>
      <w:r w:rsidR="003E51AC" w:rsidRPr="00FC546E">
        <w:rPr>
          <w:lang w:val="ru-RU"/>
        </w:rPr>
        <w:t>вторичноинсулинзависимый</w:t>
      </w:r>
      <w:r w:rsidR="00127FBF" w:rsidRPr="00FC546E">
        <w:rPr>
          <w:lang w:val="ru-RU"/>
        </w:rPr>
        <w:t xml:space="preserve">, </w:t>
      </w:r>
      <w:r w:rsidR="001B3CF8" w:rsidRPr="00FC546E">
        <w:rPr>
          <w:lang w:val="ru-RU"/>
        </w:rPr>
        <w:t xml:space="preserve">средней тяжести, </w:t>
      </w:r>
      <w:r w:rsidR="00241352" w:rsidRPr="00FC546E">
        <w:rPr>
          <w:lang w:val="ru-RU"/>
        </w:rPr>
        <w:t xml:space="preserve">ст. </w:t>
      </w:r>
      <w:r w:rsidR="00127FBF" w:rsidRPr="00FC546E">
        <w:rPr>
          <w:lang w:val="ru-RU"/>
        </w:rPr>
        <w:t>де</w:t>
      </w:r>
      <w:r w:rsidRPr="00FC546E">
        <w:rPr>
          <w:lang w:val="ru-RU"/>
        </w:rPr>
        <w:t>компенсаци</w:t>
      </w:r>
      <w:r w:rsidR="00241352" w:rsidRPr="00FC546E">
        <w:rPr>
          <w:lang w:val="ru-RU"/>
        </w:rPr>
        <w:t>и</w:t>
      </w:r>
      <w:r w:rsidRPr="00FC546E">
        <w:rPr>
          <w:lang w:val="ru-RU"/>
        </w:rPr>
        <w:t>.</w:t>
      </w:r>
      <w:r w:rsidR="0032689B" w:rsidRPr="00FC546E">
        <w:rPr>
          <w:lang w:val="ru-RU"/>
        </w:rPr>
        <w:t xml:space="preserve"> Диабетическая дистальная симметричная полинейропатия н/к, сенсомоторная форма  хроническое течение. Диаб. ангиопатия артерий н/к.</w:t>
      </w:r>
      <w:r w:rsidR="008A0112" w:rsidRPr="00FC546E">
        <w:rPr>
          <w:lang w:val="ru-RU"/>
        </w:rPr>
        <w:t xml:space="preserve"> С-м диабетической стопы, смешанная форма.</w:t>
      </w:r>
      <w:r w:rsidR="0032689B" w:rsidRPr="00FC546E">
        <w:rPr>
          <w:lang w:val="ru-RU"/>
        </w:rPr>
        <w:t xml:space="preserve">  Частичный гемофтальм,  частичная васкулярная атрофия  зрительног</w:t>
      </w:r>
      <w:r w:rsidR="00E13B9E" w:rsidRPr="00FC546E">
        <w:rPr>
          <w:lang w:val="ru-RU"/>
        </w:rPr>
        <w:t>о</w:t>
      </w:r>
      <w:r w:rsidR="004732D7" w:rsidRPr="00FC546E">
        <w:rPr>
          <w:lang w:val="ru-RU"/>
        </w:rPr>
        <w:t xml:space="preserve"> нерва.</w:t>
      </w:r>
      <w:r w:rsidR="0032689B" w:rsidRPr="00FC546E">
        <w:rPr>
          <w:lang w:val="ru-RU"/>
        </w:rPr>
        <w:t xml:space="preserve"> </w:t>
      </w:r>
      <w:r w:rsidR="004732D7" w:rsidRPr="00FC546E">
        <w:rPr>
          <w:lang w:val="ru-RU"/>
        </w:rPr>
        <w:t>П</w:t>
      </w:r>
      <w:r w:rsidR="0032689B" w:rsidRPr="00FC546E">
        <w:rPr>
          <w:lang w:val="ru-RU"/>
        </w:rPr>
        <w:t>ролиферативная диабетическая ретинопатия ОД</w:t>
      </w:r>
      <w:r w:rsidR="004732D7" w:rsidRPr="00FC546E">
        <w:rPr>
          <w:lang w:val="ru-RU"/>
        </w:rPr>
        <w:t>,</w:t>
      </w:r>
      <w:r w:rsidR="0032689B" w:rsidRPr="00FC546E">
        <w:rPr>
          <w:lang w:val="ru-RU"/>
        </w:rPr>
        <w:t xml:space="preserve"> </w:t>
      </w:r>
      <w:r w:rsidR="004732D7" w:rsidRPr="00FC546E">
        <w:rPr>
          <w:lang w:val="ru-RU"/>
        </w:rPr>
        <w:t>н</w:t>
      </w:r>
      <w:r w:rsidR="0032689B" w:rsidRPr="00FC546E">
        <w:rPr>
          <w:lang w:val="ru-RU"/>
        </w:rPr>
        <w:t xml:space="preserve">епролиферативная  диабетическая ретинопатия OS. ХБП II ст. Диабетическая нефропатия </w:t>
      </w:r>
      <w:r w:rsidR="00FF77BF" w:rsidRPr="00FC546E">
        <w:rPr>
          <w:lang w:val="ru-RU"/>
        </w:rPr>
        <w:t>IV ст.</w:t>
      </w:r>
      <w:r w:rsidR="0032689B" w:rsidRPr="00FC546E">
        <w:rPr>
          <w:lang w:val="ru-RU"/>
        </w:rPr>
        <w:t xml:space="preserve"> </w:t>
      </w:r>
      <w:r w:rsidR="00FF77BF" w:rsidRPr="00FC546E">
        <w:rPr>
          <w:lang w:val="ru-RU"/>
        </w:rPr>
        <w:t>Аутоиммунный</w:t>
      </w:r>
      <w:r w:rsidR="0032689B" w:rsidRPr="00FC546E">
        <w:rPr>
          <w:lang w:val="ru-RU"/>
        </w:rPr>
        <w:t xml:space="preserve"> тиреоидит, гипертрофическая форма. </w:t>
      </w:r>
      <w:r w:rsidR="004732D7" w:rsidRPr="00FC546E">
        <w:rPr>
          <w:lang w:val="ru-RU"/>
        </w:rPr>
        <w:t>Эутиреоидное состояние.</w:t>
      </w:r>
      <w:r w:rsidR="00F06A01" w:rsidRPr="00FC546E">
        <w:rPr>
          <w:lang w:val="ru-RU"/>
        </w:rPr>
        <w:t xml:space="preserve">  </w:t>
      </w:r>
      <w:r w:rsidR="008A0112" w:rsidRPr="00FC546E">
        <w:rPr>
          <w:lang w:val="ru-RU"/>
        </w:rPr>
        <w:t xml:space="preserve">  Ожирение II ст. (ИМТ 35,4кг/м2) алим.-конституционального генеза, стабильное течение.  </w:t>
      </w:r>
      <w:r w:rsidR="0032689B" w:rsidRPr="00FC546E">
        <w:rPr>
          <w:lang w:val="ru-RU"/>
        </w:rPr>
        <w:t>ИБС, диффузный кардиосклероз, Полная блокада  ПНПГ. С</w:t>
      </w:r>
      <w:r w:rsidR="004732D7" w:rsidRPr="00FC546E">
        <w:rPr>
          <w:lang w:val="ru-RU"/>
        </w:rPr>
        <w:t>Н</w:t>
      </w:r>
      <w:r w:rsidR="0032689B" w:rsidRPr="00FC546E">
        <w:rPr>
          <w:lang w:val="ru-RU"/>
        </w:rPr>
        <w:t xml:space="preserve"> II </w:t>
      </w:r>
      <w:r w:rsidR="00207D65" w:rsidRPr="00FC546E">
        <w:rPr>
          <w:lang w:val="ru-RU"/>
        </w:rPr>
        <w:t>Б</w:t>
      </w:r>
      <w:r w:rsidR="0032689B" w:rsidRPr="00FC546E">
        <w:rPr>
          <w:lang w:val="ru-RU"/>
        </w:rPr>
        <w:t xml:space="preserve">. ф. кл </w:t>
      </w:r>
      <w:r w:rsidR="00207D65" w:rsidRPr="00FC546E">
        <w:rPr>
          <w:lang w:val="ru-RU"/>
        </w:rPr>
        <w:t>Ш</w:t>
      </w:r>
      <w:r w:rsidR="0032689B" w:rsidRPr="00FC546E">
        <w:rPr>
          <w:lang w:val="ru-RU"/>
        </w:rPr>
        <w:t xml:space="preserve">. Гипертоническая болезнь II стадии </w:t>
      </w:r>
      <w:r w:rsidR="00EE69A5" w:rsidRPr="00FC546E">
        <w:rPr>
          <w:lang w:val="ru-RU"/>
        </w:rPr>
        <w:t>3</w:t>
      </w:r>
      <w:r w:rsidR="0032689B" w:rsidRPr="00FC546E">
        <w:rPr>
          <w:lang w:val="ru-RU"/>
        </w:rPr>
        <w:t xml:space="preserve"> степени. Гипертензивное сердце</w:t>
      </w:r>
      <w:r w:rsidR="00EE69A5" w:rsidRPr="00FC546E">
        <w:rPr>
          <w:lang w:val="ru-RU"/>
        </w:rPr>
        <w:t>.</w:t>
      </w:r>
      <w:r w:rsidR="0032689B" w:rsidRPr="00FC546E">
        <w:rPr>
          <w:lang w:val="ru-RU"/>
        </w:rPr>
        <w:t xml:space="preserve"> Риск 4. </w:t>
      </w:r>
      <w:r w:rsidR="00EE69A5" w:rsidRPr="00FC546E">
        <w:rPr>
          <w:lang w:val="ru-RU"/>
        </w:rPr>
        <w:t xml:space="preserve"> </w:t>
      </w:r>
      <w:r w:rsidR="00F61A3C" w:rsidRPr="00FC546E">
        <w:rPr>
          <w:lang w:val="ru-RU"/>
        </w:rPr>
        <w:t xml:space="preserve">ДЭП 1-II преимущественно в ВБС, с-м умеренной вестибулопатии. </w:t>
      </w:r>
      <w:r w:rsidR="00924D5A" w:rsidRPr="00FC546E">
        <w:rPr>
          <w:lang w:val="ru-RU"/>
        </w:rPr>
        <w:t xml:space="preserve">Хр. пиелонефрит  в ст. обострения. </w:t>
      </w:r>
    </w:p>
    <w:p w:rsidR="001B3CF8" w:rsidRPr="00FC546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C546E">
        <w:rPr>
          <w:u w:val="single"/>
          <w:lang w:val="ru-RU"/>
        </w:rPr>
        <w:t xml:space="preserve">Жалобы при поступлении </w:t>
      </w:r>
      <w:r w:rsidRPr="00FC546E">
        <w:rPr>
          <w:lang w:val="ru-RU"/>
        </w:rPr>
        <w:t xml:space="preserve">на </w:t>
      </w:r>
      <w:r w:rsidR="005215E7" w:rsidRPr="00FC546E">
        <w:rPr>
          <w:lang w:val="ru-RU"/>
        </w:rPr>
        <w:t xml:space="preserve"> </w:t>
      </w:r>
      <w:r w:rsidRPr="00FC546E">
        <w:rPr>
          <w:lang w:val="ru-RU"/>
        </w:rPr>
        <w:t>, ухудшение зрения,</w:t>
      </w:r>
      <w:r w:rsidR="005215E7" w:rsidRPr="00FC546E">
        <w:rPr>
          <w:lang w:val="ru-RU"/>
        </w:rPr>
        <w:t xml:space="preserve"> </w:t>
      </w:r>
      <w:r w:rsidRPr="00FC546E">
        <w:rPr>
          <w:lang w:val="ru-RU"/>
        </w:rPr>
        <w:t xml:space="preserve"> </w:t>
      </w:r>
      <w:r w:rsidR="006442F2" w:rsidRPr="00FC546E">
        <w:rPr>
          <w:lang w:val="ru-RU"/>
        </w:rPr>
        <w:t xml:space="preserve">боли  в н/к, </w:t>
      </w:r>
      <w:r w:rsidRPr="00FC546E">
        <w:rPr>
          <w:lang w:val="ru-RU"/>
        </w:rPr>
        <w:t>судороги,</w:t>
      </w:r>
      <w:r w:rsidR="00364723" w:rsidRPr="00FC546E">
        <w:rPr>
          <w:lang w:val="ru-RU"/>
        </w:rPr>
        <w:t xml:space="preserve"> онемение ног,</w:t>
      </w:r>
      <w:r w:rsidR="005215E7" w:rsidRPr="00FC546E">
        <w:rPr>
          <w:lang w:val="ru-RU"/>
        </w:rPr>
        <w:t xml:space="preserve"> </w:t>
      </w:r>
      <w:r w:rsidR="002A19A6" w:rsidRPr="00FC546E">
        <w:rPr>
          <w:lang w:val="ru-RU"/>
        </w:rPr>
        <w:t>повышение</w:t>
      </w:r>
      <w:r w:rsidRPr="00FC546E">
        <w:rPr>
          <w:lang w:val="ru-RU"/>
        </w:rPr>
        <w:t xml:space="preserve"> </w:t>
      </w:r>
      <w:r w:rsidR="00062453" w:rsidRPr="00FC546E">
        <w:rPr>
          <w:lang w:val="ru-RU"/>
        </w:rPr>
        <w:t xml:space="preserve">АД макс. до </w:t>
      </w:r>
      <w:r w:rsidR="00EE69A5" w:rsidRPr="00FC546E">
        <w:rPr>
          <w:lang w:val="ru-RU"/>
        </w:rPr>
        <w:t>170/100</w:t>
      </w:r>
      <w:r w:rsidR="007F1CDE" w:rsidRPr="00FC546E">
        <w:rPr>
          <w:lang w:val="ru-RU"/>
        </w:rPr>
        <w:t xml:space="preserve"> </w:t>
      </w:r>
      <w:r w:rsidR="00062453" w:rsidRPr="00FC546E">
        <w:rPr>
          <w:lang w:val="ru-RU"/>
        </w:rPr>
        <w:t>мм рт.</w:t>
      </w:r>
      <w:r w:rsidR="002A19A6" w:rsidRPr="00FC546E">
        <w:rPr>
          <w:lang w:val="ru-RU"/>
        </w:rPr>
        <w:t>ст.</w:t>
      </w:r>
      <w:r w:rsidR="00062453" w:rsidRPr="00FC546E">
        <w:rPr>
          <w:lang w:val="ru-RU"/>
        </w:rPr>
        <w:t xml:space="preserve">, </w:t>
      </w:r>
      <w:r w:rsidR="008A0112" w:rsidRPr="00FC546E">
        <w:rPr>
          <w:lang w:val="ru-RU"/>
        </w:rPr>
        <w:t xml:space="preserve">судороги н/к, </w:t>
      </w:r>
      <w:r w:rsidR="00EE69A5" w:rsidRPr="00FC546E">
        <w:rPr>
          <w:lang w:val="ru-RU"/>
        </w:rPr>
        <w:t xml:space="preserve"> онемение пальцев, рук и ног</w:t>
      </w:r>
      <w:r w:rsidR="008A0112" w:rsidRPr="00FC546E">
        <w:rPr>
          <w:lang w:val="ru-RU"/>
        </w:rPr>
        <w:t xml:space="preserve">, гипогликемические состояния в разное время суток. </w:t>
      </w:r>
    </w:p>
    <w:p w:rsidR="001B3CF8" w:rsidRPr="00FC546E" w:rsidRDefault="001B3CF8" w:rsidP="00EE69A5">
      <w:pPr>
        <w:ind w:left="-567"/>
        <w:jc w:val="both"/>
        <w:rPr>
          <w:lang w:val="ru-RU"/>
        </w:rPr>
      </w:pPr>
      <w:r w:rsidRPr="00FC546E">
        <w:rPr>
          <w:u w:val="single"/>
          <w:lang w:val="ru-RU"/>
        </w:rPr>
        <w:t>Краткий анамнез</w:t>
      </w:r>
      <w:r w:rsidRPr="00FC546E">
        <w:rPr>
          <w:lang w:val="ru-RU"/>
        </w:rPr>
        <w:t xml:space="preserve">: СД </w:t>
      </w:r>
      <w:r w:rsidR="00867E71" w:rsidRPr="00FC546E">
        <w:rPr>
          <w:lang w:val="ru-RU"/>
        </w:rPr>
        <w:t>выявлен в</w:t>
      </w:r>
      <w:r w:rsidRPr="00FC546E">
        <w:rPr>
          <w:lang w:val="ru-RU"/>
        </w:rPr>
        <w:t xml:space="preserve"> </w:t>
      </w:r>
      <w:r w:rsidR="00EE69A5" w:rsidRPr="00FC546E">
        <w:rPr>
          <w:lang w:val="ru-RU"/>
        </w:rPr>
        <w:t>2006</w:t>
      </w:r>
      <w:r w:rsidRPr="00FC546E">
        <w:rPr>
          <w:lang w:val="ru-RU"/>
        </w:rPr>
        <w:t>г.  Комы отри</w:t>
      </w:r>
      <w:r w:rsidR="00EE69A5" w:rsidRPr="00FC546E">
        <w:rPr>
          <w:lang w:val="ru-RU"/>
        </w:rPr>
        <w:t>цает. С начала заболевания ССП</w:t>
      </w:r>
      <w:r w:rsidR="008A0112" w:rsidRPr="00FC546E">
        <w:rPr>
          <w:lang w:val="ru-RU"/>
        </w:rPr>
        <w:t xml:space="preserve"> (диа</w:t>
      </w:r>
      <w:r w:rsidR="00FC546E" w:rsidRPr="00FC546E">
        <w:rPr>
          <w:lang w:val="ru-RU"/>
        </w:rPr>
        <w:t>ф</w:t>
      </w:r>
      <w:r w:rsidR="008A0112" w:rsidRPr="00FC546E">
        <w:rPr>
          <w:lang w:val="ru-RU"/>
        </w:rPr>
        <w:t>ормин)</w:t>
      </w:r>
      <w:r w:rsidR="00EE69A5" w:rsidRPr="00FC546E">
        <w:rPr>
          <w:lang w:val="ru-RU"/>
        </w:rPr>
        <w:t>.</w:t>
      </w:r>
      <w:r w:rsidRPr="00FC546E">
        <w:rPr>
          <w:lang w:val="ru-RU"/>
        </w:rPr>
        <w:t xml:space="preserve"> В наст. время принимает: </w:t>
      </w:r>
      <w:r w:rsidR="008A0112" w:rsidRPr="00FC546E">
        <w:rPr>
          <w:lang w:val="ru-RU"/>
        </w:rPr>
        <w:t xml:space="preserve"> Генсулин Н п/з 26 ед, п/у 20 ед.</w:t>
      </w:r>
      <w:r w:rsidRPr="00FC546E">
        <w:rPr>
          <w:lang w:val="ru-RU"/>
        </w:rPr>
        <w:t xml:space="preserve"> </w:t>
      </w:r>
      <w:r w:rsidR="008A0112" w:rsidRPr="00FC546E">
        <w:rPr>
          <w:lang w:val="ru-RU"/>
        </w:rPr>
        <w:t>Генсулин Р п/з 10 ед, п/у 10ед.</w:t>
      </w:r>
      <w:r w:rsidR="00EE69A5" w:rsidRPr="00FC546E">
        <w:rPr>
          <w:lang w:val="ru-RU"/>
        </w:rPr>
        <w:t xml:space="preserve"> </w:t>
      </w:r>
      <w:r w:rsidRPr="00FC546E">
        <w:rPr>
          <w:lang w:val="ru-RU"/>
        </w:rPr>
        <w:t xml:space="preserve">Гликемия </w:t>
      </w:r>
      <w:r w:rsidR="00955A26" w:rsidRPr="00FC546E">
        <w:rPr>
          <w:lang w:val="ru-RU"/>
        </w:rPr>
        <w:t>–</w:t>
      </w:r>
      <w:r w:rsidR="00EE69A5" w:rsidRPr="00FC546E">
        <w:rPr>
          <w:lang w:val="ru-RU"/>
        </w:rPr>
        <w:t>3,5-12,0</w:t>
      </w:r>
      <w:r w:rsidR="00955A26" w:rsidRPr="00FC546E">
        <w:rPr>
          <w:lang w:val="ru-RU"/>
        </w:rPr>
        <w:t xml:space="preserve"> ммоль/л</w:t>
      </w:r>
      <w:r w:rsidR="006442F2" w:rsidRPr="00FC546E">
        <w:rPr>
          <w:lang w:val="ru-RU"/>
        </w:rPr>
        <w:t xml:space="preserve">. </w:t>
      </w:r>
      <w:r w:rsidRPr="00FC546E">
        <w:rPr>
          <w:lang w:val="ru-RU"/>
        </w:rPr>
        <w:t xml:space="preserve">Последнее стац. лечение  в </w:t>
      </w:r>
      <w:r w:rsidR="00EE69A5" w:rsidRPr="00FC546E">
        <w:rPr>
          <w:lang w:val="ru-RU"/>
        </w:rPr>
        <w:t>2015</w:t>
      </w:r>
      <w:r w:rsidRPr="00FC546E">
        <w:rPr>
          <w:lang w:val="ru-RU"/>
        </w:rPr>
        <w:t xml:space="preserve">г.  Повышение АД в течение </w:t>
      </w:r>
      <w:r w:rsidR="00EE69A5" w:rsidRPr="00FC546E">
        <w:rPr>
          <w:lang w:val="ru-RU"/>
        </w:rPr>
        <w:t>15</w:t>
      </w:r>
      <w:r w:rsidR="005215E7" w:rsidRPr="00FC546E">
        <w:rPr>
          <w:lang w:val="ru-RU"/>
        </w:rPr>
        <w:t xml:space="preserve"> </w:t>
      </w:r>
      <w:r w:rsidRPr="00FC546E">
        <w:rPr>
          <w:lang w:val="ru-RU"/>
        </w:rPr>
        <w:t xml:space="preserve">лет. Из гипотензивных принимает </w:t>
      </w:r>
      <w:r w:rsidR="00EE69A5" w:rsidRPr="00FC546E">
        <w:rPr>
          <w:lang w:val="ru-RU"/>
        </w:rPr>
        <w:t xml:space="preserve"> лозап</w:t>
      </w:r>
      <w:r w:rsidR="0088334F" w:rsidRPr="00FC546E">
        <w:rPr>
          <w:lang w:val="ru-RU"/>
        </w:rPr>
        <w:t>,</w:t>
      </w:r>
      <w:r w:rsidR="00EE69A5" w:rsidRPr="00FC546E">
        <w:rPr>
          <w:lang w:val="ru-RU"/>
        </w:rPr>
        <w:t xml:space="preserve"> амлодипин. </w:t>
      </w:r>
      <w:r w:rsidRPr="00FC546E">
        <w:rPr>
          <w:lang w:val="ru-RU"/>
        </w:rPr>
        <w:t>Госпитализирован</w:t>
      </w:r>
      <w:r w:rsidR="008A0112" w:rsidRPr="00FC546E">
        <w:rPr>
          <w:lang w:val="ru-RU"/>
        </w:rPr>
        <w:t>а</w:t>
      </w:r>
      <w:r w:rsidRPr="00FC546E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FC546E">
        <w:rPr>
          <w:lang w:val="ru-RU"/>
        </w:rPr>
        <w:t xml:space="preserve"> </w:t>
      </w:r>
    </w:p>
    <w:p w:rsidR="00F7479F" w:rsidRPr="00FC546E" w:rsidRDefault="00F7479F" w:rsidP="00FC5396">
      <w:pPr>
        <w:ind w:left="-567"/>
        <w:jc w:val="both"/>
        <w:rPr>
          <w:u w:val="single"/>
          <w:lang w:val="ru-RU"/>
        </w:rPr>
      </w:pPr>
      <w:r w:rsidRPr="00FC546E">
        <w:rPr>
          <w:u w:val="single"/>
          <w:lang w:val="ru-RU"/>
        </w:rPr>
        <w:t>Данные лабораторных исследований.</w:t>
      </w:r>
    </w:p>
    <w:p w:rsidR="00F7479F" w:rsidRPr="00FC546E" w:rsidRDefault="00EE69A5" w:rsidP="00FC5396">
      <w:pPr>
        <w:ind w:left="-567"/>
        <w:jc w:val="both"/>
        <w:rPr>
          <w:lang w:val="ru-RU"/>
        </w:rPr>
      </w:pPr>
      <w:r w:rsidRPr="00FC546E">
        <w:rPr>
          <w:lang w:val="ru-RU"/>
        </w:rPr>
        <w:t>13</w:t>
      </w:r>
      <w:r w:rsidR="00B72843" w:rsidRPr="00FC546E">
        <w:rPr>
          <w:lang w:val="ru-RU"/>
        </w:rPr>
        <w:t>.</w:t>
      </w:r>
      <w:r w:rsidR="006C6222" w:rsidRPr="00FC546E">
        <w:rPr>
          <w:lang w:val="ru-RU"/>
        </w:rPr>
        <w:t>03.17</w:t>
      </w:r>
      <w:r w:rsidR="00A6265A" w:rsidRPr="00FC546E">
        <w:rPr>
          <w:lang w:val="ru-RU"/>
        </w:rPr>
        <w:t xml:space="preserve"> </w:t>
      </w:r>
      <w:r w:rsidR="00F7479F" w:rsidRPr="00FC546E">
        <w:rPr>
          <w:lang w:val="ru-RU"/>
        </w:rPr>
        <w:t>Общ. ан. крови Нв –</w:t>
      </w:r>
      <w:r w:rsidR="0025157E" w:rsidRPr="00FC546E">
        <w:rPr>
          <w:lang w:val="ru-RU"/>
        </w:rPr>
        <w:t>142</w:t>
      </w:r>
      <w:r w:rsidR="00F7479F" w:rsidRPr="00FC546E">
        <w:rPr>
          <w:lang w:val="ru-RU"/>
        </w:rPr>
        <w:t xml:space="preserve">  г/л  эритр –</w:t>
      </w:r>
      <w:r w:rsidR="0025157E" w:rsidRPr="00FC546E">
        <w:rPr>
          <w:lang w:val="ru-RU"/>
        </w:rPr>
        <w:t>4,3</w:t>
      </w:r>
      <w:r w:rsidR="00F7479F" w:rsidRPr="00FC546E">
        <w:rPr>
          <w:lang w:val="ru-RU"/>
        </w:rPr>
        <w:t xml:space="preserve">  лейк –</w:t>
      </w:r>
      <w:r w:rsidR="0025157E" w:rsidRPr="00FC546E">
        <w:rPr>
          <w:lang w:val="ru-RU"/>
        </w:rPr>
        <w:t>5,4</w:t>
      </w:r>
      <w:r w:rsidR="00F7479F" w:rsidRPr="00FC546E">
        <w:rPr>
          <w:lang w:val="ru-RU"/>
        </w:rPr>
        <w:t xml:space="preserve">  СОЭ –</w:t>
      </w:r>
      <w:r w:rsidR="0025157E" w:rsidRPr="00FC546E">
        <w:rPr>
          <w:lang w:val="ru-RU"/>
        </w:rPr>
        <w:t>37</w:t>
      </w:r>
      <w:r w:rsidR="00F7479F" w:rsidRPr="00FC546E">
        <w:rPr>
          <w:lang w:val="ru-RU"/>
        </w:rPr>
        <w:t xml:space="preserve">  мм/час   </w:t>
      </w:r>
    </w:p>
    <w:p w:rsidR="00F7479F" w:rsidRPr="00FC546E" w:rsidRDefault="00F7479F" w:rsidP="00FC5396">
      <w:pPr>
        <w:ind w:left="-567"/>
        <w:jc w:val="both"/>
        <w:rPr>
          <w:lang w:val="ru-RU"/>
        </w:rPr>
      </w:pPr>
      <w:r w:rsidRPr="00FC546E">
        <w:rPr>
          <w:lang w:val="ru-RU"/>
        </w:rPr>
        <w:t xml:space="preserve">э- </w:t>
      </w:r>
      <w:r w:rsidR="0025157E" w:rsidRPr="00FC546E">
        <w:rPr>
          <w:lang w:val="ru-RU"/>
        </w:rPr>
        <w:t>4</w:t>
      </w:r>
      <w:r w:rsidRPr="00FC546E">
        <w:rPr>
          <w:lang w:val="ru-RU"/>
        </w:rPr>
        <w:t xml:space="preserve">%    п- </w:t>
      </w:r>
      <w:r w:rsidR="0025157E" w:rsidRPr="00FC546E">
        <w:rPr>
          <w:lang w:val="ru-RU"/>
        </w:rPr>
        <w:t>6</w:t>
      </w:r>
      <w:r w:rsidRPr="00FC546E">
        <w:rPr>
          <w:lang w:val="ru-RU"/>
        </w:rPr>
        <w:t>%   с-</w:t>
      </w:r>
      <w:r w:rsidR="0025157E" w:rsidRPr="00FC546E">
        <w:rPr>
          <w:lang w:val="ru-RU"/>
        </w:rPr>
        <w:t>63</w:t>
      </w:r>
      <w:r w:rsidRPr="00FC546E">
        <w:rPr>
          <w:lang w:val="ru-RU"/>
        </w:rPr>
        <w:t xml:space="preserve"> %   л-  </w:t>
      </w:r>
      <w:r w:rsidR="0025157E" w:rsidRPr="00FC546E">
        <w:rPr>
          <w:lang w:val="ru-RU"/>
        </w:rPr>
        <w:t>25</w:t>
      </w:r>
      <w:r w:rsidRPr="00FC546E">
        <w:rPr>
          <w:lang w:val="ru-RU"/>
        </w:rPr>
        <w:t xml:space="preserve">%   м- </w:t>
      </w:r>
      <w:r w:rsidR="0025157E" w:rsidRPr="00FC546E">
        <w:rPr>
          <w:lang w:val="ru-RU"/>
        </w:rPr>
        <w:t>2</w:t>
      </w:r>
      <w:r w:rsidRPr="00FC546E">
        <w:rPr>
          <w:lang w:val="ru-RU"/>
        </w:rPr>
        <w:t xml:space="preserve">%  </w:t>
      </w:r>
    </w:p>
    <w:p w:rsidR="00EE69A5" w:rsidRPr="00FC546E" w:rsidRDefault="00EE69A5" w:rsidP="00FC5396">
      <w:pPr>
        <w:ind w:left="-567"/>
        <w:jc w:val="both"/>
        <w:rPr>
          <w:lang w:val="ru-RU"/>
        </w:rPr>
      </w:pPr>
      <w:r w:rsidRPr="00FC546E">
        <w:rPr>
          <w:lang w:val="ru-RU"/>
        </w:rPr>
        <w:t>20.03.17 СОЭ 56</w:t>
      </w:r>
    </w:p>
    <w:p w:rsidR="00F7479F" w:rsidRPr="00FC546E" w:rsidRDefault="0025157E" w:rsidP="00FC5396">
      <w:pPr>
        <w:ind w:left="-567"/>
        <w:jc w:val="both"/>
        <w:rPr>
          <w:lang w:val="ru-RU"/>
        </w:rPr>
      </w:pPr>
      <w:r w:rsidRPr="00FC546E">
        <w:rPr>
          <w:lang w:val="ru-RU"/>
        </w:rPr>
        <w:t>13</w:t>
      </w:r>
      <w:r w:rsidR="00B72843" w:rsidRPr="00FC546E">
        <w:rPr>
          <w:lang w:val="ru-RU"/>
        </w:rPr>
        <w:t>.</w:t>
      </w:r>
      <w:r w:rsidR="006C6222" w:rsidRPr="00FC546E">
        <w:rPr>
          <w:lang w:val="ru-RU"/>
        </w:rPr>
        <w:t>03.17</w:t>
      </w:r>
      <w:r w:rsidR="00A6265A" w:rsidRPr="00FC546E">
        <w:rPr>
          <w:lang w:val="ru-RU"/>
        </w:rPr>
        <w:t xml:space="preserve"> </w:t>
      </w:r>
      <w:r w:rsidR="00F7479F" w:rsidRPr="00FC546E">
        <w:rPr>
          <w:lang w:val="ru-RU"/>
        </w:rPr>
        <w:t xml:space="preserve">Биохимия: </w:t>
      </w:r>
      <w:r w:rsidR="009521D6" w:rsidRPr="00FC546E">
        <w:rPr>
          <w:lang w:val="ru-RU"/>
        </w:rPr>
        <w:t>СКФ –</w:t>
      </w:r>
      <w:r w:rsidRPr="00FC546E">
        <w:rPr>
          <w:lang w:val="ru-RU"/>
        </w:rPr>
        <w:t>72,2</w:t>
      </w:r>
      <w:r w:rsidR="009521D6" w:rsidRPr="00FC546E">
        <w:rPr>
          <w:lang w:val="ru-RU"/>
        </w:rPr>
        <w:t xml:space="preserve"> мл./мин., </w:t>
      </w:r>
      <w:r w:rsidR="00F7479F" w:rsidRPr="00FC546E">
        <w:rPr>
          <w:lang w:val="ru-RU"/>
        </w:rPr>
        <w:t>хол –</w:t>
      </w:r>
      <w:r w:rsidRPr="00FC546E">
        <w:rPr>
          <w:lang w:val="ru-RU"/>
        </w:rPr>
        <w:t>7,4</w:t>
      </w:r>
      <w:r w:rsidR="00F7479F" w:rsidRPr="00FC546E">
        <w:rPr>
          <w:lang w:val="ru-RU"/>
        </w:rPr>
        <w:t xml:space="preserve"> тригл -</w:t>
      </w:r>
      <w:r w:rsidRPr="00FC546E">
        <w:rPr>
          <w:lang w:val="ru-RU"/>
        </w:rPr>
        <w:t>2,03</w:t>
      </w:r>
      <w:r w:rsidR="00F7479F" w:rsidRPr="00FC546E">
        <w:rPr>
          <w:lang w:val="ru-RU"/>
        </w:rPr>
        <w:t xml:space="preserve"> ХСЛПВП -</w:t>
      </w:r>
      <w:r w:rsidRPr="00FC546E">
        <w:rPr>
          <w:lang w:val="ru-RU"/>
        </w:rPr>
        <w:t>1,57</w:t>
      </w:r>
      <w:r w:rsidR="00F7479F" w:rsidRPr="00FC546E">
        <w:rPr>
          <w:lang w:val="ru-RU"/>
        </w:rPr>
        <w:t xml:space="preserve"> ХСЛПНП -</w:t>
      </w:r>
      <w:r w:rsidRPr="00FC546E">
        <w:rPr>
          <w:lang w:val="ru-RU"/>
        </w:rPr>
        <w:t>4,9</w:t>
      </w:r>
      <w:r w:rsidR="00F7479F" w:rsidRPr="00FC546E">
        <w:rPr>
          <w:lang w:val="ru-RU"/>
        </w:rPr>
        <w:t xml:space="preserve"> Катер -</w:t>
      </w:r>
      <w:r w:rsidRPr="00FC546E">
        <w:rPr>
          <w:lang w:val="ru-RU"/>
        </w:rPr>
        <w:t>3,7</w:t>
      </w:r>
      <w:r w:rsidR="00F7479F" w:rsidRPr="00FC546E">
        <w:rPr>
          <w:lang w:val="ru-RU"/>
        </w:rPr>
        <w:t xml:space="preserve"> мочевина –</w:t>
      </w:r>
      <w:r w:rsidRPr="00FC546E">
        <w:rPr>
          <w:lang w:val="ru-RU"/>
        </w:rPr>
        <w:t>4,8</w:t>
      </w:r>
      <w:r w:rsidR="00F7479F" w:rsidRPr="00FC546E">
        <w:rPr>
          <w:lang w:val="ru-RU"/>
        </w:rPr>
        <w:t xml:space="preserve">  креатинин –</w:t>
      </w:r>
      <w:r w:rsidRPr="00FC546E">
        <w:rPr>
          <w:lang w:val="ru-RU"/>
        </w:rPr>
        <w:t>104,5</w:t>
      </w:r>
      <w:r w:rsidR="00F7479F" w:rsidRPr="00FC546E">
        <w:rPr>
          <w:lang w:val="ru-RU"/>
        </w:rPr>
        <w:t xml:space="preserve">   бил общ –</w:t>
      </w:r>
      <w:r w:rsidRPr="00FC546E">
        <w:rPr>
          <w:lang w:val="ru-RU"/>
        </w:rPr>
        <w:t>9,5</w:t>
      </w:r>
      <w:r w:rsidR="00F7479F" w:rsidRPr="00FC546E">
        <w:rPr>
          <w:lang w:val="ru-RU"/>
        </w:rPr>
        <w:t xml:space="preserve">  бил пр –</w:t>
      </w:r>
      <w:r w:rsidRPr="00FC546E">
        <w:rPr>
          <w:lang w:val="ru-RU"/>
        </w:rPr>
        <w:t>2,2</w:t>
      </w:r>
      <w:r w:rsidR="00F7479F" w:rsidRPr="00FC546E">
        <w:rPr>
          <w:lang w:val="ru-RU"/>
        </w:rPr>
        <w:t xml:space="preserve">  тим –</w:t>
      </w:r>
      <w:r w:rsidRPr="00FC546E">
        <w:rPr>
          <w:lang w:val="ru-RU"/>
        </w:rPr>
        <w:t>3,3</w:t>
      </w:r>
      <w:r w:rsidR="00F7479F" w:rsidRPr="00FC546E">
        <w:rPr>
          <w:lang w:val="ru-RU"/>
        </w:rPr>
        <w:t xml:space="preserve">  АСТ – </w:t>
      </w:r>
      <w:r w:rsidRPr="00FC546E">
        <w:rPr>
          <w:lang w:val="ru-RU"/>
        </w:rPr>
        <w:t>0,21</w:t>
      </w:r>
      <w:r w:rsidR="00F7479F" w:rsidRPr="00FC546E">
        <w:rPr>
          <w:lang w:val="ru-RU"/>
        </w:rPr>
        <w:t xml:space="preserve">  АЛТ –</w:t>
      </w:r>
      <w:r w:rsidRPr="00FC546E">
        <w:rPr>
          <w:lang w:val="ru-RU"/>
        </w:rPr>
        <w:t>0,32</w:t>
      </w:r>
      <w:r w:rsidR="00F7479F" w:rsidRPr="00FC546E">
        <w:rPr>
          <w:lang w:val="ru-RU"/>
        </w:rPr>
        <w:t xml:space="preserve">   ммоль/л; </w:t>
      </w:r>
    </w:p>
    <w:p w:rsidR="00AD7400" w:rsidRPr="00FC546E" w:rsidRDefault="00EE69A5" w:rsidP="00FC5396">
      <w:pPr>
        <w:ind w:left="-567"/>
        <w:jc w:val="both"/>
        <w:rPr>
          <w:lang w:val="ru-RU"/>
        </w:rPr>
      </w:pPr>
      <w:r w:rsidRPr="00FC546E">
        <w:rPr>
          <w:lang w:val="ru-RU"/>
        </w:rPr>
        <w:t>13</w:t>
      </w:r>
      <w:r w:rsidR="00B72843" w:rsidRPr="00FC546E">
        <w:rPr>
          <w:lang w:val="ru-RU"/>
        </w:rPr>
        <w:t>.</w:t>
      </w:r>
      <w:r w:rsidR="006C6222" w:rsidRPr="00FC546E">
        <w:rPr>
          <w:lang w:val="ru-RU"/>
        </w:rPr>
        <w:t>03.17</w:t>
      </w:r>
      <w:r w:rsidR="00A6265A" w:rsidRPr="00FC546E">
        <w:rPr>
          <w:lang w:val="ru-RU"/>
        </w:rPr>
        <w:t xml:space="preserve"> </w:t>
      </w:r>
      <w:r w:rsidR="00F7479F" w:rsidRPr="00FC546E">
        <w:rPr>
          <w:lang w:val="ru-RU"/>
        </w:rPr>
        <w:t>Анализ крови на RW- отр</w:t>
      </w:r>
      <w:r w:rsidR="00110FA9" w:rsidRPr="00FC546E">
        <w:rPr>
          <w:lang w:val="ru-RU"/>
        </w:rPr>
        <w:t xml:space="preserve"> </w:t>
      </w:r>
    </w:p>
    <w:p w:rsidR="00BB60ED" w:rsidRPr="00FC546E" w:rsidRDefault="00EE69A5" w:rsidP="00FC5396">
      <w:pPr>
        <w:ind w:left="-567"/>
        <w:jc w:val="both"/>
        <w:rPr>
          <w:lang w:val="ru-RU"/>
        </w:rPr>
      </w:pPr>
      <w:r w:rsidRPr="00FC546E">
        <w:rPr>
          <w:lang w:val="ru-RU"/>
        </w:rPr>
        <w:t xml:space="preserve">17.03.17 </w:t>
      </w:r>
      <w:r w:rsidR="00BB60ED" w:rsidRPr="00FC546E">
        <w:rPr>
          <w:lang w:val="ru-RU"/>
        </w:rPr>
        <w:t xml:space="preserve">ТТГ </w:t>
      </w:r>
      <w:r w:rsidR="00834365" w:rsidRPr="00FC546E">
        <w:rPr>
          <w:lang w:val="ru-RU"/>
        </w:rPr>
        <w:t>–</w:t>
      </w:r>
      <w:r w:rsidRPr="00FC546E">
        <w:rPr>
          <w:lang w:val="ru-RU"/>
        </w:rPr>
        <w:t>2,7</w:t>
      </w:r>
      <w:r w:rsidR="00DB03E4" w:rsidRPr="00FC546E">
        <w:rPr>
          <w:lang w:val="ru-RU"/>
        </w:rPr>
        <w:t xml:space="preserve"> </w:t>
      </w:r>
      <w:r w:rsidR="00834365" w:rsidRPr="00FC546E">
        <w:rPr>
          <w:lang w:val="ru-RU"/>
        </w:rPr>
        <w:t xml:space="preserve"> </w:t>
      </w:r>
      <w:r w:rsidR="006442F2" w:rsidRPr="00FC546E">
        <w:rPr>
          <w:lang w:val="ru-RU"/>
        </w:rPr>
        <w:t xml:space="preserve"> </w:t>
      </w:r>
      <w:r w:rsidR="00834365" w:rsidRPr="00FC546E">
        <w:rPr>
          <w:lang w:val="ru-RU"/>
        </w:rPr>
        <w:t>(0,3-4,0) Мме/</w:t>
      </w:r>
      <w:r w:rsidR="00AD0324" w:rsidRPr="00FC546E">
        <w:rPr>
          <w:lang w:val="ru-RU"/>
        </w:rPr>
        <w:t>м</w:t>
      </w:r>
      <w:r w:rsidR="00834365" w:rsidRPr="00FC546E">
        <w:rPr>
          <w:lang w:val="ru-RU"/>
        </w:rPr>
        <w:t>л</w:t>
      </w:r>
    </w:p>
    <w:p w:rsidR="00F7479F" w:rsidRPr="00FC546E" w:rsidRDefault="0025157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C546E">
        <w:rPr>
          <w:b w:val="0"/>
          <w:sz w:val="24"/>
          <w:szCs w:val="24"/>
        </w:rPr>
        <w:t>14</w:t>
      </w:r>
      <w:r w:rsidR="00B72843" w:rsidRPr="00FC546E">
        <w:rPr>
          <w:b w:val="0"/>
          <w:sz w:val="24"/>
          <w:szCs w:val="24"/>
        </w:rPr>
        <w:t>.</w:t>
      </w:r>
      <w:r w:rsidR="006C6222" w:rsidRPr="00FC546E">
        <w:rPr>
          <w:b w:val="0"/>
          <w:sz w:val="24"/>
          <w:szCs w:val="24"/>
        </w:rPr>
        <w:t>03.17</w:t>
      </w:r>
      <w:r w:rsidR="00A6265A" w:rsidRPr="00FC546E">
        <w:rPr>
          <w:b w:val="0"/>
          <w:sz w:val="24"/>
          <w:szCs w:val="24"/>
        </w:rPr>
        <w:t xml:space="preserve"> </w:t>
      </w:r>
      <w:r w:rsidR="00F7479F" w:rsidRPr="00FC546E">
        <w:rPr>
          <w:b w:val="0"/>
          <w:sz w:val="24"/>
          <w:szCs w:val="24"/>
        </w:rPr>
        <w:t>Общ. а</w:t>
      </w:r>
      <w:r w:rsidR="0052757A" w:rsidRPr="00FC546E">
        <w:rPr>
          <w:b w:val="0"/>
          <w:sz w:val="24"/>
          <w:szCs w:val="24"/>
        </w:rPr>
        <w:t>н. мочи уд вес 10</w:t>
      </w:r>
      <w:r w:rsidRPr="00FC546E">
        <w:rPr>
          <w:b w:val="0"/>
          <w:sz w:val="24"/>
          <w:szCs w:val="24"/>
        </w:rPr>
        <w:t>14</w:t>
      </w:r>
      <w:r w:rsidR="0052757A" w:rsidRPr="00FC546E">
        <w:rPr>
          <w:b w:val="0"/>
          <w:sz w:val="24"/>
          <w:szCs w:val="24"/>
        </w:rPr>
        <w:t xml:space="preserve">  лейк –</w:t>
      </w:r>
      <w:r w:rsidRPr="00FC546E">
        <w:rPr>
          <w:b w:val="0"/>
          <w:sz w:val="24"/>
          <w:szCs w:val="24"/>
        </w:rPr>
        <w:t>3-4</w:t>
      </w:r>
      <w:r w:rsidR="0052757A" w:rsidRPr="00FC546E">
        <w:rPr>
          <w:b w:val="0"/>
          <w:sz w:val="24"/>
          <w:szCs w:val="24"/>
        </w:rPr>
        <w:t xml:space="preserve">  в п/</w:t>
      </w:r>
      <w:r w:rsidR="00F7479F" w:rsidRPr="00FC546E">
        <w:rPr>
          <w:b w:val="0"/>
          <w:sz w:val="24"/>
          <w:szCs w:val="24"/>
        </w:rPr>
        <w:t xml:space="preserve">зр белок – </w:t>
      </w:r>
      <w:r w:rsidRPr="00FC546E">
        <w:rPr>
          <w:b w:val="0"/>
          <w:sz w:val="24"/>
          <w:szCs w:val="24"/>
        </w:rPr>
        <w:t>1,53</w:t>
      </w:r>
      <w:r w:rsidR="00F7479F" w:rsidRPr="00FC546E">
        <w:rPr>
          <w:b w:val="0"/>
          <w:sz w:val="24"/>
          <w:szCs w:val="24"/>
        </w:rPr>
        <w:t xml:space="preserve">  ацетон –отр</w:t>
      </w:r>
      <w:r w:rsidR="001C28C0" w:rsidRPr="00FC546E">
        <w:rPr>
          <w:b w:val="0"/>
          <w:sz w:val="24"/>
          <w:szCs w:val="24"/>
        </w:rPr>
        <w:t xml:space="preserve">; </w:t>
      </w:r>
      <w:r w:rsidR="003E51AC" w:rsidRPr="00FC546E">
        <w:rPr>
          <w:b w:val="0"/>
          <w:sz w:val="24"/>
          <w:szCs w:val="24"/>
        </w:rPr>
        <w:t xml:space="preserve"> эпит</w:t>
      </w:r>
      <w:r w:rsidR="001C28C0" w:rsidRPr="00FC546E">
        <w:rPr>
          <w:b w:val="0"/>
          <w:sz w:val="24"/>
          <w:szCs w:val="24"/>
        </w:rPr>
        <w:t>. пл. -</w:t>
      </w:r>
      <w:r w:rsidRPr="00FC546E">
        <w:rPr>
          <w:b w:val="0"/>
          <w:sz w:val="24"/>
          <w:szCs w:val="24"/>
        </w:rPr>
        <w:t>ед</w:t>
      </w:r>
      <w:r w:rsidR="001C28C0" w:rsidRPr="00FC546E">
        <w:rPr>
          <w:b w:val="0"/>
          <w:sz w:val="24"/>
          <w:szCs w:val="24"/>
        </w:rPr>
        <w:t xml:space="preserve"> ; эпит. перех. -</w:t>
      </w:r>
      <w:r w:rsidRPr="00FC546E">
        <w:rPr>
          <w:b w:val="0"/>
          <w:sz w:val="24"/>
          <w:szCs w:val="24"/>
        </w:rPr>
        <w:t>ед</w:t>
      </w:r>
      <w:r w:rsidR="001C28C0" w:rsidRPr="00FC546E">
        <w:rPr>
          <w:b w:val="0"/>
          <w:sz w:val="24"/>
          <w:szCs w:val="24"/>
        </w:rPr>
        <w:t xml:space="preserve"> </w:t>
      </w:r>
      <w:r w:rsidR="000B278F" w:rsidRPr="00FC546E">
        <w:rPr>
          <w:b w:val="0"/>
          <w:sz w:val="24"/>
          <w:szCs w:val="24"/>
        </w:rPr>
        <w:t xml:space="preserve"> в п/зр</w:t>
      </w:r>
    </w:p>
    <w:p w:rsidR="00F7479F" w:rsidRPr="00FC546E" w:rsidRDefault="0025157E" w:rsidP="00FC5396">
      <w:pPr>
        <w:ind w:left="-567"/>
        <w:rPr>
          <w:lang w:val="ru-RU"/>
        </w:rPr>
      </w:pPr>
      <w:r w:rsidRPr="00FC546E">
        <w:rPr>
          <w:lang w:val="ru-RU"/>
        </w:rPr>
        <w:t>16</w:t>
      </w:r>
      <w:r w:rsidR="00B72843" w:rsidRPr="00FC546E">
        <w:rPr>
          <w:lang w:val="ru-RU"/>
        </w:rPr>
        <w:t>.</w:t>
      </w:r>
      <w:r w:rsidR="006C6222" w:rsidRPr="00FC546E">
        <w:rPr>
          <w:lang w:val="ru-RU"/>
        </w:rPr>
        <w:t>03.17</w:t>
      </w:r>
      <w:r w:rsidR="00A6265A" w:rsidRPr="00FC546E">
        <w:rPr>
          <w:lang w:val="ru-RU"/>
        </w:rPr>
        <w:t xml:space="preserve"> </w:t>
      </w:r>
      <w:r w:rsidR="00F7479F" w:rsidRPr="00FC546E">
        <w:rPr>
          <w:lang w:val="ru-RU"/>
        </w:rPr>
        <w:t>Анализ мочи по Нечипоренко лейк -</w:t>
      </w:r>
      <w:r w:rsidRPr="00FC546E">
        <w:rPr>
          <w:lang w:val="ru-RU"/>
        </w:rPr>
        <w:t>6000</w:t>
      </w:r>
      <w:r w:rsidR="00F7479F" w:rsidRPr="00FC546E">
        <w:rPr>
          <w:lang w:val="ru-RU"/>
        </w:rPr>
        <w:t xml:space="preserve">  эритр -</w:t>
      </w:r>
      <w:r w:rsidRPr="00FC546E">
        <w:rPr>
          <w:lang w:val="ru-RU"/>
        </w:rPr>
        <w:t>1500</w:t>
      </w:r>
      <w:r w:rsidR="00F7479F" w:rsidRPr="00FC546E">
        <w:rPr>
          <w:lang w:val="ru-RU"/>
        </w:rPr>
        <w:t xml:space="preserve">  белок – </w:t>
      </w:r>
      <w:r w:rsidRPr="00FC546E">
        <w:rPr>
          <w:lang w:val="ru-RU"/>
        </w:rPr>
        <w:t>0,968</w:t>
      </w:r>
    </w:p>
    <w:p w:rsidR="00F7479F" w:rsidRPr="00FC546E" w:rsidRDefault="0025157E" w:rsidP="00FC5396">
      <w:pPr>
        <w:ind w:left="-567"/>
        <w:rPr>
          <w:lang w:val="ru-RU"/>
        </w:rPr>
      </w:pPr>
      <w:r w:rsidRPr="00FC546E">
        <w:rPr>
          <w:lang w:val="ru-RU"/>
        </w:rPr>
        <w:t>13</w:t>
      </w:r>
      <w:r w:rsidR="00B72843" w:rsidRPr="00FC546E">
        <w:rPr>
          <w:lang w:val="ru-RU"/>
        </w:rPr>
        <w:t>.</w:t>
      </w:r>
      <w:r w:rsidR="006C6222" w:rsidRPr="00FC546E">
        <w:rPr>
          <w:lang w:val="ru-RU"/>
        </w:rPr>
        <w:t>03.17</w:t>
      </w:r>
      <w:r w:rsidR="00A6265A" w:rsidRPr="00FC546E">
        <w:rPr>
          <w:lang w:val="ru-RU"/>
        </w:rPr>
        <w:t xml:space="preserve"> </w:t>
      </w:r>
      <w:r w:rsidR="00F7479F" w:rsidRPr="00FC546E">
        <w:rPr>
          <w:lang w:val="ru-RU"/>
        </w:rPr>
        <w:t xml:space="preserve">Суточная глюкозурия –  </w:t>
      </w:r>
      <w:r w:rsidRPr="00FC546E">
        <w:rPr>
          <w:lang w:val="ru-RU"/>
        </w:rPr>
        <w:t xml:space="preserve"> отр </w:t>
      </w:r>
      <w:r w:rsidR="00A073DB" w:rsidRPr="00FC546E">
        <w:rPr>
          <w:lang w:val="ru-RU"/>
        </w:rPr>
        <w:t xml:space="preserve">;   Суточная протеинурия –  </w:t>
      </w:r>
      <w:r w:rsidRPr="00FC546E">
        <w:rPr>
          <w:lang w:val="ru-RU"/>
        </w:rPr>
        <w:t>1,49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06A01" w:rsidRPr="00FC546E" w:rsidTr="00B76356">
        <w:tc>
          <w:tcPr>
            <w:tcW w:w="2518" w:type="dxa"/>
          </w:tcPr>
          <w:p w:rsidR="00F06A01" w:rsidRPr="00FC546E" w:rsidRDefault="00F06A01" w:rsidP="00B76356">
            <w:pPr>
              <w:rPr>
                <w:lang w:val="ru-RU"/>
              </w:rPr>
            </w:pPr>
            <w:r w:rsidRPr="00FC546E">
              <w:rPr>
                <w:lang w:val="ru-RU"/>
              </w:rPr>
              <w:t xml:space="preserve">Гликемический </w:t>
            </w:r>
          </w:p>
          <w:p w:rsidR="00F06A01" w:rsidRPr="00FC546E" w:rsidRDefault="00F06A01" w:rsidP="00B76356">
            <w:pPr>
              <w:rPr>
                <w:lang w:val="ru-RU"/>
              </w:rPr>
            </w:pPr>
            <w:r w:rsidRPr="00FC546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06A01" w:rsidRPr="00FC546E" w:rsidRDefault="00F06A01" w:rsidP="00B76356">
            <w:pPr>
              <w:rPr>
                <w:lang w:val="ru-RU"/>
              </w:rPr>
            </w:pPr>
            <w:r w:rsidRPr="00FC546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06A01" w:rsidRPr="00FC546E" w:rsidRDefault="00F06A01" w:rsidP="00B76356">
            <w:pPr>
              <w:rPr>
                <w:lang w:val="ru-RU"/>
              </w:rPr>
            </w:pPr>
            <w:r w:rsidRPr="00FC546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06A01" w:rsidRPr="00FC546E" w:rsidRDefault="00F06A01" w:rsidP="00B76356">
            <w:pPr>
              <w:rPr>
                <w:lang w:val="ru-RU"/>
              </w:rPr>
            </w:pPr>
            <w:r w:rsidRPr="00FC546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06A01" w:rsidRPr="00FC546E" w:rsidRDefault="00F06A01" w:rsidP="00B76356">
            <w:pPr>
              <w:rPr>
                <w:lang w:val="ru-RU"/>
              </w:rPr>
            </w:pPr>
            <w:r w:rsidRPr="00FC546E">
              <w:rPr>
                <w:lang w:val="ru-RU"/>
              </w:rPr>
              <w:t>20.00</w:t>
            </w:r>
          </w:p>
        </w:tc>
      </w:tr>
      <w:tr w:rsidR="00F06A01" w:rsidRPr="00FC546E" w:rsidTr="00B76356">
        <w:tc>
          <w:tcPr>
            <w:tcW w:w="2518" w:type="dxa"/>
          </w:tcPr>
          <w:p w:rsidR="00F06A01" w:rsidRPr="00FC546E" w:rsidRDefault="00F06A01" w:rsidP="00B76356">
            <w:pPr>
              <w:rPr>
                <w:lang w:val="ru-RU"/>
              </w:rPr>
            </w:pPr>
            <w:r w:rsidRPr="00FC546E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F06A01" w:rsidRPr="00FC546E" w:rsidRDefault="00F06A01" w:rsidP="00B76356">
            <w:pPr>
              <w:rPr>
                <w:lang w:val="ru-RU"/>
              </w:rPr>
            </w:pPr>
            <w:r w:rsidRPr="00FC546E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F06A01" w:rsidRPr="00FC546E" w:rsidRDefault="00F06A01" w:rsidP="00B76356">
            <w:pPr>
              <w:rPr>
                <w:lang w:val="ru-RU"/>
              </w:rPr>
            </w:pPr>
            <w:r w:rsidRPr="00FC546E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F06A01" w:rsidRPr="00FC546E" w:rsidRDefault="00F06A01" w:rsidP="00B76356">
            <w:pPr>
              <w:rPr>
                <w:lang w:val="ru-RU"/>
              </w:rPr>
            </w:pPr>
            <w:r w:rsidRPr="00FC546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F06A01" w:rsidRPr="00FC546E" w:rsidRDefault="00F06A01" w:rsidP="00B76356">
            <w:pPr>
              <w:rPr>
                <w:lang w:val="ru-RU"/>
              </w:rPr>
            </w:pPr>
            <w:r w:rsidRPr="00FC546E">
              <w:rPr>
                <w:lang w:val="ru-RU"/>
              </w:rPr>
              <w:t>5,3</w:t>
            </w:r>
          </w:p>
        </w:tc>
      </w:tr>
      <w:tr w:rsidR="00F06A01" w:rsidRPr="00FC546E" w:rsidTr="00B76356">
        <w:tc>
          <w:tcPr>
            <w:tcW w:w="2518" w:type="dxa"/>
          </w:tcPr>
          <w:p w:rsidR="00F06A01" w:rsidRPr="00FC546E" w:rsidRDefault="00F06A01" w:rsidP="00B76356">
            <w:pPr>
              <w:rPr>
                <w:lang w:val="ru-RU"/>
              </w:rPr>
            </w:pPr>
            <w:r w:rsidRPr="00FC546E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F06A01" w:rsidRPr="00FC546E" w:rsidRDefault="00F06A01" w:rsidP="00B76356">
            <w:pPr>
              <w:rPr>
                <w:lang w:val="ru-RU"/>
              </w:rPr>
            </w:pPr>
            <w:r w:rsidRPr="00FC546E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F06A01" w:rsidRPr="00FC546E" w:rsidRDefault="00F06A01" w:rsidP="00B76356">
            <w:pPr>
              <w:rPr>
                <w:lang w:val="ru-RU"/>
              </w:rPr>
            </w:pPr>
            <w:r w:rsidRPr="00FC546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F06A01" w:rsidRPr="00FC546E" w:rsidRDefault="00F06A01" w:rsidP="00B76356">
            <w:pPr>
              <w:rPr>
                <w:lang w:val="ru-RU"/>
              </w:rPr>
            </w:pPr>
            <w:r w:rsidRPr="00FC546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F06A01" w:rsidRPr="00FC546E" w:rsidRDefault="00F06A01" w:rsidP="00B76356">
            <w:pPr>
              <w:rPr>
                <w:lang w:val="ru-RU"/>
              </w:rPr>
            </w:pPr>
            <w:r w:rsidRPr="00FC546E">
              <w:rPr>
                <w:lang w:val="ru-RU"/>
              </w:rPr>
              <w:t>7,8</w:t>
            </w:r>
          </w:p>
        </w:tc>
      </w:tr>
      <w:tr w:rsidR="00F06A01" w:rsidRPr="00FC546E" w:rsidTr="00B76356">
        <w:tc>
          <w:tcPr>
            <w:tcW w:w="2518" w:type="dxa"/>
          </w:tcPr>
          <w:p w:rsidR="00F06A01" w:rsidRPr="00FC546E" w:rsidRDefault="00F06A01" w:rsidP="00B76356">
            <w:pPr>
              <w:rPr>
                <w:lang w:val="ru-RU"/>
              </w:rPr>
            </w:pPr>
            <w:r w:rsidRPr="00FC546E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F06A01" w:rsidRPr="00FC546E" w:rsidRDefault="00F06A01" w:rsidP="00B76356">
            <w:pPr>
              <w:rPr>
                <w:lang w:val="ru-RU"/>
              </w:rPr>
            </w:pPr>
            <w:r w:rsidRPr="00FC546E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F06A01" w:rsidRPr="00FC546E" w:rsidRDefault="00F06A01" w:rsidP="00B76356">
            <w:pPr>
              <w:rPr>
                <w:lang w:val="ru-RU"/>
              </w:rPr>
            </w:pPr>
            <w:r w:rsidRPr="00FC546E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F06A01" w:rsidRPr="00FC546E" w:rsidRDefault="00F06A01" w:rsidP="00B76356">
            <w:pPr>
              <w:rPr>
                <w:lang w:val="ru-RU"/>
              </w:rPr>
            </w:pPr>
            <w:r w:rsidRPr="00FC546E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F06A01" w:rsidRPr="00FC546E" w:rsidRDefault="00F06A01" w:rsidP="00B76356">
            <w:pPr>
              <w:rPr>
                <w:lang w:val="ru-RU"/>
              </w:rPr>
            </w:pPr>
            <w:r w:rsidRPr="00FC546E">
              <w:rPr>
                <w:lang w:val="ru-RU"/>
              </w:rPr>
              <w:t>10,6</w:t>
            </w:r>
          </w:p>
        </w:tc>
      </w:tr>
      <w:tr w:rsidR="00F06A01" w:rsidRPr="00FC546E" w:rsidTr="00B76356">
        <w:tc>
          <w:tcPr>
            <w:tcW w:w="2518" w:type="dxa"/>
          </w:tcPr>
          <w:p w:rsidR="00F06A01" w:rsidRPr="00FC546E" w:rsidRDefault="00F06A01" w:rsidP="00B76356">
            <w:pPr>
              <w:rPr>
                <w:lang w:val="ru-RU"/>
              </w:rPr>
            </w:pPr>
            <w:r w:rsidRPr="00FC546E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F06A01" w:rsidRPr="00FC546E" w:rsidRDefault="00F06A01" w:rsidP="00B76356">
            <w:pPr>
              <w:rPr>
                <w:lang w:val="ru-RU"/>
              </w:rPr>
            </w:pPr>
            <w:r w:rsidRPr="00FC546E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F06A01" w:rsidRPr="00FC546E" w:rsidRDefault="00F06A01" w:rsidP="00B76356">
            <w:pPr>
              <w:rPr>
                <w:lang w:val="ru-RU"/>
              </w:rPr>
            </w:pPr>
            <w:r w:rsidRPr="00FC546E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F06A01" w:rsidRPr="00FC546E" w:rsidRDefault="00F06A01" w:rsidP="00B76356">
            <w:pPr>
              <w:rPr>
                <w:lang w:val="ru-RU"/>
              </w:rPr>
            </w:pPr>
            <w:r w:rsidRPr="00FC546E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F06A01" w:rsidRPr="00FC546E" w:rsidRDefault="00F06A01" w:rsidP="00B76356">
            <w:pPr>
              <w:rPr>
                <w:lang w:val="ru-RU"/>
              </w:rPr>
            </w:pPr>
            <w:r w:rsidRPr="00FC546E">
              <w:rPr>
                <w:lang w:val="ru-RU"/>
              </w:rPr>
              <w:t>11,8</w:t>
            </w:r>
          </w:p>
        </w:tc>
      </w:tr>
      <w:tr w:rsidR="00F06A01" w:rsidRPr="00FC546E" w:rsidTr="00B76356">
        <w:tc>
          <w:tcPr>
            <w:tcW w:w="2518" w:type="dxa"/>
          </w:tcPr>
          <w:p w:rsidR="00F06A01" w:rsidRPr="00FC546E" w:rsidRDefault="00F06A01" w:rsidP="00B76356">
            <w:pPr>
              <w:rPr>
                <w:lang w:val="ru-RU"/>
              </w:rPr>
            </w:pPr>
            <w:r w:rsidRPr="00FC546E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F06A01" w:rsidRPr="00FC546E" w:rsidRDefault="00F06A01" w:rsidP="00B76356">
            <w:pPr>
              <w:rPr>
                <w:lang w:val="ru-RU"/>
              </w:rPr>
            </w:pPr>
            <w:r w:rsidRPr="00FC546E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F06A01" w:rsidRPr="00FC546E" w:rsidRDefault="00F06A0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6A01" w:rsidRPr="00FC546E" w:rsidRDefault="00F06A0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6A01" w:rsidRPr="00FC546E" w:rsidRDefault="00F06A01" w:rsidP="00B76356">
            <w:pPr>
              <w:rPr>
                <w:lang w:val="ru-RU"/>
              </w:rPr>
            </w:pPr>
            <w:r w:rsidRPr="00FC546E">
              <w:rPr>
                <w:lang w:val="ru-RU"/>
              </w:rPr>
              <w:t>6,7</w:t>
            </w:r>
          </w:p>
        </w:tc>
      </w:tr>
    </w:tbl>
    <w:p w:rsidR="00F7479F" w:rsidRPr="00FC546E" w:rsidRDefault="00F06A01" w:rsidP="00FC5396">
      <w:pPr>
        <w:ind w:left="-567"/>
        <w:jc w:val="both"/>
        <w:rPr>
          <w:lang w:val="ru-RU"/>
        </w:rPr>
      </w:pPr>
      <w:r w:rsidRPr="00FC546E">
        <w:rPr>
          <w:u w:val="single"/>
          <w:lang w:val="ru-RU"/>
        </w:rPr>
        <w:t>10.03.17</w:t>
      </w:r>
      <w:r w:rsidR="00F7479F" w:rsidRPr="00FC546E">
        <w:rPr>
          <w:u w:val="single"/>
          <w:lang w:val="ru-RU"/>
        </w:rPr>
        <w:t>Невропатолог</w:t>
      </w:r>
      <w:r w:rsidR="00F7479F" w:rsidRPr="00FC546E">
        <w:rPr>
          <w:lang w:val="ru-RU"/>
        </w:rPr>
        <w:t xml:space="preserve">: </w:t>
      </w:r>
      <w:r w:rsidRPr="00FC546E">
        <w:rPr>
          <w:lang w:val="ru-RU"/>
        </w:rPr>
        <w:t xml:space="preserve">Диабетическая дистальная симметричная полинейропатия н/к, сенсомоторная форма  хроническое течение. ДЭП 1-II преимущественно в ВБС, с-м умеренной вестибулопатии. </w:t>
      </w:r>
    </w:p>
    <w:p w:rsidR="001A6BA7" w:rsidRPr="00FC546E" w:rsidRDefault="0025157E" w:rsidP="00FC5396">
      <w:pPr>
        <w:ind w:left="-567"/>
        <w:jc w:val="both"/>
        <w:rPr>
          <w:lang w:val="ru-RU"/>
        </w:rPr>
      </w:pPr>
      <w:r w:rsidRPr="00FC546E">
        <w:rPr>
          <w:u w:val="single"/>
          <w:lang w:val="ru-RU"/>
        </w:rPr>
        <w:t xml:space="preserve">22.03.17 </w:t>
      </w:r>
      <w:r w:rsidR="001A6BA7" w:rsidRPr="00FC546E">
        <w:rPr>
          <w:u w:val="single"/>
          <w:lang w:val="ru-RU"/>
        </w:rPr>
        <w:t>Окулист</w:t>
      </w:r>
      <w:r w:rsidR="005215E7" w:rsidRPr="00FC546E">
        <w:rPr>
          <w:lang w:val="ru-RU"/>
        </w:rPr>
        <w:t xml:space="preserve">: </w:t>
      </w:r>
      <w:r w:rsidR="005215E7" w:rsidRPr="00FC546E">
        <w:rPr>
          <w:lang w:val="en-US"/>
        </w:rPr>
        <w:t>VIS</w:t>
      </w:r>
      <w:r w:rsidR="005215E7" w:rsidRPr="00FC546E">
        <w:rPr>
          <w:lang w:val="ru-RU"/>
        </w:rPr>
        <w:t xml:space="preserve"> </w:t>
      </w:r>
      <w:r w:rsidR="005215E7" w:rsidRPr="00FC546E">
        <w:rPr>
          <w:lang w:val="en-US"/>
        </w:rPr>
        <w:t>OD</w:t>
      </w:r>
      <w:r w:rsidR="005215E7" w:rsidRPr="00FC546E">
        <w:rPr>
          <w:lang w:val="ru-RU"/>
        </w:rPr>
        <w:t xml:space="preserve">= </w:t>
      </w:r>
      <w:r w:rsidRPr="00FC546E">
        <w:rPr>
          <w:lang w:val="ru-RU"/>
        </w:rPr>
        <w:t>0,2</w:t>
      </w:r>
      <w:r w:rsidR="005215E7" w:rsidRPr="00FC546E">
        <w:rPr>
          <w:lang w:val="ru-RU"/>
        </w:rPr>
        <w:t xml:space="preserve">  </w:t>
      </w:r>
      <w:r w:rsidR="005215E7" w:rsidRPr="00FC546E">
        <w:rPr>
          <w:lang w:val="en-US"/>
        </w:rPr>
        <w:t>OS</w:t>
      </w:r>
      <w:r w:rsidR="005215E7" w:rsidRPr="00FC546E">
        <w:rPr>
          <w:lang w:val="ru-RU"/>
        </w:rPr>
        <w:t xml:space="preserve">= </w:t>
      </w:r>
      <w:r w:rsidRPr="00FC546E">
        <w:rPr>
          <w:lang w:val="ru-RU"/>
        </w:rPr>
        <w:t>0,3</w:t>
      </w:r>
      <w:r w:rsidR="001A6BA7" w:rsidRPr="00FC546E">
        <w:rPr>
          <w:lang w:val="ru-RU"/>
        </w:rPr>
        <w:t xml:space="preserve">  </w:t>
      </w:r>
    </w:p>
    <w:p w:rsidR="001A6BA7" w:rsidRPr="00FC546E" w:rsidRDefault="00E13B9E" w:rsidP="00FC5396">
      <w:pPr>
        <w:ind w:left="-567"/>
        <w:jc w:val="both"/>
        <w:rPr>
          <w:lang w:val="ru-RU"/>
        </w:rPr>
      </w:pPr>
      <w:r w:rsidRPr="00FC546E">
        <w:rPr>
          <w:lang w:val="ru-RU"/>
        </w:rPr>
        <w:t xml:space="preserve">В хрусталике, начальные, помутнения. В </w:t>
      </w:r>
      <w:r w:rsidR="00AC50EB" w:rsidRPr="00FC546E">
        <w:rPr>
          <w:lang w:val="ru-RU"/>
        </w:rPr>
        <w:t>стекловидном</w:t>
      </w:r>
      <w:r w:rsidRPr="00FC546E">
        <w:rPr>
          <w:lang w:val="ru-RU"/>
        </w:rPr>
        <w:t xml:space="preserve"> теле плавающие  сгустки крови, гл.</w:t>
      </w:r>
      <w:r w:rsidR="00F06A01" w:rsidRPr="00FC546E">
        <w:rPr>
          <w:lang w:val="ru-RU"/>
        </w:rPr>
        <w:t xml:space="preserve"> д</w:t>
      </w:r>
      <w:r w:rsidRPr="00FC546E">
        <w:rPr>
          <w:lang w:val="ru-RU"/>
        </w:rPr>
        <w:t xml:space="preserve">но под флером, OS </w:t>
      </w:r>
      <w:r w:rsidR="00AC50EB" w:rsidRPr="00FC546E">
        <w:rPr>
          <w:lang w:val="ru-RU"/>
        </w:rPr>
        <w:t>–</w:t>
      </w:r>
      <w:r w:rsidRPr="00FC546E">
        <w:rPr>
          <w:lang w:val="ru-RU"/>
        </w:rPr>
        <w:t xml:space="preserve"> ДЗН</w:t>
      </w:r>
      <w:r w:rsidR="00AC50EB" w:rsidRPr="00FC546E">
        <w:rPr>
          <w:lang w:val="ru-RU"/>
        </w:rPr>
        <w:t xml:space="preserve">, </w:t>
      </w:r>
      <w:r w:rsidR="001A6BA7" w:rsidRPr="00FC546E">
        <w:rPr>
          <w:lang w:val="ru-RU"/>
        </w:rPr>
        <w:t xml:space="preserve"> бледно-розовые.</w:t>
      </w:r>
      <w:r w:rsidR="00AC50EB" w:rsidRPr="00FC546E">
        <w:rPr>
          <w:lang w:val="ru-RU"/>
        </w:rPr>
        <w:t xml:space="preserve"> Извиты, склерозированы, множественные микроаневризмы,  В макуле микрогеморагии,  пастозность. </w:t>
      </w:r>
      <w:r w:rsidR="001A6BA7" w:rsidRPr="00FC546E">
        <w:rPr>
          <w:lang w:val="ru-RU"/>
        </w:rPr>
        <w:t xml:space="preserve"> Д-з: </w:t>
      </w:r>
      <w:r w:rsidRPr="00FC546E">
        <w:rPr>
          <w:lang w:val="ru-RU"/>
        </w:rPr>
        <w:t xml:space="preserve">Частичный гемофтальм, частичная васкулярная атрофия  зрительного нерва,  пролиферативная  диабетическая ретинопатия ОД. Непролиферативная  диабетическая ретинопатия OS. </w:t>
      </w:r>
    </w:p>
    <w:p w:rsidR="007F4F3F" w:rsidRPr="00FC546E" w:rsidRDefault="007F4F3F" w:rsidP="007F4F3F">
      <w:pPr>
        <w:ind w:left="-567"/>
        <w:jc w:val="both"/>
        <w:rPr>
          <w:lang w:val="ru-RU"/>
        </w:rPr>
      </w:pPr>
      <w:r w:rsidRPr="00FC546E">
        <w:rPr>
          <w:u w:val="single"/>
          <w:lang w:val="ru-RU"/>
        </w:rPr>
        <w:t>20.03.17 ЭКГ</w:t>
      </w:r>
      <w:r w:rsidRPr="00FC546E">
        <w:rPr>
          <w:lang w:val="ru-RU"/>
        </w:rPr>
        <w:t xml:space="preserve">: ЧСС -80 уд/мин. Вольтаж сохранен.  Ритм синусовый. Эл. ось не отклонена. Полная блокада ПНПГ. Гипертрофия левого желудочка. . </w:t>
      </w:r>
    </w:p>
    <w:p w:rsidR="00F7479F" w:rsidRPr="00FC546E" w:rsidRDefault="00AC50EB" w:rsidP="00FC5396">
      <w:pPr>
        <w:ind w:left="-567"/>
        <w:jc w:val="both"/>
        <w:rPr>
          <w:lang w:val="ru-RU"/>
        </w:rPr>
      </w:pPr>
      <w:r w:rsidRPr="00FC546E">
        <w:rPr>
          <w:u w:val="single"/>
          <w:lang w:val="ru-RU"/>
        </w:rPr>
        <w:lastRenderedPageBreak/>
        <w:t xml:space="preserve">19.03.17 </w:t>
      </w:r>
      <w:r w:rsidR="00F7479F" w:rsidRPr="00FC546E">
        <w:rPr>
          <w:u w:val="single"/>
          <w:lang w:val="ru-RU"/>
        </w:rPr>
        <w:t>Кардиолог</w:t>
      </w:r>
      <w:r w:rsidR="00F7479F" w:rsidRPr="00FC546E">
        <w:rPr>
          <w:lang w:val="ru-RU"/>
        </w:rPr>
        <w:t xml:space="preserve">: </w:t>
      </w:r>
      <w:r w:rsidRPr="00FC546E">
        <w:rPr>
          <w:lang w:val="ru-RU"/>
        </w:rPr>
        <w:t xml:space="preserve">ИБС, диффузный кардиосклероз, Полная блокада  ПНПГ. С II А. ф. кл II. Гипертоническая болезнь II стадии 3 степени. Гипертензивное сердце. Риск 4.  </w:t>
      </w:r>
    </w:p>
    <w:p w:rsidR="00F7479F" w:rsidRPr="00FC546E" w:rsidRDefault="00666843" w:rsidP="00FC5396">
      <w:pPr>
        <w:ind w:left="-567"/>
        <w:jc w:val="both"/>
        <w:rPr>
          <w:u w:val="single"/>
          <w:lang w:val="ru-RU"/>
        </w:rPr>
      </w:pPr>
      <w:r w:rsidRPr="00FC546E">
        <w:rPr>
          <w:u w:val="single"/>
          <w:lang w:val="ru-RU"/>
        </w:rPr>
        <w:t xml:space="preserve">22.03.17 </w:t>
      </w:r>
      <w:r w:rsidR="00F7479F" w:rsidRPr="00FC546E">
        <w:rPr>
          <w:u w:val="single"/>
          <w:lang w:val="ru-RU"/>
        </w:rPr>
        <w:t>ЭХО КС:</w:t>
      </w:r>
      <w:r w:rsidR="00F7479F" w:rsidRPr="00FC546E">
        <w:rPr>
          <w:lang w:val="ru-RU"/>
        </w:rPr>
        <w:t xml:space="preserve"> </w:t>
      </w:r>
      <w:r w:rsidRPr="00FC546E">
        <w:rPr>
          <w:lang w:val="ru-RU"/>
        </w:rPr>
        <w:t xml:space="preserve">Уплотнение аорты и АК. Гипертрофия миокарда ЛЖ. Фиброз МК, минимальная  митральная </w:t>
      </w:r>
      <w:r w:rsidR="00F06A01" w:rsidRPr="00FC546E">
        <w:rPr>
          <w:lang w:val="ru-RU"/>
        </w:rPr>
        <w:t>регургитация</w:t>
      </w:r>
      <w:r w:rsidRPr="00FC546E">
        <w:rPr>
          <w:lang w:val="ru-RU"/>
        </w:rPr>
        <w:t>. Диастолическая дисфункция ЛЖ 1 типа. Соотношение размеров  камер сердца и</w:t>
      </w:r>
      <w:r w:rsidR="00F06A01" w:rsidRPr="00FC546E">
        <w:rPr>
          <w:lang w:val="ru-RU"/>
        </w:rPr>
        <w:t xml:space="preserve"> </w:t>
      </w:r>
      <w:r w:rsidRPr="00FC546E">
        <w:rPr>
          <w:lang w:val="ru-RU"/>
        </w:rPr>
        <w:t xml:space="preserve">крупных сосудов в норме. Дополнительных токов крови в области перегородок не регистрируется. Сократительная способность миокарда в норме. </w:t>
      </w:r>
      <w:r w:rsidR="00F7479F" w:rsidRPr="00FC546E">
        <w:rPr>
          <w:lang w:val="ru-RU"/>
        </w:rPr>
        <w:t xml:space="preserve"> </w:t>
      </w:r>
    </w:p>
    <w:p w:rsidR="00F7479F" w:rsidRPr="00FC546E" w:rsidRDefault="00666843" w:rsidP="00FC5396">
      <w:pPr>
        <w:ind w:left="-567"/>
        <w:jc w:val="both"/>
        <w:rPr>
          <w:lang w:val="ru-RU"/>
        </w:rPr>
      </w:pPr>
      <w:r w:rsidRPr="00FC546E">
        <w:rPr>
          <w:u w:val="single"/>
          <w:lang w:val="ru-RU"/>
        </w:rPr>
        <w:t>13.03.17</w:t>
      </w:r>
      <w:r w:rsidR="00F7479F" w:rsidRPr="00FC546E">
        <w:rPr>
          <w:u w:val="single"/>
          <w:lang w:val="ru-RU"/>
        </w:rPr>
        <w:t>Ангиохирург</w:t>
      </w:r>
      <w:r w:rsidR="00F7479F" w:rsidRPr="00FC546E">
        <w:rPr>
          <w:lang w:val="ru-RU"/>
        </w:rPr>
        <w:t xml:space="preserve">: Диаб. ангиопатия </w:t>
      </w:r>
      <w:r w:rsidR="001F6314" w:rsidRPr="00FC546E">
        <w:rPr>
          <w:lang w:val="ru-RU"/>
        </w:rPr>
        <w:t xml:space="preserve">артерий </w:t>
      </w:r>
      <w:r w:rsidR="00A64274" w:rsidRPr="00FC546E">
        <w:rPr>
          <w:lang w:val="ru-RU"/>
        </w:rPr>
        <w:t>н/к.</w:t>
      </w:r>
    </w:p>
    <w:p w:rsidR="006C6222" w:rsidRPr="00FC546E" w:rsidRDefault="00666843" w:rsidP="006C6222">
      <w:pPr>
        <w:ind w:left="-567"/>
        <w:jc w:val="both"/>
        <w:rPr>
          <w:lang w:val="ru-RU"/>
        </w:rPr>
      </w:pPr>
      <w:r w:rsidRPr="00FC546E">
        <w:rPr>
          <w:u w:val="single"/>
          <w:lang w:val="ru-RU"/>
        </w:rPr>
        <w:t xml:space="preserve">19.03.17 </w:t>
      </w:r>
      <w:r w:rsidR="006C6222" w:rsidRPr="00FC546E">
        <w:rPr>
          <w:u w:val="single"/>
          <w:lang w:val="ru-RU"/>
        </w:rPr>
        <w:t>Хирург</w:t>
      </w:r>
      <w:r w:rsidR="006C6222" w:rsidRPr="00FC546E">
        <w:rPr>
          <w:lang w:val="ru-RU"/>
        </w:rPr>
        <w:t xml:space="preserve">: </w:t>
      </w:r>
      <w:r w:rsidRPr="00FC546E">
        <w:rPr>
          <w:lang w:val="ru-RU"/>
        </w:rPr>
        <w:t xml:space="preserve">Диаб. ангиопатия артерий н/к., </w:t>
      </w:r>
      <w:r w:rsidR="004732D7" w:rsidRPr="00FC546E">
        <w:rPr>
          <w:lang w:val="ru-RU"/>
        </w:rPr>
        <w:t>С</w:t>
      </w:r>
      <w:r w:rsidRPr="00FC546E">
        <w:rPr>
          <w:lang w:val="ru-RU"/>
        </w:rPr>
        <w:t xml:space="preserve">ДС смешанная форма </w:t>
      </w:r>
    </w:p>
    <w:p w:rsidR="00110FA9" w:rsidRPr="00FC546E" w:rsidRDefault="00AC50EB" w:rsidP="00FC5396">
      <w:pPr>
        <w:ind w:left="-567"/>
        <w:jc w:val="both"/>
        <w:rPr>
          <w:u w:val="single"/>
          <w:lang w:val="ru-RU"/>
        </w:rPr>
      </w:pPr>
      <w:r w:rsidRPr="00FC546E">
        <w:rPr>
          <w:u w:val="single"/>
          <w:lang w:val="ru-RU"/>
        </w:rPr>
        <w:t xml:space="preserve">13.03.17 </w:t>
      </w:r>
      <w:r w:rsidR="00110FA9" w:rsidRPr="00FC546E">
        <w:rPr>
          <w:u w:val="single"/>
          <w:lang w:val="ru-RU"/>
        </w:rPr>
        <w:t>РВГ:</w:t>
      </w:r>
      <w:r w:rsidR="00110FA9" w:rsidRPr="00FC546E">
        <w:rPr>
          <w:lang w:val="ru-RU"/>
        </w:rPr>
        <w:t xml:space="preserve"> Нарушение кровообращения III ст. с обеих сторон, тонус сосудов N. </w:t>
      </w:r>
    </w:p>
    <w:p w:rsidR="00AC50EB" w:rsidRPr="00FC546E" w:rsidRDefault="00AC50EB" w:rsidP="00FC5396">
      <w:pPr>
        <w:ind w:left="-567"/>
        <w:jc w:val="both"/>
        <w:rPr>
          <w:lang w:val="ru-RU"/>
        </w:rPr>
      </w:pPr>
      <w:r w:rsidRPr="00FC546E">
        <w:rPr>
          <w:u w:val="single"/>
          <w:lang w:val="ru-RU"/>
        </w:rPr>
        <w:t xml:space="preserve">13.03.17 </w:t>
      </w:r>
      <w:r w:rsidR="00F7479F" w:rsidRPr="00FC546E">
        <w:rPr>
          <w:u w:val="single"/>
          <w:lang w:val="ru-RU"/>
        </w:rPr>
        <w:t>Допплерография:</w:t>
      </w:r>
      <w:r w:rsidR="00F7479F" w:rsidRPr="00FC546E">
        <w:rPr>
          <w:lang w:val="ru-RU"/>
        </w:rPr>
        <w:t xml:space="preserve"> </w:t>
      </w:r>
      <w:r w:rsidRPr="00FC546E">
        <w:rPr>
          <w:lang w:val="ru-RU"/>
        </w:rPr>
        <w:t xml:space="preserve"> </w:t>
      </w:r>
      <w:r w:rsidR="00F06A01" w:rsidRPr="00FC546E">
        <w:rPr>
          <w:lang w:val="ru-RU"/>
        </w:rPr>
        <w:t>Эхопризнаки неокклюзирующего з</w:t>
      </w:r>
      <w:r w:rsidRPr="00FC546E">
        <w:rPr>
          <w:lang w:val="ru-RU"/>
        </w:rPr>
        <w:t>аболеваний артерий н/к по типу  диабетического ме</w:t>
      </w:r>
      <w:r w:rsidR="00F06A01" w:rsidRPr="00FC546E">
        <w:rPr>
          <w:lang w:val="ru-RU"/>
        </w:rPr>
        <w:t>д</w:t>
      </w:r>
      <w:r w:rsidRPr="00FC546E">
        <w:rPr>
          <w:lang w:val="ru-RU"/>
        </w:rPr>
        <w:t>иак</w:t>
      </w:r>
      <w:r w:rsidR="00F06A01" w:rsidRPr="00FC546E">
        <w:rPr>
          <w:lang w:val="ru-RU"/>
        </w:rPr>
        <w:t>а</w:t>
      </w:r>
      <w:r w:rsidRPr="00FC546E">
        <w:rPr>
          <w:lang w:val="ru-RU"/>
        </w:rPr>
        <w:t>льциноза</w:t>
      </w:r>
    </w:p>
    <w:p w:rsidR="00F06A01" w:rsidRPr="00FC546E" w:rsidRDefault="00F06A01" w:rsidP="00FC5396">
      <w:pPr>
        <w:ind w:left="-567"/>
        <w:jc w:val="both"/>
        <w:rPr>
          <w:lang w:val="ru-RU"/>
        </w:rPr>
      </w:pPr>
      <w:r w:rsidRPr="00FC546E">
        <w:rPr>
          <w:u w:val="single"/>
          <w:lang w:val="ru-RU"/>
        </w:rPr>
        <w:t>20.03.17 Р-гр ОГК</w:t>
      </w:r>
      <w:r w:rsidRPr="00FC546E">
        <w:rPr>
          <w:lang w:val="ru-RU"/>
        </w:rPr>
        <w:t xml:space="preserve"> </w:t>
      </w:r>
      <w:r w:rsidR="0088334F" w:rsidRPr="00FC546E">
        <w:rPr>
          <w:lang w:val="ru-RU"/>
        </w:rPr>
        <w:t xml:space="preserve"> очагово-</w:t>
      </w:r>
      <w:r w:rsidR="002C138B" w:rsidRPr="00FC546E">
        <w:rPr>
          <w:lang w:val="ru-RU"/>
        </w:rPr>
        <w:t>инфильтративных изменений не выявлено. Синусы с</w:t>
      </w:r>
      <w:r w:rsidR="007F4F3F" w:rsidRPr="00FC546E">
        <w:rPr>
          <w:lang w:val="ru-RU"/>
        </w:rPr>
        <w:t>в</w:t>
      </w:r>
      <w:r w:rsidR="002C138B" w:rsidRPr="00FC546E">
        <w:rPr>
          <w:lang w:val="ru-RU"/>
        </w:rPr>
        <w:t xml:space="preserve">ободны. Эхопризнаки  застоя.   Сердце значительно расширено за счет левого желудочка. </w:t>
      </w:r>
    </w:p>
    <w:p w:rsidR="00C50670" w:rsidRPr="00FC546E" w:rsidRDefault="00AC50EB" w:rsidP="00FC5396">
      <w:pPr>
        <w:ind w:left="-567"/>
        <w:jc w:val="both"/>
        <w:rPr>
          <w:lang w:val="ru-RU"/>
        </w:rPr>
      </w:pPr>
      <w:r w:rsidRPr="00FC546E">
        <w:rPr>
          <w:u w:val="single"/>
          <w:lang w:val="ru-RU"/>
        </w:rPr>
        <w:t>21.03.17</w:t>
      </w:r>
      <w:r w:rsidR="00C50670" w:rsidRPr="00FC546E">
        <w:rPr>
          <w:u w:val="single"/>
          <w:lang w:val="ru-RU"/>
        </w:rPr>
        <w:t xml:space="preserve">Осмотр </w:t>
      </w:r>
      <w:r w:rsidR="0062738D" w:rsidRPr="00FC546E">
        <w:rPr>
          <w:u w:val="single"/>
          <w:lang w:val="ru-RU"/>
        </w:rPr>
        <w:t>доц</w:t>
      </w:r>
      <w:r w:rsidR="00C50670" w:rsidRPr="00FC546E">
        <w:rPr>
          <w:u w:val="single"/>
          <w:lang w:val="ru-RU"/>
        </w:rPr>
        <w:t>.каф. терапии и клин. фармакологи Ткаченко О.В</w:t>
      </w:r>
      <w:r w:rsidR="0062738D" w:rsidRPr="00FC546E">
        <w:rPr>
          <w:lang w:val="ru-RU"/>
        </w:rPr>
        <w:t xml:space="preserve"> </w:t>
      </w:r>
      <w:r w:rsidRPr="00FC546E">
        <w:rPr>
          <w:lang w:val="ru-RU"/>
        </w:rPr>
        <w:t xml:space="preserve"> диагноз см. выше </w:t>
      </w:r>
    </w:p>
    <w:p w:rsidR="00F7479F" w:rsidRPr="00FC546E" w:rsidRDefault="00F06A01" w:rsidP="00FC5396">
      <w:pPr>
        <w:ind w:left="-567"/>
        <w:jc w:val="both"/>
        <w:rPr>
          <w:lang w:val="ru-RU"/>
        </w:rPr>
      </w:pPr>
      <w:r w:rsidRPr="00FC546E">
        <w:rPr>
          <w:u w:val="single"/>
          <w:lang w:val="ru-RU"/>
        </w:rPr>
        <w:t xml:space="preserve">10.03.17 </w:t>
      </w:r>
      <w:r w:rsidR="00F7479F" w:rsidRPr="00FC546E">
        <w:rPr>
          <w:u w:val="single"/>
          <w:lang w:val="ru-RU"/>
        </w:rPr>
        <w:t>УЗИ щит. железы</w:t>
      </w:r>
      <w:r w:rsidR="00F7479F" w:rsidRPr="00FC546E">
        <w:rPr>
          <w:lang w:val="ru-RU"/>
        </w:rPr>
        <w:t xml:space="preserve">: Пр д. V = </w:t>
      </w:r>
      <w:r w:rsidRPr="00FC546E">
        <w:rPr>
          <w:lang w:val="ru-RU"/>
        </w:rPr>
        <w:t>20,5</w:t>
      </w:r>
      <w:r w:rsidR="00F7479F" w:rsidRPr="00FC546E">
        <w:rPr>
          <w:lang w:val="ru-RU"/>
        </w:rPr>
        <w:t xml:space="preserve"> см</w:t>
      </w:r>
      <w:r w:rsidR="00F7479F" w:rsidRPr="00FC546E">
        <w:rPr>
          <w:vertAlign w:val="superscript"/>
          <w:lang w:val="ru-RU"/>
        </w:rPr>
        <w:t>3</w:t>
      </w:r>
      <w:r w:rsidR="00F7479F" w:rsidRPr="00FC546E">
        <w:rPr>
          <w:lang w:val="ru-RU"/>
        </w:rPr>
        <w:t>; лев. д. V =</w:t>
      </w:r>
      <w:r w:rsidRPr="00FC546E">
        <w:rPr>
          <w:lang w:val="ru-RU"/>
        </w:rPr>
        <w:t>18,8</w:t>
      </w:r>
      <w:r w:rsidR="00F7479F" w:rsidRPr="00FC546E">
        <w:rPr>
          <w:lang w:val="ru-RU"/>
        </w:rPr>
        <w:t xml:space="preserve">  см</w:t>
      </w:r>
      <w:r w:rsidR="00F7479F" w:rsidRPr="00FC546E">
        <w:rPr>
          <w:vertAlign w:val="superscript"/>
          <w:lang w:val="ru-RU"/>
        </w:rPr>
        <w:t>3</w:t>
      </w:r>
    </w:p>
    <w:p w:rsidR="00F7479F" w:rsidRPr="00FC546E" w:rsidRDefault="00834365" w:rsidP="00924D5A">
      <w:pPr>
        <w:ind w:left="-567"/>
        <w:jc w:val="both"/>
        <w:rPr>
          <w:lang w:val="ru-RU"/>
        </w:rPr>
      </w:pPr>
      <w:r w:rsidRPr="00FC546E">
        <w:rPr>
          <w:lang w:val="ru-RU"/>
        </w:rPr>
        <w:t>Щит. ж</w:t>
      </w:r>
      <w:r w:rsidR="00F7479F" w:rsidRPr="00FC546E">
        <w:rPr>
          <w:lang w:val="ru-RU"/>
        </w:rPr>
        <w:t>елеза</w:t>
      </w:r>
      <w:r w:rsidRPr="00FC546E">
        <w:rPr>
          <w:lang w:val="ru-RU"/>
        </w:rPr>
        <w:t xml:space="preserve"> </w:t>
      </w:r>
      <w:r w:rsidR="00F7479F" w:rsidRPr="00FC546E">
        <w:rPr>
          <w:lang w:val="ru-RU"/>
        </w:rPr>
        <w:t xml:space="preserve">увеличена, контуры ровные.  </w:t>
      </w:r>
      <w:r w:rsidR="0071390A" w:rsidRPr="00FC546E">
        <w:rPr>
          <w:lang w:val="ru-RU"/>
        </w:rPr>
        <w:t>Эхогенность паренхимы снижена.</w:t>
      </w:r>
      <w:r w:rsidR="00F7479F" w:rsidRPr="00FC546E">
        <w:rPr>
          <w:lang w:val="ru-RU"/>
        </w:rPr>
        <w:t xml:space="preserve"> Эхоструктура </w:t>
      </w:r>
      <w:r w:rsidR="00FC546E">
        <w:rPr>
          <w:lang w:val="ru-RU"/>
        </w:rPr>
        <w:t xml:space="preserve"> крупнозернистая,</w:t>
      </w:r>
      <w:r w:rsidR="00E70C67" w:rsidRPr="00FC546E">
        <w:rPr>
          <w:lang w:val="ru-RU"/>
        </w:rPr>
        <w:t xml:space="preserve"> </w:t>
      </w:r>
      <w:r w:rsidR="00F7479F" w:rsidRPr="00FC546E">
        <w:rPr>
          <w:lang w:val="ru-RU"/>
        </w:rPr>
        <w:t>мелкий фиброз</w:t>
      </w:r>
      <w:r w:rsidR="00F06A01" w:rsidRPr="00FC546E">
        <w:rPr>
          <w:lang w:val="ru-RU"/>
        </w:rPr>
        <w:t>, единичные гидрофильные очаги до 0,4 см. В пр доле  с/3 кольцевидный кальцинат 0,5 см.</w:t>
      </w:r>
      <w:r w:rsidR="00F7479F" w:rsidRPr="00FC546E">
        <w:rPr>
          <w:lang w:val="ru-RU"/>
        </w:rPr>
        <w:t xml:space="preserve"> </w:t>
      </w:r>
      <w:r w:rsidR="00B063AA" w:rsidRPr="00FC546E">
        <w:rPr>
          <w:lang w:val="ru-RU"/>
        </w:rPr>
        <w:t>Р</w:t>
      </w:r>
      <w:r w:rsidRPr="00FC546E">
        <w:rPr>
          <w:lang w:val="ru-RU"/>
        </w:rPr>
        <w:t>егионарны</w:t>
      </w:r>
      <w:r w:rsidR="00B063AA" w:rsidRPr="00FC546E">
        <w:rPr>
          <w:lang w:val="ru-RU"/>
        </w:rPr>
        <w:t>е</w:t>
      </w:r>
      <w:r w:rsidRPr="00FC546E">
        <w:rPr>
          <w:lang w:val="ru-RU"/>
        </w:rPr>
        <w:t xml:space="preserve"> л/узл</w:t>
      </w:r>
      <w:r w:rsidR="00B063AA" w:rsidRPr="00FC546E">
        <w:rPr>
          <w:lang w:val="ru-RU"/>
        </w:rPr>
        <w:t>ы</w:t>
      </w:r>
      <w:r w:rsidRPr="00FC546E">
        <w:rPr>
          <w:lang w:val="ru-RU"/>
        </w:rPr>
        <w:t xml:space="preserve"> </w:t>
      </w:r>
      <w:r w:rsidR="00F7479F" w:rsidRPr="00FC546E">
        <w:rPr>
          <w:lang w:val="ru-RU"/>
        </w:rPr>
        <w:t xml:space="preserve"> </w:t>
      </w:r>
      <w:r w:rsidRPr="00FC546E">
        <w:rPr>
          <w:lang w:val="ru-RU"/>
        </w:rPr>
        <w:t xml:space="preserve">не </w:t>
      </w:r>
      <w:r w:rsidR="00F7479F" w:rsidRPr="00FC546E">
        <w:rPr>
          <w:lang w:val="ru-RU"/>
        </w:rPr>
        <w:t>визуализируются. Закл.: Увеличение щит. железы. диффузные изменения паренхимы.</w:t>
      </w:r>
      <w:r w:rsidR="0053339A" w:rsidRPr="00FC546E">
        <w:rPr>
          <w:lang w:val="ru-RU"/>
        </w:rPr>
        <w:t xml:space="preserve"> </w:t>
      </w:r>
    </w:p>
    <w:p w:rsidR="00924D5A" w:rsidRPr="00FC546E" w:rsidRDefault="00F7479F" w:rsidP="00924D5A">
      <w:pPr>
        <w:ind w:left="-567"/>
        <w:jc w:val="both"/>
        <w:rPr>
          <w:lang w:val="ru-RU"/>
        </w:rPr>
      </w:pPr>
      <w:r w:rsidRPr="00FC546E">
        <w:rPr>
          <w:u w:val="single"/>
          <w:lang w:val="ru-RU"/>
        </w:rPr>
        <w:t>Лечение:</w:t>
      </w:r>
      <w:bookmarkStart w:id="2" w:name="лн"/>
      <w:bookmarkEnd w:id="2"/>
      <w:r w:rsidRPr="00FC546E">
        <w:rPr>
          <w:lang w:val="ru-RU"/>
        </w:rPr>
        <w:t xml:space="preserve"> </w:t>
      </w:r>
      <w:r w:rsidR="00666843" w:rsidRPr="00FC546E">
        <w:rPr>
          <w:lang w:val="ru-RU"/>
        </w:rPr>
        <w:t>вальсакор, кардиомагнил, розувастатин,</w:t>
      </w:r>
      <w:r w:rsidR="0088334F" w:rsidRPr="00FC546E">
        <w:rPr>
          <w:lang w:val="ru-RU"/>
        </w:rPr>
        <w:t xml:space="preserve"> </w:t>
      </w:r>
      <w:r w:rsidR="00666843" w:rsidRPr="00FC546E">
        <w:rPr>
          <w:lang w:val="ru-RU"/>
        </w:rPr>
        <w:t>предуктал MR, торсид, фуросемид, цефтриаксон,  диаформин, хемопамид, клосарт, тагиста, вазатал, офлоксацин,  индапрес,  Генсулин Н, диалипон, армадин, кокарнит, Генсулин Р</w:t>
      </w:r>
      <w:r w:rsidR="00924D5A" w:rsidRPr="00FC546E">
        <w:rPr>
          <w:lang w:val="ru-RU"/>
        </w:rPr>
        <w:t xml:space="preserve">, Сакард 160 </w:t>
      </w:r>
    </w:p>
    <w:p w:rsidR="00207D65" w:rsidRPr="00FC546E" w:rsidRDefault="005F2F38" w:rsidP="00207D65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C546E">
        <w:rPr>
          <w:u w:val="single"/>
          <w:lang w:val="ru-RU"/>
        </w:rPr>
        <w:t>Состояние больного при выписке</w:t>
      </w:r>
      <w:r w:rsidRPr="00FC546E">
        <w:rPr>
          <w:lang w:val="ru-RU"/>
        </w:rPr>
        <w:t xml:space="preserve">:  СД </w:t>
      </w:r>
      <w:r w:rsidR="006C6222" w:rsidRPr="00FC546E">
        <w:rPr>
          <w:lang w:val="ru-RU"/>
        </w:rPr>
        <w:t>суб</w:t>
      </w:r>
      <w:r w:rsidRPr="00FC546E">
        <w:rPr>
          <w:lang w:val="ru-RU"/>
        </w:rPr>
        <w:t xml:space="preserve">компенсирован, уменьшились боли в н/к. АД  </w:t>
      </w:r>
      <w:r w:rsidR="004732D7" w:rsidRPr="00FC546E">
        <w:rPr>
          <w:lang w:val="ru-RU"/>
        </w:rPr>
        <w:t xml:space="preserve">130/80 </w:t>
      </w:r>
      <w:r w:rsidRPr="00FC546E">
        <w:rPr>
          <w:lang w:val="ru-RU"/>
        </w:rPr>
        <w:t xml:space="preserve">мм рт. ст. </w:t>
      </w:r>
      <w:r w:rsidR="00207D65" w:rsidRPr="00FC546E">
        <w:rPr>
          <w:lang w:val="ru-RU"/>
        </w:rPr>
        <w:t>стабилизировался уровень гликемии.</w:t>
      </w:r>
    </w:p>
    <w:p w:rsidR="00F7479F" w:rsidRPr="00FC546E" w:rsidRDefault="00F7479F" w:rsidP="00207D65">
      <w:pPr>
        <w:ind w:left="-567"/>
        <w:jc w:val="both"/>
        <w:rPr>
          <w:u w:val="single"/>
          <w:lang w:val="ru-RU"/>
        </w:rPr>
      </w:pPr>
      <w:r w:rsidRPr="00FC546E">
        <w:rPr>
          <w:u w:val="single"/>
          <w:lang w:val="ru-RU"/>
        </w:rPr>
        <w:t>Рекомендовано</w:t>
      </w:r>
      <w:r w:rsidRPr="00FC546E">
        <w:rPr>
          <w:lang w:val="ru-RU"/>
        </w:rPr>
        <w:t>:</w:t>
      </w:r>
    </w:p>
    <w:p w:rsidR="00F7479F" w:rsidRPr="00FC546E" w:rsidRDefault="00F7479F">
      <w:pPr>
        <w:numPr>
          <w:ilvl w:val="0"/>
          <w:numId w:val="2"/>
        </w:numPr>
        <w:jc w:val="both"/>
        <w:rPr>
          <w:lang w:val="ru-RU"/>
        </w:rPr>
      </w:pPr>
      <w:r w:rsidRPr="00FC546E">
        <w:rPr>
          <w:lang w:val="ru-RU"/>
        </w:rPr>
        <w:t>«Д» наблюдение эндокринолога, уч. терапевта по м\жит.</w:t>
      </w:r>
    </w:p>
    <w:p w:rsidR="00F7479F" w:rsidRPr="00FC546E" w:rsidRDefault="00F7479F">
      <w:pPr>
        <w:numPr>
          <w:ilvl w:val="0"/>
          <w:numId w:val="2"/>
        </w:numPr>
        <w:jc w:val="both"/>
        <w:rPr>
          <w:lang w:val="ru-RU"/>
        </w:rPr>
      </w:pPr>
      <w:r w:rsidRPr="00FC546E">
        <w:rPr>
          <w:lang w:val="ru-RU"/>
        </w:rPr>
        <w:t xml:space="preserve">Диета № 9, </w:t>
      </w:r>
      <w:r w:rsidR="008E14D6" w:rsidRPr="00FC546E">
        <w:rPr>
          <w:lang w:val="ru-RU"/>
        </w:rPr>
        <w:t xml:space="preserve">умеренное </w:t>
      </w:r>
      <w:r w:rsidRPr="00FC546E">
        <w:rPr>
          <w:lang w:val="ru-RU"/>
        </w:rPr>
        <w:t>ограничение животного белка в сут. рационе</w:t>
      </w:r>
      <w:r w:rsidR="00554166" w:rsidRPr="00FC546E">
        <w:rPr>
          <w:lang w:val="ru-RU"/>
        </w:rPr>
        <w:t>, гипохолестеринемическая диета.</w:t>
      </w:r>
    </w:p>
    <w:p w:rsidR="007F4F3F" w:rsidRPr="00FC546E" w:rsidRDefault="00F7479F">
      <w:pPr>
        <w:numPr>
          <w:ilvl w:val="0"/>
          <w:numId w:val="2"/>
        </w:numPr>
        <w:jc w:val="both"/>
        <w:rPr>
          <w:lang w:val="ru-RU"/>
        </w:rPr>
      </w:pPr>
      <w:r w:rsidRPr="00FC546E">
        <w:rPr>
          <w:lang w:val="ru-RU"/>
        </w:rPr>
        <w:t xml:space="preserve">Инсулинотерапия:  </w:t>
      </w:r>
      <w:r w:rsidR="00F06A01" w:rsidRPr="00FC546E">
        <w:rPr>
          <w:lang w:val="ru-RU"/>
        </w:rPr>
        <w:t xml:space="preserve">Генсулин Н </w:t>
      </w:r>
      <w:r w:rsidRPr="00FC546E">
        <w:rPr>
          <w:lang w:val="ru-RU"/>
        </w:rPr>
        <w:t xml:space="preserve"> п/з-</w:t>
      </w:r>
      <w:r w:rsidR="007F4F3F" w:rsidRPr="00FC546E">
        <w:rPr>
          <w:lang w:val="ru-RU"/>
        </w:rPr>
        <w:t>22</w:t>
      </w:r>
      <w:r w:rsidRPr="00FC546E">
        <w:rPr>
          <w:lang w:val="ru-RU"/>
        </w:rPr>
        <w:t xml:space="preserve"> ед., п/у</w:t>
      </w:r>
      <w:r w:rsidR="004A3000" w:rsidRPr="00FC546E">
        <w:rPr>
          <w:lang w:val="ru-RU"/>
        </w:rPr>
        <w:t xml:space="preserve">ж </w:t>
      </w:r>
      <w:r w:rsidRPr="00FC546E">
        <w:rPr>
          <w:lang w:val="ru-RU"/>
        </w:rPr>
        <w:t>-</w:t>
      </w:r>
      <w:r w:rsidR="007F4F3F" w:rsidRPr="00FC546E">
        <w:rPr>
          <w:lang w:val="ru-RU"/>
        </w:rPr>
        <w:t>10</w:t>
      </w:r>
      <w:r w:rsidRPr="00FC546E">
        <w:rPr>
          <w:lang w:val="ru-RU"/>
        </w:rPr>
        <w:t xml:space="preserve"> ед., </w:t>
      </w:r>
      <w:r w:rsidR="00F06A01" w:rsidRPr="00FC546E">
        <w:rPr>
          <w:lang w:val="ru-RU"/>
        </w:rPr>
        <w:t>Генсулин Р</w:t>
      </w:r>
      <w:r w:rsidRPr="00FC546E">
        <w:rPr>
          <w:lang w:val="ru-RU"/>
        </w:rPr>
        <w:t xml:space="preserve"> </w:t>
      </w:r>
      <w:r w:rsidR="007F4F3F" w:rsidRPr="00FC546E">
        <w:rPr>
          <w:lang w:val="ru-RU"/>
        </w:rPr>
        <w:t xml:space="preserve">п/з 10 ед,  п/у  8 ед </w:t>
      </w:r>
    </w:p>
    <w:p w:rsidR="00F7479F" w:rsidRPr="00FC546E" w:rsidRDefault="00F7479F">
      <w:pPr>
        <w:numPr>
          <w:ilvl w:val="0"/>
          <w:numId w:val="2"/>
        </w:numPr>
        <w:jc w:val="both"/>
        <w:rPr>
          <w:lang w:val="ru-RU"/>
        </w:rPr>
      </w:pPr>
      <w:r w:rsidRPr="00FC546E">
        <w:rPr>
          <w:lang w:val="ru-RU"/>
        </w:rPr>
        <w:t>Конт</w:t>
      </w:r>
      <w:r w:rsidR="004A4A54" w:rsidRPr="00FC546E">
        <w:rPr>
          <w:lang w:val="ru-RU"/>
        </w:rPr>
        <w:t xml:space="preserve">роль глик. гемоглобина 1 раз в </w:t>
      </w:r>
      <w:r w:rsidR="00E9696F" w:rsidRPr="00FC546E">
        <w:rPr>
          <w:lang w:val="ru-RU"/>
        </w:rPr>
        <w:t>6</w:t>
      </w:r>
      <w:r w:rsidRPr="00FC546E">
        <w:rPr>
          <w:lang w:val="ru-RU"/>
        </w:rPr>
        <w:t xml:space="preserve"> мес., </w:t>
      </w:r>
      <w:r w:rsidR="007F4F3F" w:rsidRPr="00FC546E">
        <w:rPr>
          <w:lang w:val="ru-RU"/>
        </w:rPr>
        <w:t>протеи</w:t>
      </w:r>
      <w:r w:rsidR="00924D5A" w:rsidRPr="00FC546E">
        <w:rPr>
          <w:lang w:val="ru-RU"/>
        </w:rPr>
        <w:t>ну</w:t>
      </w:r>
      <w:r w:rsidR="007F4F3F" w:rsidRPr="00FC546E">
        <w:rPr>
          <w:lang w:val="ru-RU"/>
        </w:rPr>
        <w:t>рии</w:t>
      </w:r>
      <w:r w:rsidRPr="00FC546E">
        <w:rPr>
          <w:lang w:val="ru-RU"/>
        </w:rPr>
        <w:t xml:space="preserve"> 1р. в 6 мес.</w:t>
      </w:r>
    </w:p>
    <w:p w:rsidR="00F7479F" w:rsidRPr="00FC546E" w:rsidRDefault="00F7479F">
      <w:pPr>
        <w:numPr>
          <w:ilvl w:val="0"/>
          <w:numId w:val="2"/>
        </w:numPr>
        <w:jc w:val="both"/>
        <w:rPr>
          <w:lang w:val="ru-RU"/>
        </w:rPr>
      </w:pPr>
      <w:r w:rsidRPr="00FC546E">
        <w:rPr>
          <w:lang w:val="ru-RU"/>
        </w:rPr>
        <w:t>Гиполипидемическая терапия (</w:t>
      </w:r>
      <w:r w:rsidR="0062738D" w:rsidRPr="00FC546E">
        <w:rPr>
          <w:lang w:val="ru-RU"/>
        </w:rPr>
        <w:t xml:space="preserve">розувастатин </w:t>
      </w:r>
      <w:r w:rsidR="008E14D6" w:rsidRPr="00FC546E">
        <w:rPr>
          <w:lang w:val="ru-RU"/>
        </w:rPr>
        <w:t>10 мг</w:t>
      </w:r>
      <w:r w:rsidRPr="00FC546E">
        <w:rPr>
          <w:lang w:val="ru-RU"/>
        </w:rPr>
        <w:t xml:space="preserve">) с контролем липидограммы. </w:t>
      </w:r>
    </w:p>
    <w:p w:rsidR="00F7479F" w:rsidRPr="00FC546E" w:rsidRDefault="00F06A01" w:rsidP="00503C44">
      <w:pPr>
        <w:numPr>
          <w:ilvl w:val="0"/>
          <w:numId w:val="2"/>
        </w:numPr>
        <w:jc w:val="both"/>
        <w:rPr>
          <w:lang w:val="ru-RU"/>
        </w:rPr>
      </w:pPr>
      <w:r w:rsidRPr="00FC546E">
        <w:rPr>
          <w:lang w:val="ru-RU"/>
        </w:rPr>
        <w:t xml:space="preserve">Диалипон </w:t>
      </w:r>
      <w:r w:rsidR="00F7479F" w:rsidRPr="00FC546E">
        <w:rPr>
          <w:lang w:val="ru-RU"/>
        </w:rPr>
        <w:t xml:space="preserve"> 600 мг/сут. </w:t>
      </w:r>
      <w:r w:rsidR="00577CFF" w:rsidRPr="00FC546E">
        <w:rPr>
          <w:lang w:val="ru-RU"/>
        </w:rPr>
        <w:t>2-3</w:t>
      </w:r>
      <w:r w:rsidR="00924D5A" w:rsidRPr="00FC546E">
        <w:rPr>
          <w:lang w:val="ru-RU"/>
        </w:rPr>
        <w:t xml:space="preserve"> мес. </w:t>
      </w:r>
      <w:r w:rsidR="00E47C2A" w:rsidRPr="00FC546E">
        <w:rPr>
          <w:lang w:val="ru-RU"/>
        </w:rPr>
        <w:t>витаксон 1т. *</w:t>
      </w:r>
      <w:r w:rsidR="004C0FA7" w:rsidRPr="00FC546E">
        <w:rPr>
          <w:lang w:val="ru-RU"/>
        </w:rPr>
        <w:t>3</w:t>
      </w:r>
      <w:r w:rsidR="00D1120A" w:rsidRPr="00FC546E">
        <w:rPr>
          <w:lang w:val="ru-RU"/>
        </w:rPr>
        <w:t xml:space="preserve">р/д. </w:t>
      </w:r>
      <w:r w:rsidR="00E47C2A" w:rsidRPr="00FC546E">
        <w:rPr>
          <w:lang w:val="ru-RU"/>
        </w:rPr>
        <w:t>1 мес.</w:t>
      </w:r>
    </w:p>
    <w:p w:rsidR="00F7479F" w:rsidRPr="00FC546E" w:rsidRDefault="00F7479F">
      <w:pPr>
        <w:numPr>
          <w:ilvl w:val="0"/>
          <w:numId w:val="2"/>
        </w:numPr>
        <w:jc w:val="both"/>
        <w:rPr>
          <w:lang w:val="ru-RU"/>
        </w:rPr>
      </w:pPr>
      <w:r w:rsidRPr="00FC546E">
        <w:rPr>
          <w:lang w:val="ru-RU"/>
        </w:rPr>
        <w:t xml:space="preserve">УЗИ щит. железы 1р. в год. </w:t>
      </w:r>
      <w:r w:rsidR="00586E71" w:rsidRPr="00FC546E">
        <w:rPr>
          <w:lang w:val="ru-RU"/>
        </w:rPr>
        <w:t xml:space="preserve">Контр ТТГ 1р в 6 мес. </w:t>
      </w:r>
    </w:p>
    <w:p w:rsidR="00FC546E" w:rsidRPr="00FC546E" w:rsidRDefault="00FF77BF" w:rsidP="00FC546E">
      <w:pPr>
        <w:numPr>
          <w:ilvl w:val="0"/>
          <w:numId w:val="2"/>
        </w:numPr>
        <w:jc w:val="both"/>
        <w:rPr>
          <w:lang w:val="ru-RU"/>
        </w:rPr>
      </w:pPr>
      <w:r w:rsidRPr="00FC546E">
        <w:rPr>
          <w:lang w:val="ru-RU"/>
        </w:rPr>
        <w:t xml:space="preserve">Рек </w:t>
      </w:r>
      <w:r w:rsidR="00FC546E" w:rsidRPr="00FC546E">
        <w:rPr>
          <w:lang w:val="ru-RU"/>
        </w:rPr>
        <w:t xml:space="preserve"> кардиолога</w:t>
      </w:r>
      <w:r w:rsidRPr="00FC546E">
        <w:rPr>
          <w:lang w:val="ru-RU"/>
        </w:rPr>
        <w:t xml:space="preserve">   торси</w:t>
      </w:r>
      <w:r w:rsidR="00924D5A" w:rsidRPr="00FC546E">
        <w:rPr>
          <w:lang w:val="ru-RU"/>
        </w:rPr>
        <w:t>д 10 мг 1р/</w:t>
      </w:r>
      <w:r w:rsidR="0088334F" w:rsidRPr="00FC546E">
        <w:rPr>
          <w:lang w:val="ru-RU"/>
        </w:rPr>
        <w:t>д</w:t>
      </w:r>
      <w:r w:rsidR="00FC546E" w:rsidRPr="00FC546E">
        <w:rPr>
          <w:lang w:val="ru-RU"/>
        </w:rPr>
        <w:t xml:space="preserve"> затем  ½ т утром</w:t>
      </w:r>
      <w:r w:rsidR="0088334F" w:rsidRPr="00FC546E">
        <w:rPr>
          <w:lang w:val="ru-RU"/>
        </w:rPr>
        <w:t xml:space="preserve">, </w:t>
      </w:r>
      <w:r w:rsidR="00FC546E" w:rsidRPr="00FC546E">
        <w:rPr>
          <w:lang w:val="ru-RU"/>
        </w:rPr>
        <w:t xml:space="preserve">розувастатин 10 мг веч, кардиомагнил 75 мг веч. </w:t>
      </w:r>
      <w:r w:rsidR="00207D65" w:rsidRPr="00FC546E">
        <w:rPr>
          <w:lang w:val="ru-RU"/>
        </w:rPr>
        <w:t xml:space="preserve"> предуктал MR 1т 2р/д , </w:t>
      </w:r>
      <w:r w:rsidR="0088334F" w:rsidRPr="00FC546E">
        <w:rPr>
          <w:lang w:val="ru-RU"/>
        </w:rPr>
        <w:t>индапамид 2,5 м</w:t>
      </w:r>
      <w:r w:rsidRPr="00FC546E">
        <w:rPr>
          <w:lang w:val="ru-RU"/>
        </w:rPr>
        <w:t>г</w:t>
      </w:r>
      <w:r w:rsidR="0088334F" w:rsidRPr="00FC546E">
        <w:rPr>
          <w:lang w:val="ru-RU"/>
        </w:rPr>
        <w:t xml:space="preserve"> </w:t>
      </w:r>
      <w:r w:rsidRPr="00FC546E">
        <w:rPr>
          <w:lang w:val="ru-RU"/>
        </w:rPr>
        <w:t>утром ,вальсокор 160 1т 2рд</w:t>
      </w:r>
      <w:r w:rsidR="00924D5A" w:rsidRPr="00FC546E">
        <w:rPr>
          <w:lang w:val="ru-RU"/>
        </w:rPr>
        <w:t>,</w:t>
      </w:r>
      <w:r w:rsidRPr="00FC546E">
        <w:rPr>
          <w:lang w:val="ru-RU"/>
        </w:rPr>
        <w:t xml:space="preserve"> амлодипин  </w:t>
      </w:r>
      <w:r w:rsidR="00924D5A" w:rsidRPr="00FC546E">
        <w:rPr>
          <w:lang w:val="ru-RU"/>
        </w:rPr>
        <w:t>5-10</w:t>
      </w:r>
      <w:r w:rsidR="00FC546E" w:rsidRPr="00FC546E">
        <w:rPr>
          <w:lang w:val="ru-RU"/>
        </w:rPr>
        <w:t>мг в обед под контролем АД.</w:t>
      </w:r>
    </w:p>
    <w:p w:rsidR="00924D5A" w:rsidRPr="00FC546E" w:rsidRDefault="00924D5A" w:rsidP="00FC546E">
      <w:pPr>
        <w:numPr>
          <w:ilvl w:val="0"/>
          <w:numId w:val="2"/>
        </w:numPr>
        <w:jc w:val="both"/>
        <w:rPr>
          <w:lang w:val="ru-RU"/>
        </w:rPr>
      </w:pPr>
      <w:r w:rsidRPr="00FC546E">
        <w:rPr>
          <w:lang w:val="ru-RU"/>
        </w:rPr>
        <w:t>Офлоксацин 400 мг 2р\д до 10 дней, флуконазол 50 мг 1р\л, повторить ан. мочи по Нечипоренко</w:t>
      </w:r>
      <w:r w:rsidR="000B5245" w:rsidRPr="00FC546E">
        <w:rPr>
          <w:lang w:val="ru-RU"/>
        </w:rPr>
        <w:t>.</w:t>
      </w:r>
    </w:p>
    <w:p w:rsidR="00A9598B" w:rsidRPr="00FC546E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FC546E">
        <w:rPr>
          <w:lang w:val="ru-RU"/>
        </w:rPr>
        <w:t xml:space="preserve">Рек. окулиста: </w:t>
      </w:r>
      <w:r w:rsidR="00924D5A" w:rsidRPr="00FC546E">
        <w:rPr>
          <w:lang w:val="ru-RU"/>
        </w:rPr>
        <w:t xml:space="preserve">лидаза  в/м </w:t>
      </w:r>
      <w:r w:rsidR="00FC546E" w:rsidRPr="00FC546E">
        <w:rPr>
          <w:lang w:val="ru-RU"/>
        </w:rPr>
        <w:t>№ 15</w:t>
      </w:r>
    </w:p>
    <w:p w:rsidR="00F7479F" w:rsidRPr="00FC546E" w:rsidRDefault="00F7479F">
      <w:pPr>
        <w:jc w:val="both"/>
        <w:rPr>
          <w:b/>
          <w:lang w:val="ru-RU"/>
        </w:rPr>
      </w:pPr>
    </w:p>
    <w:p w:rsidR="00FC546E" w:rsidRPr="00FC546E" w:rsidRDefault="00FC546E">
      <w:pPr>
        <w:jc w:val="both"/>
        <w:rPr>
          <w:b/>
          <w:lang w:val="ru-RU"/>
        </w:rPr>
      </w:pPr>
    </w:p>
    <w:p w:rsidR="00241352" w:rsidRPr="00FC546E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FC546E">
        <w:rPr>
          <w:sz w:val="24"/>
          <w:szCs w:val="24"/>
        </w:rPr>
        <w:t xml:space="preserve">Леч. врач  Костина Т.К.  </w:t>
      </w:r>
    </w:p>
    <w:p w:rsidR="00241352" w:rsidRPr="00FC546E" w:rsidRDefault="00241352" w:rsidP="00241352">
      <w:pPr>
        <w:jc w:val="both"/>
        <w:rPr>
          <w:lang w:val="ru-RU"/>
        </w:rPr>
      </w:pPr>
      <w:r w:rsidRPr="00FC546E">
        <w:rPr>
          <w:lang w:val="ru-RU"/>
        </w:rPr>
        <w:t>Зав. отд.  Еременко Н.В.</w:t>
      </w:r>
    </w:p>
    <w:p w:rsidR="00241352" w:rsidRPr="00FC546E" w:rsidRDefault="00241352" w:rsidP="00241352">
      <w:pPr>
        <w:jc w:val="both"/>
        <w:rPr>
          <w:lang w:val="ru-RU"/>
        </w:rPr>
      </w:pPr>
      <w:r w:rsidRPr="00FC546E">
        <w:rPr>
          <w:lang w:val="ru-RU"/>
        </w:rPr>
        <w:t>Нач. мед. Карпенко И.В</w:t>
      </w:r>
    </w:p>
    <w:p w:rsidR="008A368B" w:rsidRPr="00FC546E" w:rsidRDefault="008A368B" w:rsidP="00992792">
      <w:pPr>
        <w:jc w:val="both"/>
        <w:rPr>
          <w:lang w:val="ru-RU"/>
        </w:rPr>
      </w:pPr>
    </w:p>
    <w:sectPr w:rsidR="008A368B" w:rsidRPr="00FC546E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298D" w:rsidRDefault="0038298D" w:rsidP="00080012">
      <w:r>
        <w:separator/>
      </w:r>
    </w:p>
  </w:endnote>
  <w:endnote w:type="continuationSeparator" w:id="1">
    <w:p w:rsidR="0038298D" w:rsidRDefault="0038298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298D" w:rsidRDefault="0038298D" w:rsidP="00080012">
      <w:r>
        <w:separator/>
      </w:r>
    </w:p>
  </w:footnote>
  <w:footnote w:type="continuationSeparator" w:id="1">
    <w:p w:rsidR="0038298D" w:rsidRDefault="0038298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2A1A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5245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07D65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157E"/>
    <w:rsid w:val="00252A5E"/>
    <w:rsid w:val="00253E48"/>
    <w:rsid w:val="002569D5"/>
    <w:rsid w:val="00256F1B"/>
    <w:rsid w:val="00257BA8"/>
    <w:rsid w:val="00264250"/>
    <w:rsid w:val="00266AED"/>
    <w:rsid w:val="002712A5"/>
    <w:rsid w:val="0027197C"/>
    <w:rsid w:val="00272FD2"/>
    <w:rsid w:val="002812EA"/>
    <w:rsid w:val="00295BF5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138B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689B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298D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32D7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2E0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6843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4F3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8334F"/>
    <w:rsid w:val="008A0112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E56B7"/>
    <w:rsid w:val="008F5147"/>
    <w:rsid w:val="008F5325"/>
    <w:rsid w:val="00901B9B"/>
    <w:rsid w:val="00912B9C"/>
    <w:rsid w:val="00914E6C"/>
    <w:rsid w:val="009230BA"/>
    <w:rsid w:val="00923621"/>
    <w:rsid w:val="00924D5A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51F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50EB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3B9E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69A5"/>
    <w:rsid w:val="00EE7700"/>
    <w:rsid w:val="00EF1913"/>
    <w:rsid w:val="00EF2A86"/>
    <w:rsid w:val="00EF66BA"/>
    <w:rsid w:val="00EF67E8"/>
    <w:rsid w:val="00F054D9"/>
    <w:rsid w:val="00F06A01"/>
    <w:rsid w:val="00F165E0"/>
    <w:rsid w:val="00F26341"/>
    <w:rsid w:val="00F32AD2"/>
    <w:rsid w:val="00F32CDC"/>
    <w:rsid w:val="00F414BD"/>
    <w:rsid w:val="00F443D4"/>
    <w:rsid w:val="00F52974"/>
    <w:rsid w:val="00F61998"/>
    <w:rsid w:val="00F61A3C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46E"/>
    <w:rsid w:val="00FC5EB6"/>
    <w:rsid w:val="00FD6AE5"/>
    <w:rsid w:val="00FD6C27"/>
    <w:rsid w:val="00FF5991"/>
    <w:rsid w:val="00FF7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2017-03-24T11:12:00Z</cp:lastPrinted>
  <dcterms:created xsi:type="dcterms:W3CDTF">2017-03-24T09:21:00Z</dcterms:created>
  <dcterms:modified xsi:type="dcterms:W3CDTF">2017-03-24T13:27:00Z</dcterms:modified>
</cp:coreProperties>
</file>