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  <w:r w:rsidR="00CF292E">
        <w:rPr>
          <w:b w:val="0"/>
        </w:rPr>
        <w:t xml:space="preserve"> 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bookmarkStart w:id="0" w:name="_GoBack"/>
      <w:bookmarkEnd w:id="0"/>
      <w:r w:rsidR="00CF292E">
        <w:t>879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F292E">
        <w:t xml:space="preserve">Богдан </w:t>
      </w:r>
      <w:proofErr w:type="spellStart"/>
      <w:r w:rsidR="00CF292E">
        <w:t>виктор</w:t>
      </w:r>
      <w:proofErr w:type="spellEnd"/>
      <w:r w:rsidR="00CF292E">
        <w:t xml:space="preserve">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495B23" w:rsidRPr="00E96447">
        <w:rPr>
          <w:sz w:val="28"/>
          <w:lang w:val="ru-RU"/>
        </w:rPr>
        <w:t>19</w:t>
      </w:r>
      <w:r w:rsidR="00CF292E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CF292E">
        <w:rPr>
          <w:sz w:val="28"/>
          <w:lang w:val="ru-RU"/>
        </w:rPr>
        <w:t>г</w:t>
      </w:r>
      <w:proofErr w:type="gramEnd"/>
      <w:r w:rsidR="00CF292E">
        <w:rPr>
          <w:sz w:val="28"/>
          <w:lang w:val="ru-RU"/>
        </w:rPr>
        <w:t xml:space="preserve">. Запорожье, ул. </w:t>
      </w:r>
      <w:proofErr w:type="spellStart"/>
      <w:r w:rsidR="00CF292E">
        <w:rPr>
          <w:sz w:val="28"/>
          <w:lang w:val="ru-RU"/>
        </w:rPr>
        <w:t>Авраменко</w:t>
      </w:r>
      <w:proofErr w:type="spellEnd"/>
      <w:r w:rsidR="00CF292E">
        <w:rPr>
          <w:sz w:val="28"/>
          <w:lang w:val="ru-RU"/>
        </w:rPr>
        <w:t>, 7, кв. 14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F292E">
        <w:rPr>
          <w:sz w:val="28"/>
          <w:lang w:val="ru-RU"/>
        </w:rPr>
        <w:t xml:space="preserve">УСЗН ЗМР по </w:t>
      </w:r>
      <w:proofErr w:type="spellStart"/>
      <w:r w:rsidR="00CF292E">
        <w:rPr>
          <w:sz w:val="28"/>
          <w:lang w:val="ru-RU"/>
        </w:rPr>
        <w:t>Олександрывському</w:t>
      </w:r>
      <w:proofErr w:type="spellEnd"/>
      <w:r w:rsidR="00CF292E">
        <w:rPr>
          <w:sz w:val="28"/>
          <w:lang w:val="ru-RU"/>
        </w:rPr>
        <w:t xml:space="preserve"> р-ну</w:t>
      </w:r>
    </w:p>
    <w:p w:rsidR="00F7479F" w:rsidRPr="00E96447" w:rsidRDefault="006A6EC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1" w:name="c"/>
      <w:r w:rsidR="00CF292E">
        <w:rPr>
          <w:sz w:val="28"/>
          <w:lang w:val="ru-RU"/>
        </w:rPr>
        <w:t>27.</w:t>
      </w:r>
      <w:r w:rsidR="00FB580D">
        <w:rPr>
          <w:sz w:val="28"/>
          <w:lang w:val="ru-RU"/>
        </w:rPr>
        <w:t xml:space="preserve">06.18 </w:t>
      </w:r>
      <w:bookmarkEnd w:id="1"/>
      <w:r w:rsidR="00CF292E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по  </w:t>
      </w:r>
      <w:bookmarkStart w:id="2" w:name="по"/>
      <w:r w:rsidR="00CF292E">
        <w:rPr>
          <w:sz w:val="28"/>
          <w:lang w:val="ru-RU"/>
        </w:rPr>
        <w:t>06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CF292E">
            <w:rPr>
              <w:sz w:val="28"/>
              <w:lang w:val="ru-RU"/>
            </w:rPr>
            <w:t>диаб</w:t>
          </w:r>
          <w:proofErr w:type="spellEnd"/>
          <w:r w:rsidR="00CF292E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E96447">
        <w:rPr>
          <w:sz w:val="28"/>
          <w:szCs w:val="28"/>
          <w:u w:val="single"/>
          <w:lang w:val="ru-RU"/>
        </w:rPr>
        <w:t>Диагноз</w:t>
      </w:r>
      <w:proofErr w:type="gramStart"/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6"/>
          <w:szCs w:val="26"/>
          <w:lang w:val="ru-RU"/>
        </w:rPr>
        <w:t>С</w:t>
      </w:r>
      <w:proofErr w:type="gramEnd"/>
      <w:r w:rsidRPr="00E96447">
        <w:rPr>
          <w:sz w:val="26"/>
          <w:szCs w:val="26"/>
          <w:lang w:val="ru-RU"/>
        </w:rPr>
        <w:t>ахарный</w:t>
      </w:r>
      <w:proofErr w:type="spellEnd"/>
      <w:r w:rsidRPr="00E96447">
        <w:rPr>
          <w:sz w:val="26"/>
          <w:szCs w:val="26"/>
          <w:lang w:val="ru-RU"/>
        </w:rPr>
        <w:t xml:space="preserve"> диабет, тип ,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 xml:space="preserve">средней </w:t>
          </w:r>
          <w:proofErr w:type="spellStart"/>
          <w:r w:rsidR="000B7507" w:rsidRPr="00E96447">
            <w:rPr>
              <w:sz w:val="26"/>
              <w:szCs w:val="26"/>
              <w:lang w:val="ru-RU"/>
            </w:rPr>
            <w:t>тяжести,</w:t>
          </w:r>
        </w:sdtContent>
      </w:sdt>
      <w:r w:rsidR="00241352" w:rsidRPr="00E96447">
        <w:rPr>
          <w:sz w:val="26"/>
          <w:szCs w:val="26"/>
          <w:lang w:val="ru-RU"/>
        </w:rPr>
        <w:t>ст</w:t>
      </w:r>
      <w:proofErr w:type="spellEnd"/>
      <w:r w:rsidR="00241352" w:rsidRPr="00E96447">
        <w:rPr>
          <w:sz w:val="26"/>
          <w:szCs w:val="26"/>
          <w:lang w:val="ru-RU"/>
        </w:rPr>
        <w:t xml:space="preserve">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</w:t>
      </w:r>
      <w:proofErr w:type="spellStart"/>
      <w:r w:rsidR="00BB60ED" w:rsidRPr="00E96447">
        <w:rPr>
          <w:color w:val="17365D" w:themeColor="text2" w:themeShade="BF"/>
          <w:sz w:val="28"/>
          <w:szCs w:val="28"/>
          <w:lang w:val="ru-RU"/>
        </w:rPr>
        <w:t>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  <w:proofErr w:type="spellEnd"/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СН II </w:t>
      </w:r>
      <w:proofErr w:type="spellStart"/>
      <w:r w:rsidRPr="00E96447">
        <w:rPr>
          <w:color w:val="C00000"/>
          <w:sz w:val="28"/>
          <w:szCs w:val="28"/>
          <w:lang w:val="ru-RU"/>
        </w:rPr>
        <w:t>Аф.кл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A6EC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жажду,полиурию,</w:t>
      </w:r>
    </w:p>
    <w:p w:rsidR="005215E7" w:rsidRPr="007E41DC" w:rsidRDefault="006A6EC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</w:p>
    <w:p w:rsidR="005215E7" w:rsidRPr="007E41DC" w:rsidRDefault="006442F2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боли  в </w:t>
      </w:r>
      <w:proofErr w:type="gramStart"/>
      <w:r w:rsidRPr="007E41DC">
        <w:rPr>
          <w:sz w:val="28"/>
          <w:szCs w:val="28"/>
          <w:lang w:val="ru-RU"/>
        </w:rPr>
        <w:t>н</w:t>
      </w:r>
      <w:proofErr w:type="gramEnd"/>
      <w:r w:rsidRPr="007E41DC">
        <w:rPr>
          <w:sz w:val="28"/>
          <w:szCs w:val="28"/>
          <w:lang w:val="ru-RU"/>
        </w:rPr>
        <w:t xml:space="preserve">/к, </w:t>
      </w:r>
      <w:r w:rsidR="001B3CF8"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повышение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proofErr w:type="gramStart"/>
      <w:r w:rsidR="0022463A">
        <w:rPr>
          <w:sz w:val="28"/>
          <w:szCs w:val="28"/>
          <w:lang w:val="ru-RU"/>
        </w:rPr>
        <w:t>,</w:t>
      </w:r>
      <w:r w:rsidR="0022463A" w:rsidRPr="007E41DC">
        <w:rPr>
          <w:sz w:val="28"/>
          <w:szCs w:val="28"/>
          <w:lang w:val="ru-RU"/>
        </w:rPr>
        <w:t>ч</w:t>
      </w:r>
      <w:proofErr w:type="gramEnd"/>
      <w:r w:rsidR="0022463A" w:rsidRPr="007E41DC">
        <w:rPr>
          <w:sz w:val="28"/>
          <w:szCs w:val="28"/>
          <w:lang w:val="ru-RU"/>
        </w:rPr>
        <w:t>астые гипогликемические состояния,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К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</w:t>
      </w:r>
      <w:proofErr w:type="gramStart"/>
      <w:r w:rsidRPr="007E41DC">
        <w:rPr>
          <w:sz w:val="28"/>
          <w:szCs w:val="28"/>
          <w:lang w:val="ru-RU"/>
        </w:rPr>
        <w:t>,</w:t>
      </w:r>
      <w:r w:rsidRPr="00E96447">
        <w:rPr>
          <w:sz w:val="28"/>
          <w:lang w:val="ru-RU"/>
        </w:rPr>
        <w:t>Х</w:t>
      </w:r>
      <w:proofErr w:type="gramEnd"/>
      <w:r w:rsidRPr="00E96447">
        <w:rPr>
          <w:sz w:val="28"/>
          <w:lang w:val="ru-RU"/>
        </w:rPr>
        <w:t xml:space="preserve">умулин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</w:t>
      </w:r>
      <w:proofErr w:type="spellStart"/>
      <w:r w:rsidR="00A073DB" w:rsidRPr="00E96447">
        <w:rPr>
          <w:sz w:val="28"/>
          <w:lang w:val="ru-RU"/>
        </w:rPr>
        <w:t>от</w:t>
      </w:r>
      <w:proofErr w:type="gramStart"/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оследнее</w:t>
      </w:r>
      <w:proofErr w:type="spellEnd"/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74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74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74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74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74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74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74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74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74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7,96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741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F74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 xml:space="preserve">–(0,3-4,0)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Гемогл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spellStart"/>
      <w:proofErr w:type="gramEnd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r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722244" w:rsidRPr="00E96447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крови-мкмоль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AF741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E96447">
        <w:rPr>
          <w:b w:val="0"/>
        </w:rPr>
        <w:t>.</w:t>
      </w:r>
      <w:r w:rsidR="00C24B96">
        <w:rPr>
          <w:b w:val="0"/>
        </w:rPr>
        <w:t>0</w:t>
      </w:r>
      <w:r>
        <w:rPr>
          <w:b w:val="0"/>
        </w:rPr>
        <w:t>7</w:t>
      </w:r>
      <w:r w:rsidR="00C24B96">
        <w:rPr>
          <w:b w:val="0"/>
        </w:rPr>
        <w:t>.18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,</w:t>
      </w:r>
      <w:r w:rsidR="00F7479F" w:rsidRPr="00E96447">
        <w:rPr>
          <w:b w:val="0"/>
        </w:rPr>
        <w:t xml:space="preserve"> белок – </w:t>
      </w:r>
      <w:r>
        <w:rPr>
          <w:b w:val="0"/>
        </w:rPr>
        <w:t>0,040 %,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060772"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 w:rsidR="00060772">
        <w:rPr>
          <w:b w:val="0"/>
        </w:rPr>
        <w:t>умер.к-во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060772">
        <w:rPr>
          <w:b w:val="0"/>
        </w:rPr>
        <w:t>почечн</w:t>
      </w:r>
      <w:proofErr w:type="spellEnd"/>
      <w:r w:rsidR="001C28C0" w:rsidRPr="00E96447">
        <w:rPr>
          <w:b w:val="0"/>
        </w:rPr>
        <w:t xml:space="preserve">. </w:t>
      </w:r>
      <w:r w:rsidR="00060772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060772">
        <w:rPr>
          <w:b w:val="0"/>
        </w:rPr>
        <w:t>ед.</w:t>
      </w:r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6077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 w:rsidRPr="00E96447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.,</w:t>
      </w:r>
      <w:r w:rsidR="00A073DB" w:rsidRPr="00E96447">
        <w:rPr>
          <w:sz w:val="28"/>
          <w:lang w:val="ru-RU"/>
        </w:rPr>
        <w:t xml:space="preserve">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E96447" w:rsidRDefault="00060772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>
        <w:t xml:space="preserve"> 243,0 </w:t>
      </w:r>
      <w:r w:rsidR="000B278F" w:rsidRPr="00E96447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AF74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/>
      </w:sdt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A6EC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96447">
            <w:rPr>
              <w:lang w:val="ru-RU"/>
            </w:rPr>
            <w:t>1:2</w:t>
          </w:r>
        </w:sdtContent>
      </w:sdt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proofErr w:type="spellStart"/>
      <w:r w:rsidR="00B022B7" w:rsidRPr="00E96447">
        <w:rPr>
          <w:sz w:val="28"/>
          <w:lang w:val="ru-RU"/>
        </w:rPr>
        <w:t>Вмакулярной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/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>/к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>/к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>/к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</w:t>
      </w:r>
      <w:proofErr w:type="gramStart"/>
      <w:r w:rsidRPr="00E96447">
        <w:rPr>
          <w:sz w:val="28"/>
          <w:u w:val="single"/>
          <w:lang w:val="ru-RU"/>
        </w:rPr>
        <w:t>:</w:t>
      </w:r>
      <w:r w:rsidR="00BF2D2F" w:rsidRPr="00E96447">
        <w:rPr>
          <w:sz w:val="28"/>
          <w:lang w:val="ru-RU"/>
        </w:rPr>
        <w:t>Л</w:t>
      </w:r>
      <w:proofErr w:type="gramEnd"/>
      <w:r w:rsidR="00BF2D2F" w:rsidRPr="00E96447">
        <w:rPr>
          <w:sz w:val="28"/>
          <w:lang w:val="ru-RU"/>
        </w:rPr>
        <w:t xml:space="preserve">ПИ </w:t>
      </w:r>
      <w:r w:rsidRPr="00E96447">
        <w:rPr>
          <w:sz w:val="28"/>
          <w:lang w:val="ru-RU"/>
        </w:rPr>
        <w:t>справа – ,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по а. </w:t>
      </w:r>
      <w:proofErr w:type="spellStart"/>
      <w:r w:rsidRPr="00E96447">
        <w:rPr>
          <w:sz w:val="28"/>
          <w:lang w:val="ru-RU"/>
        </w:rPr>
        <w:t>tibialis</w:t>
      </w:r>
      <w:proofErr w:type="gramStart"/>
      <w:r w:rsidR="00AA01EE" w:rsidRPr="00E96447">
        <w:rPr>
          <w:sz w:val="28"/>
          <w:lang w:val="ru-RU"/>
        </w:rPr>
        <w:t>ро</w:t>
      </w:r>
      <w:proofErr w:type="gramEnd"/>
      <w:r w:rsidR="00AA01EE" w:rsidRPr="00E96447">
        <w:rPr>
          <w:sz w:val="28"/>
          <w:lang w:val="ru-RU"/>
        </w:rPr>
        <w:t>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диффузн</w:t>
      </w:r>
      <w:r w:rsidR="00F414BD" w:rsidRPr="00E96447">
        <w:rPr>
          <w:sz w:val="28"/>
          <w:szCs w:val="28"/>
          <w:lang w:val="ru-RU"/>
        </w:rPr>
        <w:t>ыхизменений</w:t>
      </w:r>
      <w:proofErr w:type="spellEnd"/>
      <w:r w:rsidR="00F414B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proofErr w:type="spellEnd"/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 xml:space="preserve">УЗИ </w:t>
      </w:r>
      <w:proofErr w:type="spellStart"/>
      <w:r w:rsidRPr="00E96447">
        <w:rPr>
          <w:sz w:val="28"/>
          <w:u w:val="single"/>
          <w:lang w:val="ru-RU"/>
        </w:rPr>
        <w:t>щит</w:t>
      </w:r>
      <w:proofErr w:type="gramStart"/>
      <w:r w:rsidRPr="00E96447">
        <w:rPr>
          <w:sz w:val="28"/>
          <w:u w:val="single"/>
          <w:lang w:val="ru-RU"/>
        </w:rPr>
        <w:t>.ж</w:t>
      </w:r>
      <w:proofErr w:type="gramEnd"/>
      <w:r w:rsidRPr="00E96447">
        <w:rPr>
          <w:sz w:val="28"/>
          <w:u w:val="single"/>
          <w:lang w:val="ru-RU"/>
        </w:rPr>
        <w:t>елезы</w:t>
      </w:r>
      <w:proofErr w:type="spellEnd"/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.ж</w:t>
      </w:r>
      <w:proofErr w:type="gramEnd"/>
      <w:r w:rsidR="00F7479F" w:rsidRPr="00E96447">
        <w:rPr>
          <w:sz w:val="28"/>
          <w:lang w:val="ru-RU"/>
        </w:rPr>
        <w:t>елезане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</w:t>
      </w:r>
      <w:proofErr w:type="spellStart"/>
      <w:r w:rsidR="0071390A" w:rsidRPr="00E96447">
        <w:rPr>
          <w:sz w:val="28"/>
          <w:lang w:val="ru-RU"/>
        </w:rPr>
        <w:t>снижена</w:t>
      </w:r>
      <w:proofErr w:type="gramStart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>Э</w:t>
      </w:r>
      <w:proofErr w:type="gramEnd"/>
      <w:r w:rsidR="00F7479F" w:rsidRPr="00E96447">
        <w:rPr>
          <w:sz w:val="28"/>
          <w:lang w:val="ru-RU"/>
        </w:rPr>
        <w:t>хоструктура</w:t>
      </w:r>
      <w:r w:rsidRPr="00E96447">
        <w:rPr>
          <w:sz w:val="28"/>
          <w:lang w:val="ru-RU"/>
        </w:rPr>
        <w:t>повышенной</w:t>
      </w:r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 xml:space="preserve">диффузные изменения </w:t>
      </w:r>
      <w:proofErr w:type="spellStart"/>
      <w:r w:rsidRPr="00E96447">
        <w:rPr>
          <w:sz w:val="28"/>
          <w:lang w:val="ru-RU"/>
        </w:rPr>
        <w:t>паренхимы</w:t>
      </w:r>
      <w:proofErr w:type="gramStart"/>
      <w:r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Э</w:t>
      </w:r>
      <w:proofErr w:type="gramEnd"/>
      <w:r w:rsidR="0053339A" w:rsidRPr="00E96447">
        <w:rPr>
          <w:sz w:val="28"/>
          <w:lang w:val="ru-RU"/>
        </w:rPr>
        <w:t>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</w:t>
      </w:r>
      <w:proofErr w:type="spellStart"/>
      <w:r w:rsidR="0053339A" w:rsidRPr="00E96447">
        <w:rPr>
          <w:sz w:val="28"/>
          <w:lang w:val="ru-RU"/>
        </w:rPr>
        <w:t>щит.железы</w:t>
      </w:r>
      <w:proofErr w:type="spellEnd"/>
      <w:r w:rsidR="0053339A" w:rsidRPr="00E96447">
        <w:rPr>
          <w:sz w:val="28"/>
          <w:lang w:val="ru-RU"/>
        </w:rPr>
        <w:t xml:space="preserve"> нет.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/>
      </w:sdt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/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>ммоль,  после еды  &lt;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>ммоль/л</w:t>
      </w:r>
      <w:r w:rsidR="00A80004" w:rsidRPr="00E96447">
        <w:rPr>
          <w:lang w:val="ru-RU"/>
        </w:rPr>
        <w:t xml:space="preserve"> НвА1с &lt;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r w:rsidR="0062738D" w:rsidRPr="00E96447">
            <w:rPr>
              <w:lang w:val="ru-RU"/>
            </w:rPr>
            <w:t>розувастатин</w:t>
          </w:r>
        </w:sdtContent>
      </w:sdt>
      <w:r w:rsidR="008E14D6" w:rsidRPr="00E96447">
        <w:rPr>
          <w:lang w:val="ru-RU"/>
        </w:rPr>
        <w:t>10 мг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r w:rsidRPr="00E96447">
        <w:rPr>
          <w:lang w:val="ru-RU"/>
        </w:rPr>
        <w:t>с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контр</w:t>
      </w:r>
      <w:proofErr w:type="gramStart"/>
      <w:r w:rsidR="004C3E21" w:rsidRPr="00E96447">
        <w:rPr>
          <w:lang w:val="ru-RU"/>
        </w:rPr>
        <w:t>.</w:t>
      </w:r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r w:rsidR="004C3E21" w:rsidRPr="00E96447">
        <w:rPr>
          <w:lang w:val="ru-RU"/>
        </w:rPr>
        <w:t>через</w:t>
      </w:r>
      <w:proofErr w:type="spellEnd"/>
      <w:r w:rsidR="004C3E21" w:rsidRPr="00E96447">
        <w:rPr>
          <w:lang w:val="ru-RU"/>
        </w:rPr>
        <w:t xml:space="preserve">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A6E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э</w:t>
      </w:r>
      <w:r w:rsidR="00F7479F" w:rsidRPr="00E96447">
        <w:rPr>
          <w:lang w:val="ru-RU"/>
        </w:rPr>
        <w:t>налаприл</w:t>
      </w:r>
      <w:proofErr w:type="spellEnd"/>
      <w:r w:rsidR="00F7479F" w:rsidRPr="00E96447">
        <w:rPr>
          <w:lang w:val="ru-RU"/>
        </w:rPr>
        <w:t xml:space="preserve"> 5 мг </w:t>
      </w:r>
      <w:proofErr w:type="spellStart"/>
      <w:r w:rsidR="00F7479F" w:rsidRPr="00E96447">
        <w:rPr>
          <w:lang w:val="ru-RU"/>
        </w:rPr>
        <w:t>утром,</w:t>
      </w:r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A6E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/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веч.</w:t>
      </w:r>
      <w:proofErr w:type="gramStart"/>
      <w:r w:rsidR="000B1290" w:rsidRPr="00E96447">
        <w:rPr>
          <w:lang w:val="ru-RU"/>
        </w:rPr>
        <w:t>,</w:t>
      </w:r>
      <w:r w:rsidR="00586E71" w:rsidRPr="00E96447">
        <w:rPr>
          <w:lang w:val="ru-RU"/>
        </w:rPr>
        <w:t>в</w:t>
      </w:r>
      <w:proofErr w:type="gramEnd"/>
      <w:r w:rsidR="00586E71" w:rsidRPr="00E96447">
        <w:rPr>
          <w:lang w:val="ru-RU"/>
        </w:rPr>
        <w:t>естибо</w:t>
      </w:r>
      <w:proofErr w:type="spellEnd"/>
      <w:r w:rsidR="00586E71" w:rsidRPr="00E96447">
        <w:rPr>
          <w:lang w:val="ru-RU"/>
        </w:rPr>
        <w:t xml:space="preserve"> 24 мг 2р\д,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r w:rsidR="000B1290" w:rsidRPr="00E96447">
        <w:rPr>
          <w:lang w:val="ru-RU"/>
        </w:rPr>
        <w:t>мес</w:t>
      </w:r>
      <w:proofErr w:type="spell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>, аугментин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окювайтлютеин</w:t>
      </w:r>
      <w:r w:rsidR="00C23494" w:rsidRPr="00E96447">
        <w:rPr>
          <w:lang w:val="ru-RU"/>
        </w:rPr>
        <w:t>форте</w:t>
      </w:r>
      <w:proofErr w:type="spellEnd"/>
      <w:r w:rsidR="00C23494" w:rsidRPr="00E96447">
        <w:rPr>
          <w:lang w:val="ru-RU"/>
        </w:rPr>
        <w:t xml:space="preserve">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</w:t>
      </w:r>
      <w:proofErr w:type="spellStart"/>
      <w:r w:rsidR="006839E3" w:rsidRPr="00E96447">
        <w:rPr>
          <w:lang w:val="ru-RU"/>
        </w:rPr>
        <w:t>д.</w:t>
      </w:r>
      <w:proofErr w:type="gramStart"/>
      <w:r w:rsidR="006839E3" w:rsidRPr="00E96447">
        <w:rPr>
          <w:lang w:val="ru-RU"/>
        </w:rPr>
        <w:t>,</w:t>
      </w:r>
      <w:r w:rsidRPr="00E96447">
        <w:rPr>
          <w:lang w:val="ru-RU"/>
        </w:rPr>
        <w:t>о</w:t>
      </w:r>
      <w:proofErr w:type="gramEnd"/>
      <w:r w:rsidRPr="00E96447">
        <w:rPr>
          <w:lang w:val="ru-RU"/>
        </w:rPr>
        <w:t>фтанкатахром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</w:t>
      </w:r>
      <w:proofErr w:type="spellStart"/>
      <w:r w:rsidR="004A3000" w:rsidRPr="00E96447">
        <w:rPr>
          <w:lang w:val="ru-RU"/>
        </w:rPr>
        <w:t>д.</w:t>
      </w:r>
      <w:r w:rsidR="0078638D" w:rsidRPr="00E96447">
        <w:rPr>
          <w:lang w:val="ru-RU"/>
        </w:rPr>
        <w:t>оптикс</w:t>
      </w:r>
      <w:r w:rsidR="00692F9E" w:rsidRPr="00E96447">
        <w:rPr>
          <w:lang w:val="ru-RU"/>
        </w:rPr>
        <w:t>форте</w:t>
      </w:r>
      <w:proofErr w:type="spellEnd"/>
      <w:r w:rsidR="00692F9E" w:rsidRPr="00E96447">
        <w:rPr>
          <w:lang w:val="ru-RU"/>
        </w:rPr>
        <w:t xml:space="preserve"> </w:t>
      </w:r>
      <w:r w:rsidR="0078638D" w:rsidRPr="00E96447">
        <w:rPr>
          <w:lang w:val="ru-RU"/>
        </w:rPr>
        <w:t xml:space="preserve">1т 1р\д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.г</w:t>
      </w:r>
      <w:proofErr w:type="gramEnd"/>
      <w:r w:rsidRPr="00E96447">
        <w:rPr>
          <w:lang w:val="ru-RU"/>
        </w:rPr>
        <w:t>астроэнтеролога: стол №5, режим питания,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.г</w:t>
      </w:r>
      <w:proofErr w:type="gramEnd"/>
      <w:r w:rsidRPr="00E96447">
        <w:rPr>
          <w:lang w:val="ru-RU"/>
        </w:rPr>
        <w:t>ематолога</w:t>
      </w:r>
      <w:proofErr w:type="spellEnd"/>
      <w:r w:rsidRPr="00E96447">
        <w:rPr>
          <w:lang w:val="ru-RU"/>
        </w:rPr>
        <w:t>: тардиферон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Сорбифердурулес</w:t>
      </w:r>
      <w:proofErr w:type="spellEnd"/>
      <w:r w:rsidRPr="00E96447">
        <w:rPr>
          <w:lang w:val="ru-RU"/>
        </w:rPr>
        <w:t xml:space="preserve">  1т. 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с  </w:t>
      </w:r>
      <w:r w:rsidR="006A6EC5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6A6EC5">
        <w:rPr>
          <w:lang w:val="ru-RU"/>
        </w:rPr>
      </w:r>
      <w:r w:rsidR="006A6EC5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6A6EC5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6A6EC5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6A6EC5">
        <w:rPr>
          <w:lang w:val="ru-RU"/>
        </w:rPr>
      </w:r>
      <w:r w:rsidR="006A6EC5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A6EC5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6A6EC5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6A6EC5">
        <w:rPr>
          <w:lang w:val="ru-RU"/>
        </w:rPr>
      </w:r>
      <w:r w:rsidR="006A6EC5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6A6EC5">
        <w:rPr>
          <w:lang w:val="ru-RU"/>
        </w:rPr>
        <w:fldChar w:fldCharType="end"/>
      </w:r>
      <w:r w:rsidRPr="00E96447">
        <w:rPr>
          <w:lang w:val="ru-RU"/>
        </w:rPr>
        <w:t xml:space="preserve">по  </w:t>
      </w:r>
      <w:r w:rsidR="006A6EC5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6A6EC5">
        <w:rPr>
          <w:lang w:val="ru-RU"/>
        </w:rPr>
      </w:r>
      <w:r w:rsidR="006A6EC5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A6EC5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A6EC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9F4" w:rsidRDefault="00CD69F4" w:rsidP="00080012">
      <w:r>
        <w:separator/>
      </w:r>
    </w:p>
  </w:endnote>
  <w:endnote w:type="continuationSeparator" w:id="1">
    <w:p w:rsidR="00CD69F4" w:rsidRDefault="00CD69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9F4" w:rsidRDefault="00CD69F4" w:rsidP="00080012">
      <w:r>
        <w:separator/>
      </w:r>
    </w:p>
  </w:footnote>
  <w:footnote w:type="continuationSeparator" w:id="1">
    <w:p w:rsidR="00CD69F4" w:rsidRDefault="00CD69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0772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EC5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410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292E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B2AAE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F97B4-0CA3-4182-9668-DE3EC11A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1772</Words>
  <Characters>10951</Characters>
  <Application>Microsoft Office Word</Application>
  <DocSecurity>4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2</cp:revision>
  <cp:lastPrinted>2017-05-22T12:19:00Z</cp:lastPrinted>
  <dcterms:created xsi:type="dcterms:W3CDTF">2018-07-05T09:05:00Z</dcterms:created>
  <dcterms:modified xsi:type="dcterms:W3CDTF">2018-07-05T09:05:00Z</dcterms:modified>
</cp:coreProperties>
</file>