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A4D60" w:rsidRDefault="003A4D60">
      <w:pPr>
        <w:pStyle w:val="normal0"/>
        <w:spacing w:after="200"/>
        <w:jc w:val="center"/>
      </w:pPr>
      <w:r>
        <w:rPr>
          <w:rFonts w:ascii="Times New Roman" w:hAnsi="Times New Roman" w:cs="Times New Roman"/>
          <w:b/>
          <w:color w:val="333333"/>
        </w:rPr>
        <w:t xml:space="preserve">Анкета  об’єкту </w:t>
      </w:r>
    </w:p>
    <w:p w:rsidR="003A4D60" w:rsidRDefault="003A4D60" w:rsidP="00771978">
      <w:pPr>
        <w:pStyle w:val="normal0"/>
        <w:spacing w:after="200" w:line="240" w:lineRule="exact"/>
        <w:jc w:val="center"/>
        <w:rPr>
          <w:lang w:val="uk-UA"/>
        </w:rPr>
      </w:pPr>
      <w:r>
        <w:rPr>
          <w:lang w:val="uk-UA"/>
        </w:rPr>
        <w:t>_____________________________________</w:t>
      </w:r>
    </w:p>
    <w:p w:rsidR="003A4D60" w:rsidRDefault="003A4D60" w:rsidP="00771978">
      <w:pPr>
        <w:pStyle w:val="normal0"/>
        <w:spacing w:after="200" w:line="240" w:lineRule="exact"/>
        <w:jc w:val="center"/>
      </w:pPr>
      <w:r>
        <w:rPr>
          <w:lang w:val="uk-UA"/>
        </w:rPr>
        <w:t>(назва об’єкту)</w:t>
      </w:r>
    </w:p>
    <w:tbl>
      <w:tblPr>
        <w:tblW w:w="9571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648"/>
        <w:gridCol w:w="4461"/>
        <w:gridCol w:w="4462"/>
      </w:tblGrid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1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ПІБ відповідальної особи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1.1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Посада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1.2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Електронна пошта 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1.3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Робочий та мобільний телефон 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2. 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Об’єкт (назва) 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2.1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Власник (балансоутримувач)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2.2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Рік побудови 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2.3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Адреса та № об’єкту 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2.4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Етажність 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2.5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Категорія (школа, дитячий садок, поліклініка, навчальний заклад, інше)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  <w:bookmarkStart w:id="0" w:name="_gjdgxs" w:colFirst="0" w:colLast="0"/>
            <w:bookmarkEnd w:id="0"/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2.6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Загальна площа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2.7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Загальний об’єм  ( можно взяти  в техпаспорті об’єкту)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2.8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Опалювальна площа (можна взяти в договорі з тепломережею)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2.9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Опалювальний об’єм (можна взяти в договорі з тепломережею)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2.10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Теплове навантаження (можна взяти в договорі з тепломережею)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2.11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Кількість людей в робочий / неробочий час 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2.12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Вид опалення 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2.13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Найменування приладу обліку, тип, заводський № приладу, дата встановлення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2.14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Перевідний коефіцієнт приладу обліку (за наявності)</w:t>
            </w:r>
          </w:p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Заповнюється при наявності перевідного коеф-ту по кожному лічильнику( кожного ресурсу)</w:t>
            </w:r>
          </w:p>
        </w:tc>
        <w:tc>
          <w:tcPr>
            <w:tcW w:w="4462" w:type="dxa"/>
          </w:tcPr>
          <w:p w:rsidR="003A4D60" w:rsidRDefault="003A4D60" w:rsidP="00026BFA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2.15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tabs>
                <w:tab w:val="left" w:pos="1410"/>
              </w:tabs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Щомісячні дані за споживанням за три останні роки (починаючи з січня 2013 року)  та поточні місячні дані за 2016 рік відповідно до встановленої форми. </w:t>
            </w:r>
          </w:p>
          <w:p w:rsidR="003A4D60" w:rsidRDefault="003A4D60" w:rsidP="00C04E79">
            <w:pPr>
              <w:pStyle w:val="normal0"/>
              <w:tabs>
                <w:tab w:val="left" w:pos="1410"/>
              </w:tabs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Необхідні для розрахунку базового рівня споживання та визначення контрольних показників споживання на поточний період, проведення порівняльного аналізу. 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 xml:space="preserve">2013,2014,2015, 2016 ( згідно шаблону) </w:t>
            </w:r>
          </w:p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b/>
              </w:rPr>
              <w:t xml:space="preserve">Шаблон додається у вигляді exel таблиць, які заповнюються окремо від Анкети ( зміна формату або назв не допускається, до таблиці вносяться дані лише показників ресурсів у натуральних показниках Гкал, кВт, м3- згідно типу ресурсу). Назва шаблону повинна співпадати з назвою об’єкту у Анкеті. Якщо на об’єкті розташовано декілька лічильників одного типу ресурсу, в таблицю вноситься загальна сума показників цих лічильників. </w:t>
            </w: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2.16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Постачальники ресурсів (найменування, телефон, електронна пошта)</w:t>
            </w: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2.17</w:t>
            </w: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color w:val="333333"/>
              </w:rPr>
              <w:t>Тариф на кожний тип ресурсу</w:t>
            </w:r>
          </w:p>
          <w:p w:rsidR="003A4D60" w:rsidRDefault="003A4D60" w:rsidP="00C04E79">
            <w:pPr>
              <w:pStyle w:val="normal0"/>
              <w:spacing w:after="200"/>
            </w:pPr>
            <w:r w:rsidRPr="00C04E79">
              <w:rPr>
                <w:rFonts w:ascii="Times New Roman" w:hAnsi="Times New Roman" w:cs="Times New Roman"/>
                <w:b/>
              </w:rPr>
              <w:t>І так по кожному ресурсу( період коли тариф був дійсний, сам тариф), за всі місячні періоди 2016 року</w:t>
            </w:r>
          </w:p>
          <w:p w:rsidR="003A4D60" w:rsidRDefault="003A4D60" w:rsidP="00C04E79">
            <w:pPr>
              <w:pStyle w:val="normal0"/>
              <w:spacing w:after="200"/>
            </w:pPr>
          </w:p>
        </w:tc>
        <w:tc>
          <w:tcPr>
            <w:tcW w:w="4462" w:type="dxa"/>
          </w:tcPr>
          <w:p w:rsidR="003A4D60" w:rsidRDefault="003A4D60" w:rsidP="00026BFA">
            <w:pPr>
              <w:pStyle w:val="normal0"/>
              <w:spacing w:after="200"/>
            </w:pPr>
          </w:p>
        </w:tc>
      </w:tr>
      <w:tr w:rsidR="003A4D60" w:rsidTr="00C04E79">
        <w:trPr>
          <w:trHeight w:val="480"/>
        </w:trPr>
        <w:tc>
          <w:tcPr>
            <w:tcW w:w="648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  <w:tc>
          <w:tcPr>
            <w:tcW w:w="4461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  <w:tc>
          <w:tcPr>
            <w:tcW w:w="4462" w:type="dxa"/>
          </w:tcPr>
          <w:p w:rsidR="003A4D60" w:rsidRDefault="003A4D60" w:rsidP="00C04E79">
            <w:pPr>
              <w:pStyle w:val="normal0"/>
              <w:spacing w:after="200"/>
            </w:pPr>
          </w:p>
        </w:tc>
      </w:tr>
    </w:tbl>
    <w:p w:rsidR="003A4D60" w:rsidRDefault="003A4D60">
      <w:pPr>
        <w:pStyle w:val="normal0"/>
        <w:spacing w:after="200"/>
      </w:pPr>
    </w:p>
    <w:p w:rsidR="003A4D60" w:rsidRDefault="003A4D60">
      <w:pPr>
        <w:pStyle w:val="normal0"/>
        <w:spacing w:after="200"/>
      </w:pPr>
    </w:p>
    <w:sectPr w:rsidR="003A4D60" w:rsidSect="000F2998">
      <w:pgSz w:w="11906" w:h="16838"/>
      <w:pgMar w:top="719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2998"/>
    <w:rsid w:val="00026BFA"/>
    <w:rsid w:val="00045653"/>
    <w:rsid w:val="000F2998"/>
    <w:rsid w:val="00176426"/>
    <w:rsid w:val="001E3346"/>
    <w:rsid w:val="003A4D60"/>
    <w:rsid w:val="0056393C"/>
    <w:rsid w:val="005D5999"/>
    <w:rsid w:val="00771978"/>
    <w:rsid w:val="00775992"/>
    <w:rsid w:val="00BF36BF"/>
    <w:rsid w:val="00C04E79"/>
    <w:rsid w:val="00E3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99"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0F29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0F29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0F29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0F29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0F29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0F29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0F2998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0F299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0F2998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</w:rPr>
  </w:style>
  <w:style w:type="table" w:customStyle="1" w:styleId="a">
    <w:name w:val="Стиль"/>
    <w:uiPriority w:val="99"/>
    <w:rsid w:val="000F2998"/>
    <w:pPr>
      <w:contextualSpacing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2</Pages>
  <Words>289</Words>
  <Characters>1649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Примірник**</dc:title>
  <dc:subject/>
  <dc:creator>Марина</dc:creator>
  <cp:keywords/>
  <dc:description/>
  <cp:lastModifiedBy>Марина</cp:lastModifiedBy>
  <cp:revision>5</cp:revision>
  <dcterms:created xsi:type="dcterms:W3CDTF">2016-11-30T14:58:00Z</dcterms:created>
  <dcterms:modified xsi:type="dcterms:W3CDTF">2016-11-30T15:37:00Z</dcterms:modified>
</cp:coreProperties>
</file>