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Absolutely! Let's dive deeper into how you can optimize your workflow within your existing toolkit, focusing on those key bullet points: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Automation Refinement (Google Sheets)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Robust Order Triggers:</w:t>
      </w:r>
      <w:r w:rsidDel="00000000" w:rsidR="00000000" w:rsidRPr="00000000">
        <w:rPr>
          <w:color w:val="1f1f1f"/>
          <w:rtl w:val="0"/>
        </w:rPr>
        <w:t xml:space="preserve"> Ensure your spreadsheet logic accurately calculates reorder points based on: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Lead time for manufacturing and shipping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Sales velocity (how quickly your product sells)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Safety stock levels to avoid stockouts during demand spikes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Enhanced Email Templates: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Include all necessary order details (product specs, quantity, shipping address, desired delivery dates)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Personalize if you have an established supplier relationship.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Consider setting up different templates for new orders vs. reorders for efficiency.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Error Handling:</w:t>
      </w:r>
      <w:r w:rsidDel="00000000" w:rsidR="00000000" w:rsidRPr="00000000">
        <w:rPr>
          <w:color w:val="1f1f1f"/>
          <w:rtl w:val="0"/>
        </w:rPr>
        <w:t xml:space="preserve"> Build in notifications (email or a dedicated "Alerts" sheet) if the automation encounters issues (e.g., can't fetch inventory data or fails to send an email).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Helium 10 Mastery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Keyword Domination: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Use Magnet and Cerebro extensively to find primary, secondary, and long-tail keywords relevant to your product.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Employ Frankenstein to process competitor listings and find top-performing keywords.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Track keyword rankings to see how listing optimizations impact your search visibility.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Optimized Listings: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Craft compelling titles using your strongest keywords.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Write persuasive bullet points focusing on benefits over features.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Use high-quality images (main image, lifestyle shots, potential infographics).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A/B test different listing elements (title variations, etc.) to see what drives more conversions.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Pacvue Expertise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Campaign Segmentation:</w:t>
      </w:r>
      <w:r w:rsidDel="00000000" w:rsidR="00000000" w:rsidRPr="00000000">
        <w:rPr>
          <w:color w:val="1f1f1f"/>
          <w:rtl w:val="0"/>
        </w:rPr>
        <w:t xml:space="preserve"> Divide campaigns by product variations, target keywords, or ad type (Sponsored Products, Sponsored Brands, etc.). This allows for more tailored bidding.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Negative Keywords:</w:t>
      </w:r>
      <w:r w:rsidDel="00000000" w:rsidR="00000000" w:rsidRPr="00000000">
        <w:rPr>
          <w:color w:val="1f1f1f"/>
          <w:rtl w:val="0"/>
        </w:rPr>
        <w:t xml:space="preserve"> Actively analyze search terms and add irrelevant terms as negative keywords to prevent wasteful ad spend.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 Copy A/B Testing:</w:t>
      </w:r>
      <w:r w:rsidDel="00000000" w:rsidR="00000000" w:rsidRPr="00000000">
        <w:rPr>
          <w:color w:val="1f1f1f"/>
          <w:rtl w:val="0"/>
        </w:rPr>
        <w:t xml:space="preserve"> Experiment with different headlines, descriptions, and images within your ad groups to see what resonates with your audience.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Data-Driven Refinement:</w:t>
      </w:r>
      <w:r w:rsidDel="00000000" w:rsidR="00000000" w:rsidRPr="00000000">
        <w:rPr>
          <w:color w:val="1f1f1f"/>
          <w:rtl w:val="0"/>
        </w:rPr>
        <w:t xml:space="preserve"> Regularly monitor your campaign metrics: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Impressions: How often your ads are displayed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Click-Through Rate (CTR): Percentage of people who click on your ads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Conversion Rate: Percentage of clicks that lead to sales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Advertising Cost of Sales (ACoS): How much you spend on ads for each sale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Financial Tracking (Google Sheets)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Detailed Breakdown:</w:t>
      </w:r>
      <w:r w:rsidDel="00000000" w:rsidR="00000000" w:rsidRPr="00000000">
        <w:rPr>
          <w:color w:val="1f1f1f"/>
          <w:rtl w:val="0"/>
        </w:rPr>
        <w:t xml:space="preserve"> Track not just product cost, but each element impacting profitability: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Amazon selling fees (vary by product category)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Shipping costs (to and from the supplier)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Any import duties or tariffs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Pacvue advertising spend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Profit Margin Calculation:</w:t>
      </w:r>
      <w:r w:rsidDel="00000000" w:rsidR="00000000" w:rsidRPr="00000000">
        <w:rPr>
          <w:color w:val="1f1f1f"/>
          <w:rtl w:val="0"/>
        </w:rPr>
        <w:t xml:space="preserve"> Create formulas to automatically calculate profit margin per unit and your overall margin.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Visualizations:</w:t>
      </w:r>
      <w:r w:rsidDel="00000000" w:rsidR="00000000" w:rsidRPr="00000000">
        <w:rPr>
          <w:color w:val="1f1f1f"/>
          <w:rtl w:val="0"/>
        </w:rPr>
        <w:t xml:space="preserve"> Consider simple charts within your sheet to visualize trends in costs, sales, and profitability over time.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Additional Tips: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Stay Updated:</w:t>
      </w:r>
      <w:r w:rsidDel="00000000" w:rsidR="00000000" w:rsidRPr="00000000">
        <w:rPr>
          <w:color w:val="1f1f1f"/>
          <w:rtl w:val="0"/>
        </w:rPr>
        <w:t xml:space="preserve"> Amazon's fees and algorithms change. Subscribe to relevant blogs or newsletters to keep up with updates.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Community Resources:</w:t>
      </w:r>
      <w:r w:rsidDel="00000000" w:rsidR="00000000" w:rsidRPr="00000000">
        <w:rPr>
          <w:color w:val="1f1f1f"/>
          <w:rtl w:val="0"/>
        </w:rPr>
        <w:t xml:space="preserve"> Search for Amazon seller forums or Helium 10/Pacvue-specific communities for tips and best practices.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 me know if you'd like to brainstorm specific automation setups, keyword research strategies within Helium 10, or financial tracking formulas for your spreadsheet!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