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Prophet (Mintigo)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Market Trend Identification and Analysis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Tips:</w:t>
      </w:r>
    </w:p>
    <w:p w:rsidR="00000000" w:rsidDel="00000000" w:rsidP="00000000" w:rsidRDefault="00000000" w:rsidRPr="00000000" w14:paraId="00000005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color w:val="1f1f1f"/>
          <w:rtl w:val="0"/>
        </w:rPr>
        <w:t xml:space="preserve">Start with broad trend categories (e.g., "home goods", "sports equipment") and gradually narrow down.</w:t>
      </w:r>
    </w:p>
    <w:p w:rsidR="00000000" w:rsidDel="00000000" w:rsidP="00000000" w:rsidRDefault="00000000" w:rsidRPr="00000000" w14:paraId="00000006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810" w:hanging="360"/>
      </w:pPr>
      <w:r w:rsidDel="00000000" w:rsidR="00000000" w:rsidRPr="00000000">
        <w:rPr>
          <w:color w:val="1f1f1f"/>
          <w:rtl w:val="0"/>
        </w:rPr>
        <w:t xml:space="preserve">Prioritize trends with significant growth rates and search volume.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Roles &amp; Responsibilities: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Continuously scans market data sources</w:t>
      </w:r>
    </w:p>
    <w:p w:rsidR="00000000" w:rsidDel="00000000" w:rsidP="00000000" w:rsidRDefault="00000000" w:rsidRPr="00000000" w14:paraId="00000009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Instructions:</w:t>
      </w:r>
      <w:r w:rsidDel="00000000" w:rsidR="00000000" w:rsidRPr="00000000">
        <w:rPr>
          <w:color w:val="1f1f1f"/>
          <w:rtl w:val="0"/>
        </w:rPr>
        <w:t xml:space="preserve"> Set up scripts to scrape data from Google Trends, Amazon bestsellers lists, popular social media platforms.</w:t>
      </w:r>
    </w:p>
    <w:p w:rsidR="00000000" w:rsidDel="00000000" w:rsidP="00000000" w:rsidRDefault="00000000" w:rsidRPr="00000000" w14:paraId="0000000A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Pros:</w:t>
      </w:r>
      <w:r w:rsidDel="00000000" w:rsidR="00000000" w:rsidRPr="00000000">
        <w:rPr>
          <w:color w:val="1f1f1f"/>
          <w:rtl w:val="0"/>
        </w:rPr>
        <w:t xml:space="preserve"> Automation saves time and provides up-to-date insights.</w:t>
      </w:r>
    </w:p>
    <w:p w:rsidR="00000000" w:rsidDel="00000000" w:rsidP="00000000" w:rsidRDefault="00000000" w:rsidRPr="00000000" w14:paraId="0000000B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Cons:</w:t>
      </w:r>
      <w:r w:rsidDel="00000000" w:rsidR="00000000" w:rsidRPr="00000000">
        <w:rPr>
          <w:color w:val="1f1f1f"/>
          <w:rtl w:val="0"/>
        </w:rPr>
        <w:t xml:space="preserve"> Data accuracy might vary depending on sources; verify reliability.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Identifies and quantifies emerging trends</w:t>
      </w:r>
    </w:p>
    <w:p w:rsidR="00000000" w:rsidDel="00000000" w:rsidP="00000000" w:rsidRDefault="00000000" w:rsidRPr="00000000" w14:paraId="0000000D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Instructions:</w:t>
      </w:r>
      <w:r w:rsidDel="00000000" w:rsidR="00000000" w:rsidRPr="00000000">
        <w:rPr>
          <w:color w:val="1f1f1f"/>
          <w:rtl w:val="0"/>
        </w:rPr>
        <w:t xml:space="preserve"> Analyze trend charts for growth rates, seasonality patterns, and search volume.</w:t>
      </w:r>
    </w:p>
    <w:p w:rsidR="00000000" w:rsidDel="00000000" w:rsidP="00000000" w:rsidRDefault="00000000" w:rsidRPr="00000000" w14:paraId="0000000E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Pros:</w:t>
      </w:r>
      <w:r w:rsidDel="00000000" w:rsidR="00000000" w:rsidRPr="00000000">
        <w:rPr>
          <w:color w:val="1f1f1f"/>
          <w:rtl w:val="0"/>
        </w:rPr>
        <w:t xml:space="preserve"> Helps spot high-potential opportunities early.</w:t>
      </w:r>
    </w:p>
    <w:p w:rsidR="00000000" w:rsidDel="00000000" w:rsidP="00000000" w:rsidRDefault="00000000" w:rsidRPr="00000000" w14:paraId="0000000F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Cons:</w:t>
      </w:r>
      <w:r w:rsidDel="00000000" w:rsidR="00000000" w:rsidRPr="00000000">
        <w:rPr>
          <w:color w:val="1f1f1f"/>
          <w:rtl w:val="0"/>
        </w:rPr>
        <w:t xml:space="preserve"> Trends alone don't guarantee product success, needs further vetting.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Generates reports with key insights</w:t>
      </w:r>
    </w:p>
    <w:p w:rsidR="00000000" w:rsidDel="00000000" w:rsidP="00000000" w:rsidRDefault="00000000" w:rsidRPr="00000000" w14:paraId="00000011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Instructions:</w:t>
      </w:r>
      <w:r w:rsidDel="00000000" w:rsidR="00000000" w:rsidRPr="00000000">
        <w:rPr>
          <w:color w:val="1f1f1f"/>
          <w:rtl w:val="0"/>
        </w:rPr>
        <w:t xml:space="preserve"> Include charts, visualizations, and text summaries.</w:t>
      </w:r>
    </w:p>
    <w:p w:rsidR="00000000" w:rsidDel="00000000" w:rsidP="00000000" w:rsidRDefault="00000000" w:rsidRPr="00000000" w14:paraId="00000012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Pros:</w:t>
      </w:r>
      <w:r w:rsidDel="00000000" w:rsidR="00000000" w:rsidRPr="00000000">
        <w:rPr>
          <w:color w:val="1f1f1f"/>
          <w:rtl w:val="0"/>
        </w:rPr>
        <w:t xml:space="preserve"> Easy to communicate findings to the team.</w:t>
      </w:r>
    </w:p>
    <w:p w:rsidR="00000000" w:rsidDel="00000000" w:rsidP="00000000" w:rsidRDefault="00000000" w:rsidRPr="00000000" w14:paraId="00000013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Cons:</w:t>
      </w:r>
      <w:r w:rsidDel="00000000" w:rsidR="00000000" w:rsidRPr="00000000">
        <w:rPr>
          <w:color w:val="1f1f1f"/>
          <w:rtl w:val="0"/>
        </w:rPr>
        <w:t xml:space="preserve"> Requires some data visualization skills or tools.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Daily Tasks: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Updates trend data sources...</w:t>
      </w:r>
    </w:p>
    <w:p w:rsidR="00000000" w:rsidDel="00000000" w:rsidP="00000000" w:rsidRDefault="00000000" w:rsidRPr="00000000" w14:paraId="00000016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Instructions:</w:t>
      </w:r>
      <w:r w:rsidDel="00000000" w:rsidR="00000000" w:rsidRPr="00000000">
        <w:rPr>
          <w:color w:val="1f1f1f"/>
          <w:rtl w:val="0"/>
        </w:rPr>
        <w:t xml:space="preserve"> Add/remove sources, refine scraping scripts if needed.</w:t>
      </w:r>
    </w:p>
    <w:p w:rsidR="00000000" w:rsidDel="00000000" w:rsidP="00000000" w:rsidRDefault="00000000" w:rsidRPr="00000000" w14:paraId="00000017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Pros:</w:t>
      </w:r>
      <w:r w:rsidDel="00000000" w:rsidR="00000000" w:rsidRPr="00000000">
        <w:rPr>
          <w:color w:val="1f1f1f"/>
          <w:rtl w:val="0"/>
        </w:rPr>
        <w:t xml:space="preserve"> Maintains up-to-date information.</w:t>
      </w:r>
    </w:p>
    <w:p w:rsidR="00000000" w:rsidDel="00000000" w:rsidP="00000000" w:rsidRDefault="00000000" w:rsidRPr="00000000" w14:paraId="00000018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Cons:</w:t>
      </w:r>
      <w:r w:rsidDel="00000000" w:rsidR="00000000" w:rsidRPr="00000000">
        <w:rPr>
          <w:color w:val="1f1f1f"/>
          <w:rtl w:val="0"/>
        </w:rPr>
        <w:t xml:space="preserve"> Sources change; needs to be monitored to avoid errors.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540" w:hanging="360"/>
      </w:pPr>
      <w:r w:rsidDel="00000000" w:rsidR="00000000" w:rsidRPr="00000000">
        <w:rPr>
          <w:color w:val="1f1f1f"/>
          <w:rtl w:val="0"/>
        </w:rPr>
        <w:t xml:space="preserve">**Prepares alerts... **</w:t>
      </w:r>
    </w:p>
    <w:p w:rsidR="00000000" w:rsidDel="00000000" w:rsidP="00000000" w:rsidRDefault="00000000" w:rsidRPr="00000000" w14:paraId="0000001A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Instructions:</w:t>
      </w:r>
      <w:r w:rsidDel="00000000" w:rsidR="00000000" w:rsidRPr="00000000">
        <w:rPr>
          <w:color w:val="1f1f1f"/>
          <w:rtl w:val="0"/>
        </w:rPr>
        <w:t xml:space="preserve"> Set thresholds for growth rate, search volume, etc., to trigger alerts.</w:t>
      </w:r>
    </w:p>
    <w:p w:rsidR="00000000" w:rsidDel="00000000" w:rsidP="00000000" w:rsidRDefault="00000000" w:rsidRPr="00000000" w14:paraId="0000001B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Pros:</w:t>
      </w:r>
      <w:r w:rsidDel="00000000" w:rsidR="00000000" w:rsidRPr="00000000">
        <w:rPr>
          <w:color w:val="1f1f1f"/>
          <w:rtl w:val="0"/>
        </w:rPr>
        <w:t xml:space="preserve"> Proactive notification of potential opportunities.</w:t>
      </w:r>
    </w:p>
    <w:p w:rsidR="00000000" w:rsidDel="00000000" w:rsidP="00000000" w:rsidRDefault="00000000" w:rsidRPr="00000000" w14:paraId="0000001C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Cons:</w:t>
      </w:r>
      <w:r w:rsidDel="00000000" w:rsidR="00000000" w:rsidRPr="00000000">
        <w:rPr>
          <w:color w:val="1f1f1f"/>
          <w:rtl w:val="0"/>
        </w:rPr>
        <w:t xml:space="preserve"> Might miss trends not meeting the exact thresholds.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Integral Function:</w:t>
      </w:r>
      <w:r w:rsidDel="00000000" w:rsidR="00000000" w:rsidRPr="00000000">
        <w:rPr>
          <w:color w:val="1f1f1f"/>
          <w:rtl w:val="0"/>
        </w:rPr>
        <w:t xml:space="preserve"> Acts as the early warning system for the team. Prophet guides the product discovery process and helps optimize launch timing.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Let me know which AI team member you'd like broken down next. Here's how to use this example: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Apply the Format:</w:t>
      </w:r>
      <w:r w:rsidDel="00000000" w:rsidR="00000000" w:rsidRPr="00000000">
        <w:rPr>
          <w:color w:val="1f1f1f"/>
          <w:rtl w:val="0"/>
        </w:rPr>
        <w:t xml:space="preserve"> Use this structure (Purpose -&gt; Roles &amp; Responsibilities -&gt; Daily Tasks -&gt; Tips -&gt; Instructions -&gt; Pros -&gt; Cons) for each remaining AI member.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Customize:</w:t>
      </w:r>
      <w:r w:rsidDel="00000000" w:rsidR="00000000" w:rsidRPr="00000000">
        <w:rPr>
          <w:color w:val="1f1f1f"/>
          <w:rtl w:val="0"/>
        </w:rPr>
        <w:t xml:space="preserve"> Adapt tips and instructions to the specific tools and workflow you're using. Consider adding examples of ideal reports (Prophet) or how to structure supplier inquiries (Scout).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will enhance your SOPs, making them informative, actionable, and ready to pass an audit!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