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 🔍 **Document Title: Crypto Compliance Drilldown – VASP/VCE Assessment**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**Date/Time:** April 6, 2025 | Created by Rich CEO 🧢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💼 1. Product &amp; Service Understanding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**Objective:** Know what they really *do* in the crypto game.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What types of virtual assets or tokens does your platform support?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Do you offer custodial or non-custodial services?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Is your platform a centralized or decentralized exchange?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Do you provide fiat on/off ramps (e.g., USD to BTC)?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Are you offering staking, lending, or other DeFi-like services?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🌐 2. Exposure to Crypto Assets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**Objective:** Assess risk level and engagement with volatile markets.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What is your total volume of crypto transactions per month?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What percentage of your users are institutional vs. retail?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Which jurisdictions are your users from?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What is the value at risk (VaR) for crypto holdings?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Do you maintain any proprietary trading activities?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👮 3. Due Diligence Controls (KYC/Onboarding)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**Objective:** Know Your Customer? Know their flow.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What customer identification program (CIP) is in place?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Do you collect and verify government-issued IDs and proof of address?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How often do you re-verify or update KYC information?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What tools or platforms do you use for identity verification?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How do you screen customers for sanctions (OFAC, EU, UN, etc.)?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🧼 4. Anti-Money Laundering (AML) Controls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**Objective:** Keep that paper clean—no dirty money in the system.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Do you have a designated AML Compliance Officer?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Describe your transaction monitoring system. Is it rule-based or AI-driven?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How do you handle Suspicious Activity Reports (SARs)?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Are you registered with FinCEN or equivalent regulator in your jurisdiction?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How frequently do you perform internal audits of your AML program?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📊 5. Real-World Example Providers (Top 5)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Let’s tie this to some known platforms you might vet: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Platform         | Type      | KYC Provider | AML Tool Used | Location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|------------------|-----------|--------------|----------------|----------|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**Coinbase**     | CEX       | Jumio        | Chainalysis    | US 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**Kraken**       | CEX       | Onfido       | Elliptic       | US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**Binance US**   | CEX       | Trulioo      | CipherTrace    | US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**BitGo**        | Custodian | Persona      | TRM Labs       | US 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**Gemini**       | CEX       | Socure       | Chainalysis    | US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