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Using Helium 10 for PPC with a Reusable Water Bottle (Like Your Earlier Example)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Here's a breakdown of how you can leverage Helium 10's tools for a PPC campaign promoting reusable water bottles: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Keyword Research: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Helium 10 Magnet:</w:t>
      </w:r>
      <w:r w:rsidDel="00000000" w:rsidR="00000000" w:rsidRPr="00000000">
        <w:rPr>
          <w:color w:val="1f1f1f"/>
          <w:rtl w:val="0"/>
        </w:rPr>
        <w:t xml:space="preserve"> This tool helps you identify relevant keywords with search volume and competition data. Look for keywords like: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"reusable water bottle" "eco-friendly water bottle" "stainless steel water bottle" "insulated water bottle" (if applicable)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color w:val="1f1f1f"/>
          <w:rtl w:val="0"/>
        </w:rPr>
        <w:t xml:space="preserve">Long-tail keywords like "best water bottle for gym" or "leak-proof water bottle for kids" can also be valuable.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Campaign &amp; Ad Group Creation (Helium 10 Ads):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Campaign:</w:t>
      </w:r>
      <w:r w:rsidDel="00000000" w:rsidR="00000000" w:rsidRPr="00000000">
        <w:rPr>
          <w:color w:val="1f1f1f"/>
          <w:rtl w:val="0"/>
        </w:rPr>
        <w:t xml:space="preserve"> Create a new PPC campaign targeting reusable water bottles.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 Groups:</w:t>
      </w:r>
      <w:r w:rsidDel="00000000" w:rsidR="00000000" w:rsidRPr="00000000">
        <w:rPr>
          <w:color w:val="1f1f1f"/>
          <w:rtl w:val="0"/>
        </w:rPr>
        <w:t xml:space="preserve"> Within the campaign, create ad groups focusing on specific keyword categories (e.g., "reusable water bottle," "insulated water bottle").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Setting Bids (Helium 10 Ads):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Bids:</w:t>
      </w:r>
      <w:r w:rsidDel="00000000" w:rsidR="00000000" w:rsidRPr="00000000">
        <w:rPr>
          <w:color w:val="1f1f1f"/>
          <w:rtl w:val="0"/>
        </w:rPr>
        <w:t xml:space="preserve"> This is the amount you're willing to pay for each click on your ad. Helium 10 offers bid suggestions based on competition and keyword data.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You might set a $0.50 bid for "reusable water bottle" and a $0.75 bid for "insulated water bottle" due to potentially higher competition for the latter.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Understanding Bids and Cost-Per-Click (CPC):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Pay Per Click?</w:t>
      </w:r>
      <w:r w:rsidDel="00000000" w:rsidR="00000000" w:rsidRPr="00000000">
        <w:rPr>
          <w:color w:val="1f1f1f"/>
          <w:rtl w:val="0"/>
        </w:rPr>
        <w:t xml:space="preserve"> Unlike traditional advertising with a fixed cost, PPC uses a pay-per-click model. This means you only pay when someone clicks on your ad, not for impressions (when your ad is displayed).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Bidding Strategy:</w:t>
      </w:r>
      <w:r w:rsidDel="00000000" w:rsidR="00000000" w:rsidRPr="00000000">
        <w:rPr>
          <w:color w:val="1f1f1f"/>
          <w:rtl w:val="0"/>
        </w:rPr>
        <w:t xml:space="preserve"> The bid you set determines how often your ad appears in search results. Higher bids generally lead to more ad impressions, but also higher costs.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Finding the Sweet Spot:</w:t>
      </w:r>
      <w:r w:rsidDel="00000000" w:rsidR="00000000" w:rsidRPr="00000000">
        <w:rPr>
          <w:color w:val="1f1f1f"/>
          <w:rtl w:val="0"/>
        </w:rPr>
        <w:t xml:space="preserve"> The goal is to find the right balance between bid amount, ad rank (position in search results), and achieving a profitable return on investment (ROI). Experiment and monitor your campaign data to optimize bids.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Writing Compelling Ads (Helium 10 Frankenstein):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Helium 10 Frankenstein:</w:t>
      </w:r>
      <w:r w:rsidDel="00000000" w:rsidR="00000000" w:rsidRPr="00000000">
        <w:rPr>
          <w:color w:val="1f1f1f"/>
          <w:rtl w:val="0"/>
        </w:rPr>
        <w:t xml:space="preserve"> This tool helps create optimized ad copy based on high-performing elements from competitor ads.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Craft Compelling Ads:</w:t>
      </w:r>
      <w:r w:rsidDel="00000000" w:rsidR="00000000" w:rsidRPr="00000000">
        <w:rPr>
          <w:color w:val="1f1f1f"/>
          <w:rtl w:val="0"/>
        </w:rPr>
        <w:t xml:space="preserve"> Use strong headlines, highlight product benefits (eco-friendly, leakproof), and include a call to action (e.g., "Shop Now!").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Monitoring &amp; Optimization (Helium 10):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Helium 10's Analytics:</w:t>
      </w:r>
      <w:r w:rsidDel="00000000" w:rsidR="00000000" w:rsidRPr="00000000">
        <w:rPr>
          <w:color w:val="1f1f1f"/>
          <w:rtl w:val="0"/>
        </w:rPr>
        <w:t xml:space="preserve"> Track key metrics like clicks, impressions, cost-per-click (CPC), conversion rate (percentage of clicks that lead to sales), and Advertising Cost of Sales (ACOS).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Optimize Campaigns:</w:t>
      </w:r>
      <w:r w:rsidDel="00000000" w:rsidR="00000000" w:rsidRPr="00000000">
        <w:rPr>
          <w:color w:val="1f1f1f"/>
          <w:rtl w:val="0"/>
        </w:rPr>
        <w:t xml:space="preserve"> Analyze performance data to identify what's working and what's not. You can adjust bids, refine keywords, or rewrite ad copy to improve results.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Remember: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PPC is an ongoing process. It takes time and experimentation to find the right keywords, bids, and ad copy for your specific product and target audience.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70" w:hanging="360"/>
      </w:pPr>
      <w:r w:rsidDel="00000000" w:rsidR="00000000" w:rsidRPr="00000000">
        <w:rPr>
          <w:color w:val="1f1f1f"/>
          <w:rtl w:val="0"/>
        </w:rPr>
        <w:t xml:space="preserve">Helium 10 provides valuable tools and data, but a significant part of PPC success comes from strategic planning, testing, and ongoing optimization.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Bonus Tip:</w:t>
      </w:r>
      <w:r w:rsidDel="00000000" w:rsidR="00000000" w:rsidRPr="00000000">
        <w:rPr>
          <w:color w:val="1f1f1f"/>
          <w:rtl w:val="0"/>
        </w:rPr>
        <w:t xml:space="preserve"> Consider offering a discount code in your ad to incentivize clicks and conversions.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