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it! Let's summarize and organize the data from the screenshots into a comprehensive financial document. Here's a structured outline for your investment strategy: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8ieqtjoc7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Investment Strategy Document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6im0cb33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Document Title: VVS Token Investment Strategy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otxprfkpb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Date: June 17, 2024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mtjz9xaph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Initial Trade Setup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Amount</w:t>
      </w:r>
      <w:r w:rsidDel="00000000" w:rsidR="00000000" w:rsidRPr="00000000">
        <w:rPr>
          <w:rtl w:val="0"/>
        </w:rPr>
        <w:t xml:space="preserve">: $300 USDT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Purchased</w:t>
      </w:r>
      <w:r w:rsidDel="00000000" w:rsidR="00000000" w:rsidRPr="00000000">
        <w:rPr>
          <w:rtl w:val="0"/>
        </w:rPr>
        <w:t xml:space="preserve">: VVS Token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Tokens Received</w:t>
      </w:r>
      <w:r w:rsidDel="00000000" w:rsidR="00000000" w:rsidRPr="00000000">
        <w:rPr>
          <w:rtl w:val="0"/>
        </w:rPr>
        <w:t xml:space="preserve">: 98,358,554 VVS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Current Price</w:t>
      </w:r>
      <w:r w:rsidDel="00000000" w:rsidR="00000000" w:rsidRPr="00000000">
        <w:rPr>
          <w:rtl w:val="0"/>
        </w:rPr>
        <w:t xml:space="preserve">: 0.000003042 USDT per VVS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bri54l6ot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Transaction Details: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Hash</w:t>
      </w:r>
      <w:r w:rsidDel="00000000" w:rsidR="00000000" w:rsidRPr="00000000">
        <w:rPr>
          <w:rtl w:val="0"/>
        </w:rPr>
        <w:t xml:space="preserve">: 0x40c99cc6837fff24f7fe2796f38de6cfa0846d453eec7d334d204a95a9888abb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Success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June 17, 2024, 10:40:39 PM (UTC)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Fee</w:t>
      </w:r>
      <w:r w:rsidDel="00000000" w:rsidR="00000000" w:rsidRPr="00000000">
        <w:rPr>
          <w:rtl w:val="0"/>
        </w:rPr>
        <w:t xml:space="preserve">: 0.6226145 CRO ($0.06)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Gas Price</w:t>
      </w:r>
      <w:r w:rsidDel="00000000" w:rsidR="00000000" w:rsidRPr="00000000">
        <w:rPr>
          <w:rtl w:val="0"/>
        </w:rPr>
        <w:t xml:space="preserve">: 5,050 Gwei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759ypyytm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Analysis of Charts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jokv9hxuwhc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Daily Chart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Long-term downtrend with multiple short-term rallies.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Moving averages indicate bearish sentiment.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RSI indicates oversold conditions.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Resistance Levels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0.000003676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0.000003822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0.000005500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q8z8jil50x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4-Hour Chart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downtrend but with potential reversal signals.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RSI indicates oversold conditions, suggesting potential for a bounce.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Resistance Levels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0.000003676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0.000003822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0.000005500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bg9fexhfa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Weekly Chart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downtrend with price consolidating around current levels.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RSI around 37.58, still in oversold territory.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Resistance Levels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0.000003797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0.000005646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9qmj40ncq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Monthly Chart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downtrend over the past months.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RSI extremely low, indicating heavily oversold conditions.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Resistance Levels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0.000005796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0.000007171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8ozebgl7r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Short-Term Trade Strategy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Price</w:t>
      </w:r>
      <w:r w:rsidDel="00000000" w:rsidR="00000000" w:rsidRPr="00000000">
        <w:rPr>
          <w:rtl w:val="0"/>
        </w:rPr>
        <w:t xml:space="preserve">: 0.0000041 USDT per VVS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Loss</w:t>
      </w:r>
      <w:r w:rsidDel="00000000" w:rsidR="00000000" w:rsidRPr="00000000">
        <w:rPr>
          <w:rtl w:val="0"/>
        </w:rPr>
        <w:t xml:space="preserve">: 0.000002999 USDT per VVS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Profit 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per Unit</w:t>
      </w:r>
      <w:r w:rsidDel="00000000" w:rsidR="00000000" w:rsidRPr="00000000">
        <w:rPr>
          <w:rtl w:val="0"/>
        </w:rPr>
        <w:t xml:space="preserve">: 0.0000041 - 0.000003042 = 0.000001058 USDT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Profit</w:t>
      </w:r>
      <w:r w:rsidDel="00000000" w:rsidR="00000000" w:rsidRPr="00000000">
        <w:rPr>
          <w:rtl w:val="0"/>
        </w:rPr>
        <w:t xml:space="preserve">: 98,358,554 units * 0.000001058 USDT = $104.36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Return</w:t>
      </w:r>
      <w:r w:rsidDel="00000000" w:rsidR="00000000" w:rsidRPr="00000000">
        <w:rPr>
          <w:rtl w:val="0"/>
        </w:rPr>
        <w:t xml:space="preserve">: $300 (initial) + $104.36 = $404.36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lit69kwo9an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Potential Quick Trade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12 to 24 hours (based on previous chart behavior)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Price</w:t>
      </w:r>
      <w:r w:rsidDel="00000000" w:rsidR="00000000" w:rsidRPr="00000000">
        <w:rPr>
          <w:rtl w:val="0"/>
        </w:rPr>
        <w:t xml:space="preserve">: 0.0000041 USDT per VVS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Staking Option</w:t>
      </w:r>
      <w:r w:rsidDel="00000000" w:rsidR="00000000" w:rsidRPr="00000000">
        <w:rPr>
          <w:rtl w:val="0"/>
        </w:rPr>
        <w:t xml:space="preserve">: Stake tokens for 1 day at 14.64% APR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Staking Reward Calculation for 1 Day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14.64%365≈0.0401%\frac{14.64\%}{365} \approx 0.0401\%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Amount After 1 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98,358,554×1.000401≈98,398,338 VVS98,358,554 \times 1.000401 \approx 98,398,338 \text{ VVS}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Value at Target 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98,398,338×0.0000041≈$403.4398,398,338 \times 0.0000041 \approx \$403.43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Profit from Selling</w:t>
      </w:r>
      <w:r w:rsidDel="00000000" w:rsidR="00000000" w:rsidRPr="00000000">
        <w:rPr>
          <w:rtl w:val="0"/>
        </w:rPr>
        <w:t xml:space="preserve">: $403.43 - $300 = $103.43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Profit from Staking</w:t>
      </w:r>
      <w:r w:rsidDel="00000000" w:rsidR="00000000" w:rsidRPr="00000000">
        <w:rPr>
          <w:rtl w:val="0"/>
        </w:rPr>
        <w:t xml:space="preserve">: $0.16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Profit with Staking for 1 Day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$103.43 (selling) + $0.16 (staking) = $103.59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tt5qv8ig4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Longer-Term Trade Strategy (3 Weeks)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Mid-Term Target Price</w:t>
      </w:r>
      <w:r w:rsidDel="00000000" w:rsidR="00000000" w:rsidRPr="00000000">
        <w:rPr>
          <w:rtl w:val="0"/>
        </w:rPr>
        <w:t xml:space="preserve">: 0.000005646 USDT per VVS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Units After 3 Weeks Staking</w:t>
      </w:r>
      <w:r w:rsidDel="00000000" w:rsidR="00000000" w:rsidRPr="00000000">
        <w:rPr>
          <w:rtl w:val="0"/>
        </w:rPr>
        <w:t xml:space="preserve">: 99,191,215 VVS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Profit 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at Target Price</w:t>
      </w:r>
      <w:r w:rsidDel="00000000" w:rsidR="00000000" w:rsidRPr="00000000">
        <w:rPr>
          <w:rtl w:val="0"/>
        </w:rPr>
        <w:t xml:space="preserve">: 99,191,215 VVS * 0.000005646 USDT = $560.91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Return</w:t>
      </w:r>
      <w:r w:rsidDel="00000000" w:rsidR="00000000" w:rsidRPr="00000000">
        <w:rPr>
          <w:rtl w:val="0"/>
        </w:rPr>
        <w:t xml:space="preserve">: $560.91 - $300 = $260.91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Profit from Staking</w:t>
      </w:r>
      <w:r w:rsidDel="00000000" w:rsidR="00000000" w:rsidRPr="00000000">
        <w:rPr>
          <w:rtl w:val="0"/>
        </w:rPr>
        <w:t xml:space="preserve">: $5.91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Profit with Staking for 3 Weeks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$260.91 (price appreciation) + $5.91 (staking) = $266.82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rsoqtzhj0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 and Recommendations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Trade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Aim for 0.0000041 USDT per VVS within 12-24 hours.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profit: $104.36 without staking, $103.59 with 1-day staking.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Longer-Term Trade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holding for up to 3 weeks with a target of 0.000005646 USDT per VVS.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Potential profit: $260.91 from price appreciation, $266.82 with staking.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a5t11jlbg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Disclaimers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Risks</w:t>
      </w:r>
      <w:r w:rsidDel="00000000" w:rsidR="00000000" w:rsidRPr="00000000">
        <w:rPr>
          <w:rtl w:val="0"/>
        </w:rPr>
        <w:t xml:space="preserve">: All investments come with risks, and past performance is not indicative of future results.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Advice</w:t>
      </w:r>
      <w:r w:rsidDel="00000000" w:rsidR="00000000" w:rsidRPr="00000000">
        <w:rPr>
          <w:rtl w:val="0"/>
        </w:rPr>
        <w:t xml:space="preserve">: This strategy should not be taken as financial advice. Always perform your own due diligence before making any investment decisions.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e1oi9n3yr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Link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For more insights and updates: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Subscribe to Finance Wizard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structured outline captures all the critical points discussed and can be used for reference in your financial notebook.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inancewizard.io/" TargetMode="External"/><Relationship Id="rId7" Type="http://schemas.openxmlformats.org/officeDocument/2006/relationships/hyperlink" Target="https://financewizard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