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1893" w14:textId="02CA6189" w:rsidR="00FE46C5" w:rsidRPr="00843707" w:rsidRDefault="00FE46C5" w:rsidP="00695A8E">
      <w:pPr>
        <w:pStyle w:val="Heading1"/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>Assignment 13</w:t>
      </w:r>
    </w:p>
    <w:p w14:paraId="79709200" w14:textId="6D35B96A" w:rsidR="00FE46C5" w:rsidRPr="00843707" w:rsidRDefault="00FE46C5" w:rsidP="00695A8E">
      <w:pPr>
        <w:jc w:val="left"/>
        <w:rPr>
          <w:rFonts w:ascii="Times New Roman" w:hAnsi="Times New Roman" w:cs="Times New Roman"/>
          <w:b/>
          <w:bCs/>
        </w:rPr>
      </w:pPr>
      <w:r w:rsidRPr="00843707">
        <w:rPr>
          <w:rFonts w:ascii="Times New Roman" w:hAnsi="Times New Roman" w:cs="Times New Roman"/>
          <w:b/>
          <w:bCs/>
        </w:rPr>
        <w:t>Jie Wang</w:t>
      </w:r>
    </w:p>
    <w:p w14:paraId="2C1ACC44" w14:textId="23077ACE" w:rsidR="00FE46C5" w:rsidRPr="00843707" w:rsidRDefault="00FE46C5" w:rsidP="00695A8E">
      <w:pPr>
        <w:jc w:val="left"/>
        <w:rPr>
          <w:rFonts w:ascii="Times New Roman" w:hAnsi="Times New Roman" w:cs="Times New Roman"/>
          <w:b/>
          <w:bCs/>
        </w:rPr>
      </w:pPr>
      <w:r w:rsidRPr="00843707">
        <w:rPr>
          <w:rFonts w:ascii="Times New Roman" w:hAnsi="Times New Roman" w:cs="Times New Roman"/>
          <w:b/>
          <w:bCs/>
        </w:rPr>
        <w:t>Date: 03/03/2025</w:t>
      </w:r>
    </w:p>
    <w:p w14:paraId="7EF6B24E" w14:textId="77777777" w:rsidR="00FE46C5" w:rsidRPr="00843707" w:rsidRDefault="00FE46C5" w:rsidP="00695A8E">
      <w:pPr>
        <w:jc w:val="left"/>
        <w:rPr>
          <w:rFonts w:ascii="Times New Roman" w:hAnsi="Times New Roman" w:cs="Times New Roman"/>
          <w:b/>
          <w:bCs/>
        </w:rPr>
      </w:pPr>
    </w:p>
    <w:p w14:paraId="5B93BB69" w14:textId="4E9A6103" w:rsidR="00FE46C5" w:rsidRPr="00843707" w:rsidRDefault="00FE46C5" w:rsidP="00695A8E">
      <w:pPr>
        <w:pStyle w:val="Heading2"/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>Case Study: You can negotiate with your VC</w:t>
      </w:r>
    </w:p>
    <w:p w14:paraId="3F52C385" w14:textId="77777777" w:rsidR="00FE46C5" w:rsidRPr="00843707" w:rsidRDefault="00FE46C5" w:rsidP="00695A8E">
      <w:pPr>
        <w:jc w:val="left"/>
        <w:rPr>
          <w:rFonts w:ascii="Times New Roman" w:hAnsi="Times New Roman" w:cs="Times New Roman"/>
        </w:rPr>
      </w:pPr>
    </w:p>
    <w:p w14:paraId="2687CCDD" w14:textId="2C07B90C" w:rsidR="0025736B" w:rsidRPr="00843707" w:rsidRDefault="00FE46C5" w:rsidP="00695A8E">
      <w:pPr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 xml:space="preserve"> As they evaluate the venture capital term sheets they have received, on what three items should John Stevens and Edward Lopez focus most carefully? Why?</w:t>
      </w:r>
    </w:p>
    <w:p w14:paraId="7AB9E928" w14:textId="73D23CBF" w:rsidR="00FE46C5" w:rsidRPr="00FE46C5" w:rsidRDefault="00FE46C5" w:rsidP="00695A8E">
      <w:pPr>
        <w:jc w:val="left"/>
        <w:rPr>
          <w:rFonts w:ascii="Times New Roman" w:hAnsi="Times New Roman" w:cs="Times New Roman"/>
        </w:rPr>
      </w:pPr>
    </w:p>
    <w:p w14:paraId="49328AB5" w14:textId="3590FB80" w:rsidR="00FE46C5" w:rsidRPr="00843707" w:rsidRDefault="00FE46C5" w:rsidP="00695A8E">
      <w:pPr>
        <w:pStyle w:val="Heading3"/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 xml:space="preserve">Top 3 Items on </w:t>
      </w:r>
      <w:r w:rsidRPr="00843707">
        <w:rPr>
          <w:rFonts w:ascii="Times New Roman" w:hAnsi="Times New Roman" w:cs="Times New Roman"/>
        </w:rPr>
        <w:t>Venture Capital Term Sheets</w:t>
      </w:r>
    </w:p>
    <w:p w14:paraId="6FF46B85" w14:textId="24510488" w:rsidR="00486A12" w:rsidRPr="00843707" w:rsidRDefault="0088787B" w:rsidP="00695A8E">
      <w:pPr>
        <w:ind w:firstLine="420"/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>C</w:t>
      </w:r>
      <w:r w:rsidR="00FE46C5" w:rsidRPr="00FE46C5">
        <w:rPr>
          <w:rFonts w:ascii="Times New Roman" w:hAnsi="Times New Roman" w:cs="Times New Roman"/>
        </w:rPr>
        <w:t xml:space="preserve">o-founders of Universal MobileApps, Inc., </w:t>
      </w:r>
      <w:r w:rsidRPr="00FE46C5">
        <w:rPr>
          <w:rFonts w:ascii="Times New Roman" w:hAnsi="Times New Roman" w:cs="Times New Roman"/>
        </w:rPr>
        <w:t xml:space="preserve">John and Edward, </w:t>
      </w:r>
      <w:r w:rsidR="00FE46C5" w:rsidRPr="00FE46C5">
        <w:rPr>
          <w:rFonts w:ascii="Times New Roman" w:hAnsi="Times New Roman" w:cs="Times New Roman"/>
        </w:rPr>
        <w:t xml:space="preserve">face a critical decision as they evaluate the </w:t>
      </w:r>
      <w:r w:rsidRPr="00843707">
        <w:rPr>
          <w:rFonts w:ascii="Times New Roman" w:hAnsi="Times New Roman" w:cs="Times New Roman"/>
        </w:rPr>
        <w:t xml:space="preserve">VC </w:t>
      </w:r>
      <w:r w:rsidR="00FE46C5" w:rsidRPr="00FE46C5">
        <w:rPr>
          <w:rFonts w:ascii="Times New Roman" w:hAnsi="Times New Roman" w:cs="Times New Roman"/>
        </w:rPr>
        <w:t xml:space="preserve">term sheets from Top Gun Venture Partners and Red Baron Venture Capital. </w:t>
      </w:r>
      <w:r w:rsidR="00486A12" w:rsidRPr="00843707">
        <w:rPr>
          <w:rFonts w:ascii="Times New Roman" w:hAnsi="Times New Roman" w:cs="Times New Roman"/>
        </w:rPr>
        <w:t xml:space="preserve">Since this is their first venture capital deal, they should focus on </w:t>
      </w:r>
      <w:r w:rsidR="00486A12" w:rsidRPr="00843707">
        <w:rPr>
          <w:rFonts w:ascii="Times New Roman" w:hAnsi="Times New Roman" w:cs="Times New Roman"/>
          <w:b/>
          <w:bCs/>
        </w:rPr>
        <w:t>valuation and dilution, liquidation preferences, and control provisions</w:t>
      </w:r>
      <w:r w:rsidR="00486A12" w:rsidRPr="00843707">
        <w:rPr>
          <w:rFonts w:ascii="Times New Roman" w:hAnsi="Times New Roman" w:cs="Times New Roman"/>
        </w:rPr>
        <w:t xml:space="preserve">, as these will impact their ownership, financial returns, and </w:t>
      </w:r>
      <w:r w:rsidR="00843707">
        <w:rPr>
          <w:rFonts w:ascii="Times New Roman" w:hAnsi="Times New Roman" w:cs="Times New Roman"/>
        </w:rPr>
        <w:t>long-term success</w:t>
      </w:r>
      <w:r w:rsidR="00486A12" w:rsidRPr="00843707">
        <w:rPr>
          <w:rFonts w:ascii="Times New Roman" w:hAnsi="Times New Roman" w:cs="Times New Roman"/>
        </w:rPr>
        <w:t>.</w:t>
      </w:r>
    </w:p>
    <w:p w14:paraId="0ECDCD72" w14:textId="77777777" w:rsidR="00486A12" w:rsidRDefault="00486A12" w:rsidP="00695A8E">
      <w:pPr>
        <w:ind w:firstLine="420"/>
        <w:jc w:val="left"/>
        <w:rPr>
          <w:rFonts w:ascii="Times New Roman" w:hAnsi="Times New Roman" w:cs="Times New Roman"/>
          <w:b/>
          <w:bCs/>
        </w:rPr>
      </w:pPr>
      <w:r w:rsidRPr="00486A12">
        <w:rPr>
          <w:rFonts w:ascii="Times New Roman" w:hAnsi="Times New Roman" w:cs="Times New Roman"/>
          <w:b/>
          <w:bCs/>
        </w:rPr>
        <w:t>Valuation and Dilution</w:t>
      </w:r>
    </w:p>
    <w:p w14:paraId="24A077B2" w14:textId="77777777" w:rsidR="00843707" w:rsidRPr="00486A12" w:rsidRDefault="00843707" w:rsidP="00695A8E">
      <w:pPr>
        <w:ind w:firstLine="420"/>
        <w:jc w:val="left"/>
        <w:rPr>
          <w:rFonts w:ascii="Times New Roman" w:hAnsi="Times New Roman" w:cs="Times New Roman"/>
          <w:b/>
          <w:bCs/>
        </w:rPr>
      </w:pPr>
    </w:p>
    <w:p w14:paraId="084F5945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 xml:space="preserve">Top Gun offers a </w:t>
      </w:r>
      <w:r w:rsidRPr="00486A12">
        <w:rPr>
          <w:rFonts w:ascii="Times New Roman" w:hAnsi="Times New Roman" w:cs="Times New Roman"/>
          <w:b/>
          <w:bCs/>
        </w:rPr>
        <w:t>post-money valuation of $9 million</w:t>
      </w:r>
      <w:r w:rsidRPr="00486A12">
        <w:rPr>
          <w:rFonts w:ascii="Times New Roman" w:hAnsi="Times New Roman" w:cs="Times New Roman"/>
        </w:rPr>
        <w:t xml:space="preserve">, valuing the company at </w:t>
      </w:r>
      <w:r w:rsidRPr="00486A12">
        <w:rPr>
          <w:rFonts w:ascii="Times New Roman" w:hAnsi="Times New Roman" w:cs="Times New Roman"/>
          <w:b/>
          <w:bCs/>
        </w:rPr>
        <w:t>$5 million pre-money</w:t>
      </w:r>
      <w:r w:rsidRPr="00486A12">
        <w:rPr>
          <w:rFonts w:ascii="Times New Roman" w:hAnsi="Times New Roman" w:cs="Times New Roman"/>
        </w:rPr>
        <w:t xml:space="preserve">, with a </w:t>
      </w:r>
      <w:r w:rsidRPr="00486A12">
        <w:rPr>
          <w:rFonts w:ascii="Times New Roman" w:hAnsi="Times New Roman" w:cs="Times New Roman"/>
          <w:b/>
          <w:bCs/>
        </w:rPr>
        <w:t>$4 million investment</w:t>
      </w:r>
      <w:r w:rsidRPr="00486A12">
        <w:rPr>
          <w:rFonts w:ascii="Times New Roman" w:hAnsi="Times New Roman" w:cs="Times New Roman"/>
        </w:rPr>
        <w:t xml:space="preserve">. Red Baron’s valuation is higher at </w:t>
      </w:r>
      <w:r w:rsidRPr="00486A12">
        <w:rPr>
          <w:rFonts w:ascii="Times New Roman" w:hAnsi="Times New Roman" w:cs="Times New Roman"/>
          <w:b/>
          <w:bCs/>
        </w:rPr>
        <w:t>$12 million post-money</w:t>
      </w:r>
      <w:r w:rsidRPr="00486A12">
        <w:rPr>
          <w:rFonts w:ascii="Times New Roman" w:hAnsi="Times New Roman" w:cs="Times New Roman"/>
        </w:rPr>
        <w:t xml:space="preserve"> ($6 million pre-money), but their </w:t>
      </w:r>
      <w:r w:rsidRPr="00486A12">
        <w:rPr>
          <w:rFonts w:ascii="Times New Roman" w:hAnsi="Times New Roman" w:cs="Times New Roman"/>
          <w:b/>
          <w:bCs/>
        </w:rPr>
        <w:t>$6 million round requires another investor</w:t>
      </w:r>
      <w:r w:rsidRPr="00486A12">
        <w:rPr>
          <w:rFonts w:ascii="Times New Roman" w:hAnsi="Times New Roman" w:cs="Times New Roman"/>
        </w:rPr>
        <w:t>, introducing uncertainty.</w:t>
      </w:r>
    </w:p>
    <w:p w14:paraId="67207126" w14:textId="77777777" w:rsid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 xml:space="preserve">Additionally, Top Gun requires a </w:t>
      </w:r>
      <w:r w:rsidRPr="00486A12">
        <w:rPr>
          <w:rFonts w:ascii="Times New Roman" w:hAnsi="Times New Roman" w:cs="Times New Roman"/>
          <w:b/>
          <w:bCs/>
        </w:rPr>
        <w:t>25% option pool</w:t>
      </w:r>
      <w:r w:rsidRPr="00486A12">
        <w:rPr>
          <w:rFonts w:ascii="Times New Roman" w:hAnsi="Times New Roman" w:cs="Times New Roman"/>
        </w:rPr>
        <w:t xml:space="preserve"> post-closing, while Red Baron’s is </w:t>
      </w:r>
      <w:r w:rsidRPr="00486A12">
        <w:rPr>
          <w:rFonts w:ascii="Times New Roman" w:hAnsi="Times New Roman" w:cs="Times New Roman"/>
          <w:b/>
          <w:bCs/>
        </w:rPr>
        <w:t>15%</w:t>
      </w:r>
      <w:r w:rsidRPr="00486A12">
        <w:rPr>
          <w:rFonts w:ascii="Times New Roman" w:hAnsi="Times New Roman" w:cs="Times New Roman"/>
        </w:rPr>
        <w:t>. A larger option pool means more dilution for the founders. While Red Baron’s valuation appears better, the founders must consider ownership dilution and the risk of securing another investor.</w:t>
      </w:r>
    </w:p>
    <w:p w14:paraId="2ECF36DF" w14:textId="605759AE" w:rsidR="00843707" w:rsidRDefault="00843707" w:rsidP="00695A8E">
      <w:pPr>
        <w:ind w:firstLine="420"/>
        <w:jc w:val="left"/>
        <w:rPr>
          <w:rFonts w:ascii="Times New Roman" w:hAnsi="Times New Roman" w:cs="Times New Roman"/>
        </w:rPr>
      </w:pPr>
      <w:r w:rsidRPr="00843707">
        <w:rPr>
          <w:rFonts w:ascii="Times New Roman" w:hAnsi="Times New Roman" w:cs="Times New Roman"/>
        </w:rPr>
        <w:t xml:space="preserve">It is important to negotiate hard for a reasonable valuation of your company because the amount of equity you give the </w:t>
      </w:r>
      <w:r>
        <w:rPr>
          <w:rFonts w:ascii="Times New Roman" w:hAnsi="Times New Roman" w:cs="Times New Roman"/>
        </w:rPr>
        <w:t xml:space="preserve">VC </w:t>
      </w:r>
      <w:r w:rsidRPr="00843707">
        <w:rPr>
          <w:rFonts w:ascii="Times New Roman" w:hAnsi="Times New Roman" w:cs="Times New Roman"/>
        </w:rPr>
        <w:t xml:space="preserve">will depend largely on that calculation It is important to negotiate hard for a reasonable valuation of your company because the amount of equity you give the </w:t>
      </w:r>
      <w:r>
        <w:rPr>
          <w:rFonts w:ascii="Times New Roman" w:hAnsi="Times New Roman" w:cs="Times New Roman"/>
        </w:rPr>
        <w:t>VC</w:t>
      </w:r>
      <w:r w:rsidRPr="00843707">
        <w:rPr>
          <w:rFonts w:ascii="Times New Roman" w:hAnsi="Times New Roman" w:cs="Times New Roman"/>
        </w:rPr>
        <w:t xml:space="preserve"> will depend largely on that calculation.</w:t>
      </w:r>
    </w:p>
    <w:p w14:paraId="660CA3F5" w14:textId="77777777" w:rsidR="00843707" w:rsidRPr="00486A12" w:rsidRDefault="00843707" w:rsidP="00695A8E">
      <w:pPr>
        <w:ind w:firstLine="420"/>
        <w:jc w:val="left"/>
        <w:rPr>
          <w:rFonts w:ascii="Times New Roman" w:hAnsi="Times New Roman" w:cs="Times New Roman"/>
        </w:rPr>
      </w:pPr>
    </w:p>
    <w:p w14:paraId="62A1AAC6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  <w:b/>
          <w:bCs/>
        </w:rPr>
      </w:pPr>
      <w:r w:rsidRPr="00486A12">
        <w:rPr>
          <w:rFonts w:ascii="Times New Roman" w:hAnsi="Times New Roman" w:cs="Times New Roman"/>
          <w:b/>
          <w:bCs/>
        </w:rPr>
        <w:t>Liquidation Preferences</w:t>
      </w:r>
    </w:p>
    <w:p w14:paraId="6F216450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>Liquidation preference determines how much investors get in case of an acquisition.</w:t>
      </w:r>
    </w:p>
    <w:p w14:paraId="6F1250F6" w14:textId="77777777" w:rsidR="00486A12" w:rsidRPr="00486A12" w:rsidRDefault="00486A12" w:rsidP="00695A8E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  <w:b/>
          <w:bCs/>
        </w:rPr>
        <w:t>Top Gun</w:t>
      </w:r>
      <w:r w:rsidRPr="00486A12">
        <w:rPr>
          <w:rFonts w:ascii="Times New Roman" w:hAnsi="Times New Roman" w:cs="Times New Roman"/>
        </w:rPr>
        <w:t xml:space="preserve">: </w:t>
      </w:r>
      <w:r w:rsidRPr="00486A12">
        <w:rPr>
          <w:rFonts w:ascii="Times New Roman" w:hAnsi="Times New Roman" w:cs="Times New Roman"/>
          <w:b/>
          <w:bCs/>
        </w:rPr>
        <w:t>1x non-participating</w:t>
      </w:r>
      <w:r w:rsidRPr="00486A12">
        <w:rPr>
          <w:rFonts w:ascii="Times New Roman" w:hAnsi="Times New Roman" w:cs="Times New Roman"/>
        </w:rPr>
        <w:t xml:space="preserve"> preference—investors get their </w:t>
      </w:r>
      <w:r w:rsidRPr="00486A12">
        <w:rPr>
          <w:rFonts w:ascii="Times New Roman" w:hAnsi="Times New Roman" w:cs="Times New Roman"/>
          <w:b/>
          <w:bCs/>
        </w:rPr>
        <w:t>$4 million back first</w:t>
      </w:r>
      <w:r w:rsidRPr="00486A12">
        <w:rPr>
          <w:rFonts w:ascii="Times New Roman" w:hAnsi="Times New Roman" w:cs="Times New Roman"/>
        </w:rPr>
        <w:t>, and the remaining proceeds go to common shareholders.</w:t>
      </w:r>
    </w:p>
    <w:p w14:paraId="2CB8EFF8" w14:textId="77777777" w:rsidR="00486A12" w:rsidRPr="00486A12" w:rsidRDefault="00486A12" w:rsidP="00695A8E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  <w:b/>
          <w:bCs/>
        </w:rPr>
        <w:t>Red Baron</w:t>
      </w:r>
      <w:r w:rsidRPr="00486A12">
        <w:rPr>
          <w:rFonts w:ascii="Times New Roman" w:hAnsi="Times New Roman" w:cs="Times New Roman"/>
        </w:rPr>
        <w:t xml:space="preserve">: </w:t>
      </w:r>
      <w:r w:rsidRPr="00486A12">
        <w:rPr>
          <w:rFonts w:ascii="Times New Roman" w:hAnsi="Times New Roman" w:cs="Times New Roman"/>
          <w:b/>
          <w:bCs/>
        </w:rPr>
        <w:t>2.5x participating</w:t>
      </w:r>
      <w:r w:rsidRPr="00486A12">
        <w:rPr>
          <w:rFonts w:ascii="Times New Roman" w:hAnsi="Times New Roman" w:cs="Times New Roman"/>
        </w:rPr>
        <w:t xml:space="preserve"> preference—investors receive up to </w:t>
      </w:r>
      <w:r w:rsidRPr="00486A12">
        <w:rPr>
          <w:rFonts w:ascii="Times New Roman" w:hAnsi="Times New Roman" w:cs="Times New Roman"/>
          <w:b/>
          <w:bCs/>
        </w:rPr>
        <w:t>$7.5 million before any payout to common shareholders</w:t>
      </w:r>
      <w:r w:rsidRPr="00486A12">
        <w:rPr>
          <w:rFonts w:ascii="Times New Roman" w:hAnsi="Times New Roman" w:cs="Times New Roman"/>
        </w:rPr>
        <w:t>.</w:t>
      </w:r>
    </w:p>
    <w:p w14:paraId="4DDAC7A6" w14:textId="77777777" w:rsid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 xml:space="preserve">If Universal MobileApps were sold for </w:t>
      </w:r>
      <w:r w:rsidRPr="00486A12">
        <w:rPr>
          <w:rFonts w:ascii="Times New Roman" w:hAnsi="Times New Roman" w:cs="Times New Roman"/>
          <w:b/>
          <w:bCs/>
        </w:rPr>
        <w:t>$15 million</w:t>
      </w:r>
      <w:r w:rsidRPr="00486A12">
        <w:rPr>
          <w:rFonts w:ascii="Times New Roman" w:hAnsi="Times New Roman" w:cs="Times New Roman"/>
        </w:rPr>
        <w:t xml:space="preserve">, Top Gun investors would take </w:t>
      </w:r>
      <w:r w:rsidRPr="00486A12">
        <w:rPr>
          <w:rFonts w:ascii="Times New Roman" w:hAnsi="Times New Roman" w:cs="Times New Roman"/>
          <w:b/>
          <w:bCs/>
        </w:rPr>
        <w:t>$4 million</w:t>
      </w:r>
      <w:r w:rsidRPr="00486A12">
        <w:rPr>
          <w:rFonts w:ascii="Times New Roman" w:hAnsi="Times New Roman" w:cs="Times New Roman"/>
        </w:rPr>
        <w:t xml:space="preserve">, leaving </w:t>
      </w:r>
      <w:r w:rsidRPr="00486A12">
        <w:rPr>
          <w:rFonts w:ascii="Times New Roman" w:hAnsi="Times New Roman" w:cs="Times New Roman"/>
          <w:b/>
          <w:bCs/>
        </w:rPr>
        <w:t>$11 million for the founders</w:t>
      </w:r>
      <w:r w:rsidRPr="00486A12">
        <w:rPr>
          <w:rFonts w:ascii="Times New Roman" w:hAnsi="Times New Roman" w:cs="Times New Roman"/>
        </w:rPr>
        <w:t xml:space="preserve"> and others. In contrast, Red Baron’s investors </w:t>
      </w:r>
      <w:r w:rsidRPr="00486A12">
        <w:rPr>
          <w:rFonts w:ascii="Times New Roman" w:hAnsi="Times New Roman" w:cs="Times New Roman"/>
        </w:rPr>
        <w:lastRenderedPageBreak/>
        <w:t xml:space="preserve">would claim </w:t>
      </w:r>
      <w:r w:rsidRPr="00486A12">
        <w:rPr>
          <w:rFonts w:ascii="Times New Roman" w:hAnsi="Times New Roman" w:cs="Times New Roman"/>
          <w:b/>
          <w:bCs/>
        </w:rPr>
        <w:t>$7.5 million</w:t>
      </w:r>
      <w:r w:rsidRPr="00486A12">
        <w:rPr>
          <w:rFonts w:ascii="Times New Roman" w:hAnsi="Times New Roman" w:cs="Times New Roman"/>
        </w:rPr>
        <w:t>, leaving much less for the founders. This makes Red Baron’s offer riskier in a sale.</w:t>
      </w:r>
    </w:p>
    <w:p w14:paraId="159E3894" w14:textId="550BAF81" w:rsidR="00285E72" w:rsidRPr="00486A12" w:rsidRDefault="00285E72" w:rsidP="00695A8E">
      <w:pPr>
        <w:ind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VC </w:t>
      </w:r>
      <w:r w:rsidRPr="00285E72">
        <w:rPr>
          <w:rFonts w:ascii="Times New Roman" w:hAnsi="Times New Roman" w:cs="Times New Roman"/>
        </w:rPr>
        <w:t>like to have their cake and eat it too: they want equity because that will give them a big slice of the profits if your company succeeds; but they also want debt because debt holders get paid before equity holders if the company fails Venture capitalists like to have their cake and eat it too: they want equity because that will give them a big slice of the profits if your company succeeds; but they also want debt because debt holders get paid before equity holders if the company fails</w:t>
      </w:r>
    </w:p>
    <w:p w14:paraId="5D29FAE1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  <w:b/>
          <w:bCs/>
        </w:rPr>
      </w:pPr>
      <w:r w:rsidRPr="00486A12">
        <w:rPr>
          <w:rFonts w:ascii="Times New Roman" w:hAnsi="Times New Roman" w:cs="Times New Roman"/>
          <w:b/>
          <w:bCs/>
        </w:rPr>
        <w:t>Control Provisions</w:t>
      </w:r>
    </w:p>
    <w:p w14:paraId="2E8A5FD5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>Control is crucial, as venture capital investors often influence major decisions.</w:t>
      </w:r>
    </w:p>
    <w:p w14:paraId="0D8B3CE8" w14:textId="77777777" w:rsidR="00486A12" w:rsidRPr="00486A12" w:rsidRDefault="00486A12" w:rsidP="00695A8E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  <w:b/>
          <w:bCs/>
        </w:rPr>
        <w:t>Top Gun</w:t>
      </w:r>
      <w:r w:rsidRPr="00486A12">
        <w:rPr>
          <w:rFonts w:ascii="Times New Roman" w:hAnsi="Times New Roman" w:cs="Times New Roman"/>
        </w:rPr>
        <w:t>: One board seat out of three (founders control two).</w:t>
      </w:r>
    </w:p>
    <w:p w14:paraId="31AC518C" w14:textId="77777777" w:rsidR="00486A12" w:rsidRPr="00486A12" w:rsidRDefault="00486A12" w:rsidP="00695A8E">
      <w:pPr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  <w:b/>
          <w:bCs/>
        </w:rPr>
        <w:t>Red Baron</w:t>
      </w:r>
      <w:r w:rsidRPr="00486A12">
        <w:rPr>
          <w:rFonts w:ascii="Times New Roman" w:hAnsi="Times New Roman" w:cs="Times New Roman"/>
        </w:rPr>
        <w:t>: Two out of three board seats, giving them majority control.</w:t>
      </w:r>
    </w:p>
    <w:p w14:paraId="3AC1235A" w14:textId="77777777" w:rsid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>Both firms require approval for key decisions, like issuing new stock or selling the company. However, Red Baron’s two-thirds investor approval requirement limits the founders' ability to act independently.</w:t>
      </w:r>
    </w:p>
    <w:p w14:paraId="68B0BAF3" w14:textId="6F99B7E6" w:rsidR="00247B69" w:rsidRDefault="00247B69" w:rsidP="00695A8E">
      <w:pPr>
        <w:ind w:firstLine="420"/>
        <w:jc w:val="left"/>
        <w:rPr>
          <w:rFonts w:ascii="Times New Roman" w:hAnsi="Times New Roman" w:cs="Times New Roman"/>
        </w:rPr>
      </w:pPr>
      <w:r w:rsidRPr="00247B69">
        <w:rPr>
          <w:rFonts w:ascii="Times New Roman" w:hAnsi="Times New Roman" w:cs="Times New Roman"/>
        </w:rPr>
        <w:t xml:space="preserve">Many </w:t>
      </w:r>
      <w:r>
        <w:rPr>
          <w:rFonts w:ascii="Times New Roman" w:hAnsi="Times New Roman" w:cs="Times New Roman"/>
        </w:rPr>
        <w:t xml:space="preserve">VC </w:t>
      </w:r>
      <w:r w:rsidRPr="00247B69">
        <w:rPr>
          <w:rFonts w:ascii="Times New Roman" w:hAnsi="Times New Roman" w:cs="Times New Roman"/>
        </w:rPr>
        <w:t>seek to protect their investments by asking for antidilution, performance/forfeiture, and other protective provisions Many venture capitalists seek to protect their investments by asking for antidilution, performance/forfeiture, and other protective provisions</w:t>
      </w:r>
    </w:p>
    <w:p w14:paraId="1278DEB0" w14:textId="77777777" w:rsidR="00695A8E" w:rsidRPr="00486A12" w:rsidRDefault="00695A8E" w:rsidP="00695A8E">
      <w:pPr>
        <w:ind w:firstLine="420"/>
        <w:jc w:val="left"/>
        <w:rPr>
          <w:rFonts w:ascii="Times New Roman" w:hAnsi="Times New Roman" w:cs="Times New Roman"/>
        </w:rPr>
      </w:pPr>
    </w:p>
    <w:p w14:paraId="1E761614" w14:textId="77777777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  <w:b/>
          <w:bCs/>
        </w:rPr>
      </w:pPr>
      <w:r w:rsidRPr="00486A12">
        <w:rPr>
          <w:rFonts w:ascii="Times New Roman" w:hAnsi="Times New Roman" w:cs="Times New Roman"/>
          <w:b/>
          <w:bCs/>
        </w:rPr>
        <w:t>Conclusion</w:t>
      </w:r>
    </w:p>
    <w:p w14:paraId="3339C3B3" w14:textId="25E9957D" w:rsidR="00486A12" w:rsidRPr="00486A12" w:rsidRDefault="00486A12" w:rsidP="00695A8E">
      <w:pPr>
        <w:ind w:firstLine="420"/>
        <w:jc w:val="left"/>
        <w:rPr>
          <w:rFonts w:ascii="Times New Roman" w:hAnsi="Times New Roman" w:cs="Times New Roman"/>
        </w:rPr>
      </w:pPr>
      <w:r w:rsidRPr="00486A12">
        <w:rPr>
          <w:rFonts w:ascii="Times New Roman" w:hAnsi="Times New Roman" w:cs="Times New Roman"/>
        </w:rPr>
        <w:t xml:space="preserve">While Red Baron offers a higher valuation, its </w:t>
      </w:r>
      <w:r w:rsidRPr="00486A12">
        <w:rPr>
          <w:rFonts w:ascii="Times New Roman" w:hAnsi="Times New Roman" w:cs="Times New Roman"/>
          <w:b/>
          <w:bCs/>
        </w:rPr>
        <w:t>harsh liquidation terms and control provisions</w:t>
      </w:r>
      <w:r w:rsidRPr="00486A12">
        <w:rPr>
          <w:rFonts w:ascii="Times New Roman" w:hAnsi="Times New Roman" w:cs="Times New Roman"/>
        </w:rPr>
        <w:t xml:space="preserve"> make it less favorable. Top Gun provides </w:t>
      </w:r>
      <w:r w:rsidRPr="00486A12">
        <w:rPr>
          <w:rFonts w:ascii="Times New Roman" w:hAnsi="Times New Roman" w:cs="Times New Roman"/>
          <w:b/>
          <w:bCs/>
        </w:rPr>
        <w:t>less dilution, better exit terms, and more control</w:t>
      </w:r>
      <w:r w:rsidRPr="00486A12">
        <w:rPr>
          <w:rFonts w:ascii="Times New Roman" w:hAnsi="Times New Roman" w:cs="Times New Roman"/>
        </w:rPr>
        <w:t xml:space="preserve">, making it the </w:t>
      </w:r>
      <w:r w:rsidRPr="00486A12">
        <w:rPr>
          <w:rFonts w:ascii="Times New Roman" w:hAnsi="Times New Roman" w:cs="Times New Roman"/>
          <w:b/>
          <w:bCs/>
        </w:rPr>
        <w:t>better choice for long-term success</w:t>
      </w:r>
      <w:r w:rsidRPr="00486A12">
        <w:rPr>
          <w:rFonts w:ascii="Times New Roman" w:hAnsi="Times New Roman" w:cs="Times New Roman"/>
        </w:rPr>
        <w:t>.</w:t>
      </w:r>
      <w:r w:rsidR="00695A8E">
        <w:rPr>
          <w:rFonts w:ascii="Times New Roman" w:hAnsi="Times New Roman" w:cs="Times New Roman"/>
        </w:rPr>
        <w:t xml:space="preserve"> As suggested in </w:t>
      </w:r>
      <w:r w:rsidR="00695A8E" w:rsidRPr="00695A8E">
        <w:rPr>
          <w:rFonts w:ascii="Times New Roman" w:hAnsi="Times New Roman" w:cs="Times New Roman"/>
        </w:rPr>
        <w:t>"You Can Negotiate with Venture Capitalists"</w:t>
      </w:r>
      <w:r w:rsidR="00695A8E">
        <w:rPr>
          <w:rFonts w:ascii="Times New Roman" w:hAnsi="Times New Roman" w:cs="Times New Roman"/>
        </w:rPr>
        <w:t xml:space="preserve">, our </w:t>
      </w:r>
      <w:r w:rsidR="00695A8E" w:rsidRPr="00695A8E">
        <w:rPr>
          <w:rFonts w:ascii="Times New Roman" w:hAnsi="Times New Roman" w:cs="Times New Roman"/>
        </w:rPr>
        <w:t xml:space="preserve">entrepreneurs should fight for the points that really count and negotiate in a spirit of fairness and respect. </w:t>
      </w:r>
      <w:r w:rsidR="00937B05">
        <w:rPr>
          <w:rFonts w:ascii="Times New Roman" w:hAnsi="Times New Roman" w:cs="Times New Roman"/>
        </w:rPr>
        <w:t xml:space="preserve">Because it is the only way to </w:t>
      </w:r>
      <w:r w:rsidR="00695A8E" w:rsidRPr="00695A8E">
        <w:rPr>
          <w:rFonts w:ascii="Times New Roman" w:hAnsi="Times New Roman" w:cs="Times New Roman"/>
        </w:rPr>
        <w:t xml:space="preserve">keep </w:t>
      </w:r>
      <w:r w:rsidR="00937B05">
        <w:rPr>
          <w:rFonts w:ascii="Times New Roman" w:hAnsi="Times New Roman" w:cs="Times New Roman"/>
        </w:rPr>
        <w:t>us</w:t>
      </w:r>
      <w:r w:rsidR="00695A8E" w:rsidRPr="00695A8E">
        <w:rPr>
          <w:rFonts w:ascii="Times New Roman" w:hAnsi="Times New Roman" w:cs="Times New Roman"/>
        </w:rPr>
        <w:t xml:space="preserve"> from running their company effectively or that are clearly unfair</w:t>
      </w:r>
    </w:p>
    <w:p w14:paraId="4B1B7B7A" w14:textId="4A1579FA" w:rsidR="00FE46C5" w:rsidRPr="00843707" w:rsidRDefault="00FE46C5" w:rsidP="00695A8E">
      <w:pPr>
        <w:ind w:firstLine="420"/>
        <w:jc w:val="left"/>
        <w:rPr>
          <w:rFonts w:ascii="Times New Roman" w:hAnsi="Times New Roman" w:cs="Times New Roman"/>
        </w:rPr>
      </w:pPr>
    </w:p>
    <w:sectPr w:rsidR="00FE46C5" w:rsidRPr="00843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D7B4E"/>
    <w:multiLevelType w:val="multilevel"/>
    <w:tmpl w:val="569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F0396"/>
    <w:multiLevelType w:val="multilevel"/>
    <w:tmpl w:val="6FB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572867">
    <w:abstractNumId w:val="1"/>
  </w:num>
  <w:num w:numId="2" w16cid:durableId="27560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AB"/>
    <w:rsid w:val="00120EA5"/>
    <w:rsid w:val="00247B69"/>
    <w:rsid w:val="0025736B"/>
    <w:rsid w:val="00285E72"/>
    <w:rsid w:val="00486A12"/>
    <w:rsid w:val="00695A8E"/>
    <w:rsid w:val="006D08C9"/>
    <w:rsid w:val="007F5337"/>
    <w:rsid w:val="00843707"/>
    <w:rsid w:val="0088787B"/>
    <w:rsid w:val="00937B05"/>
    <w:rsid w:val="00C305D7"/>
    <w:rsid w:val="00C84B68"/>
    <w:rsid w:val="00CA00AB"/>
    <w:rsid w:val="00CD7DD8"/>
    <w:rsid w:val="00D03438"/>
    <w:rsid w:val="00D54F1A"/>
    <w:rsid w:val="00DA284E"/>
    <w:rsid w:val="00EC6098"/>
    <w:rsid w:val="00FE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6B37"/>
  <w15:chartTrackingRefBased/>
  <w15:docId w15:val="{0A42E97C-FC7C-4508-9833-1CD9CD46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0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0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A0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A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A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A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A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A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A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00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A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14</cp:revision>
  <dcterms:created xsi:type="dcterms:W3CDTF">2025-03-04T02:53:00Z</dcterms:created>
  <dcterms:modified xsi:type="dcterms:W3CDTF">2025-03-04T03:31:00Z</dcterms:modified>
</cp:coreProperties>
</file>