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商业计划书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项目名称（暂定）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X｜男生社交与线下聚集平台（Pre-drink 场景切入）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Problem｜要解决什么问题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一二线城市的年轻彩虹男生群体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Pre-drink 场景选择成本高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不知道去哪家酒吧更“对的人多 / 氛围对”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信息分散、靠运气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找搭子效率低、信任成本高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临时约局成功率低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线下社交高度依赖熟人介绍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现有方案割裂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线下酒吧：只卖空间和酒水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线上社交：重 LBS、轻关系质量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内容平台：情绪表达多，但无法转化为真实连接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</w:t>
      </w:r>
      <w:r>
        <w:rPr>
          <w:rFonts w:eastAsia="等线" w:ascii="Arial" w:cs="Arial" w:hAnsi="Arial"/>
          <w:b w:val="true"/>
          <w:sz w:val="22"/>
        </w:rPr>
        <w:t>本质问题：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男生在“去哪里 + 跟谁去”这两个关键决策上，没有一个可信、持续的解决方案。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Solution｜我们在做什么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一个围绕 Pre-drink 的“线下聚集+关系撮合”平台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 </w:t>
      </w:r>
      <w:r>
        <w:rPr>
          <w:rFonts w:eastAsia="等线" w:ascii="Arial" w:cs="Arial" w:hAnsi="Arial"/>
          <w:b w:val="true"/>
          <w:sz w:val="22"/>
        </w:rPr>
        <w:t>Pre-drink 酒吧选择</w:t>
      </w:r>
      <w:r>
        <w:rPr>
          <w:rFonts w:eastAsia="等线" w:ascii="Arial" w:cs="Arial" w:hAnsi="Arial"/>
          <w:sz w:val="22"/>
        </w:rPr>
        <w:t xml:space="preserve"> 为入口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 </w:t>
      </w:r>
      <w:r>
        <w:rPr>
          <w:rFonts w:eastAsia="等线" w:ascii="Arial" w:cs="Arial" w:hAnsi="Arial"/>
          <w:b w:val="true"/>
          <w:sz w:val="22"/>
        </w:rPr>
        <w:t>“一起去”而不是“认识你”</w:t>
      </w:r>
      <w:r>
        <w:rPr>
          <w:rFonts w:eastAsia="等线" w:ascii="Arial" w:cs="Arial" w:hAnsi="Arial"/>
          <w:sz w:val="22"/>
        </w:rPr>
        <w:t xml:space="preserve"> 为低压力社交机制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把零散的男生聚集到 </w:t>
      </w:r>
      <w:r>
        <w:rPr>
          <w:rFonts w:eastAsia="等线" w:ascii="Arial" w:cs="Arial" w:hAnsi="Arial"/>
          <w:b w:val="true"/>
          <w:sz w:val="22"/>
        </w:rPr>
        <w:t>更高密度、更可控的线下场景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一句话版本：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我们解决的是“男生想出去，但不知道去哪、跟谁去”的问题。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Product｜产品形态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当前形态</w:t>
      </w:r>
      <w:bookmarkEnd w:id="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线上：微信群 / 内容账号（公众号、小红书、B站、播客）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线下：Pre-drink 聚集活动 + 合作酒吧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核心能力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人群筛选与聚集能力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活动设计与转化能力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关系信任的弱撮合机制（非强社交）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Why Now｜为什么是现在</w:t>
      </w:r>
      <w:bookmarkEnd w:id="6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一线城市线下社交正在 </w:t>
      </w:r>
      <w:r>
        <w:rPr>
          <w:rFonts w:eastAsia="等线" w:ascii="Arial" w:cs="Arial" w:hAnsi="Arial"/>
          <w:b w:val="true"/>
          <w:sz w:val="22"/>
        </w:rPr>
        <w:t>回暖但缺乏新形态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男生群体对“身份认同 + 安全社交”的需求长期存在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 LBS 社交效率下降、信任透支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内容平台已完成用户教育，但 </w:t>
      </w:r>
      <w:r>
        <w:rPr>
          <w:rFonts w:eastAsia="等线" w:ascii="Arial" w:cs="Arial" w:hAnsi="Arial"/>
          <w:b w:val="true"/>
          <w:sz w:val="22"/>
        </w:rPr>
        <w:t>缺乏垂直人群、垂直酒吧的线下承接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Go-to-Market｜获客与增长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获客渠道</w:t>
      </w:r>
      <w:bookmarkEnd w:id="8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存量群裂变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其他通讯录群接龙拉人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熟人转介绍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双方赠送酒水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内容引流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小红书活动笔记 → 加微信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B站 / 播客 / 公众号：长期关系主题内容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内容定位</w:t>
      </w:r>
      <w:bookmarkEnd w:id="9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主题：</w:t>
        <w:br/>
      </w:r>
      <w:r>
        <w:rPr>
          <w:rFonts w:eastAsia="等线" w:ascii="Arial" w:cs="Arial" w:hAnsi="Arial"/>
          <w:b w:val="true"/>
          <w:sz w:val="22"/>
        </w:rPr>
        <w:t>男生与男生之间的长期亲密关系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价值观：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不做低端擦边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不做 LBS 快速配对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强调表达、认同、经营关系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提供的核心情绪价值：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身份认同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被理解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安全感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Business Model｜盈利模式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当前 &amp; 可扩展路径</w:t>
      </w:r>
      <w:bookmarkEnd w:id="11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酒吧撮合中介费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对接 Pre-drink 酒吧 × 彩虹人群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类似：美团 / 携程的“场景撮合”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门票 / 酒水分成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与非免费蹦迪酒吧合作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品牌合作内容 / 综艺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收取品牌赞助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高端定制化旅行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基于用户数据和匹配结果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类似高端相亲 / 私人定制路线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Alternative Models｜为什么不这样做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自营酒吧 / 房租模式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固定成本高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合规与监管风险大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扩展性差</w:t>
        <w:br/>
      </w:r>
      <w:r>
        <w:rPr>
          <w:rFonts w:eastAsia="等线" w:ascii="Arial" w:cs="Arial" w:hAnsi="Arial"/>
          <w:sz w:val="22"/>
        </w:rPr>
        <w:t xml:space="preserve">👉 </w:t>
      </w:r>
      <w:r>
        <w:rPr>
          <w:rFonts w:eastAsia="等线" w:ascii="Arial" w:cs="Arial" w:hAnsi="Arial"/>
          <w:b w:val="true"/>
          <w:sz w:val="22"/>
        </w:rPr>
        <w:t>不符合轻资产与平台化目标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Moat｜护城河</w:t>
      </w:r>
      <w:bookmarkEnd w:id="13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网络效应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用户越多 → 活动越好 → 酒吧越愿意合作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线下信任壁垒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替代成本高于普通线下店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 × 活动的复合结构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内容建立认同（品牌效应）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活动完成转化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MVP｜最小行动计划</w:t>
      </w:r>
      <w:bookmarkEnd w:id="14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让小程序成为</w:t>
      </w:r>
      <w:r>
        <w:rPr>
          <w:rFonts w:eastAsia="等线" w:ascii="Arial" w:cs="Arial" w:hAnsi="Arial"/>
          <w:b w:val="true"/>
          <w:sz w:val="22"/>
        </w:rPr>
        <w:t>所有关键行为的唯一入口（先选择3方小程序，管理员设置为兔子，用户数据作为和商家谈合作的依据，活动用户量上到1000以上，才开发自己小程序）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小程序</w:t>
      </w:r>
      <w:r>
        <w:rPr>
          <w:rFonts w:eastAsia="等线" w:ascii="Arial" w:cs="Arial" w:hAnsi="Arial"/>
          <w:b w:val="true"/>
          <w:sz w:val="22"/>
        </w:rPr>
        <w:t>只需要沉淀 3 类数据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人是谁</w:t>
      </w:r>
      <w:r>
        <w:rPr>
          <w:rFonts w:eastAsia="等线" w:ascii="Arial" w:cs="Arial" w:hAnsi="Arial"/>
          <w:sz w:val="22"/>
        </w:rPr>
        <w:t>（基础画像）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他参加了什么</w:t>
      </w:r>
      <w:r>
        <w:rPr>
          <w:rFonts w:eastAsia="等线" w:ascii="Arial" w:cs="Arial" w:hAnsi="Arial"/>
          <w:sz w:val="22"/>
        </w:rPr>
        <w:t>（活动行为）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👉 其他一切（社交、聊天、破冰）都留在微信群。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 2–3 家合作 Pre-drink 酒吧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 1 场主题活动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建立用户分层（核心 / 活跃 / 路人）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跑通 </w:t>
      </w:r>
      <w:r>
        <w:rPr>
          <w:rFonts w:eastAsia="等线" w:ascii="Arial" w:cs="Arial" w:hAnsi="Arial"/>
          <w:b w:val="true"/>
          <w:sz w:val="22"/>
        </w:rPr>
        <w:t>酒吧分成 + 转介绍裂变</w:t>
      </w:r>
      <w:r>
        <w:rPr>
          <w:rFonts w:eastAsia="等线" w:ascii="Arial" w:cs="Arial" w:hAnsi="Arial"/>
          <w:sz w:val="22"/>
        </w:rPr>
        <w:t xml:space="preserve"> 闭环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一句话总结（给投资人）</w:t>
      </w:r>
      <w:bookmarkEnd w:id="1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我们不是做社交 App，也不是开酒吧，</w:t>
              <w:br/>
              <w:t>而是用 Pre-drink 这个低压力场景，</w:t>
              <w:br/>
              <w:t>把原本分散、压抑、低效的男生线下社交，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重新组织成一个可规模化的平台。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3方小程序：粗门、快报名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63545">
    <w:lvl>
      <w:start w:val="1"/>
      <w:numFmt w:val="decimal"/>
      <w:suff w:val="tab"/>
      <w:lvlText w:val="%1."/>
      <w:rPr>
        <w:color w:val="3370ff"/>
      </w:rPr>
    </w:lvl>
  </w:abstractNum>
  <w:abstractNum w:abstractNumId="1563546">
    <w:lvl>
      <w:numFmt w:val="bullet"/>
      <w:suff w:val="tab"/>
      <w:lvlText w:val="￮"/>
      <w:rPr>
        <w:color w:val="3370ff"/>
      </w:rPr>
    </w:lvl>
  </w:abstractNum>
  <w:abstractNum w:abstractNumId="1563547">
    <w:lvl>
      <w:numFmt w:val="bullet"/>
      <w:suff w:val="tab"/>
      <w:lvlText w:val="￮"/>
      <w:rPr>
        <w:color w:val="3370ff"/>
      </w:rPr>
    </w:lvl>
  </w:abstractNum>
  <w:abstractNum w:abstractNumId="1563548">
    <w:lvl>
      <w:start w:val="2"/>
      <w:numFmt w:val="decimal"/>
      <w:suff w:val="tab"/>
      <w:lvlText w:val="%1."/>
      <w:rPr>
        <w:color w:val="3370ff"/>
      </w:rPr>
    </w:lvl>
  </w:abstractNum>
  <w:abstractNum w:abstractNumId="1563549">
    <w:lvl>
      <w:numFmt w:val="bullet"/>
      <w:suff w:val="tab"/>
      <w:lvlText w:val="￮"/>
      <w:rPr>
        <w:color w:val="3370ff"/>
      </w:rPr>
    </w:lvl>
  </w:abstractNum>
  <w:abstractNum w:abstractNumId="1563550">
    <w:lvl>
      <w:numFmt w:val="bullet"/>
      <w:suff w:val="tab"/>
      <w:lvlText w:val="￮"/>
      <w:rPr>
        <w:color w:val="3370ff"/>
      </w:rPr>
    </w:lvl>
  </w:abstractNum>
  <w:abstractNum w:abstractNumId="1563551">
    <w:lvl>
      <w:start w:val="3"/>
      <w:numFmt w:val="decimal"/>
      <w:suff w:val="tab"/>
      <w:lvlText w:val="%1."/>
      <w:rPr>
        <w:color w:val="3370ff"/>
      </w:rPr>
    </w:lvl>
  </w:abstractNum>
  <w:abstractNum w:abstractNumId="1563552">
    <w:lvl>
      <w:numFmt w:val="bullet"/>
      <w:suff w:val="tab"/>
      <w:lvlText w:val="￮"/>
      <w:rPr>
        <w:color w:val="3370ff"/>
      </w:rPr>
    </w:lvl>
  </w:abstractNum>
  <w:abstractNum w:abstractNumId="1563553">
    <w:lvl>
      <w:numFmt w:val="bullet"/>
      <w:suff w:val="tab"/>
      <w:lvlText w:val="￮"/>
      <w:rPr>
        <w:color w:val="3370ff"/>
      </w:rPr>
    </w:lvl>
  </w:abstractNum>
  <w:abstractNum w:abstractNumId="1563554">
    <w:lvl>
      <w:numFmt w:val="bullet"/>
      <w:suff w:val="tab"/>
      <w:lvlText w:val="￮"/>
      <w:rPr>
        <w:color w:val="3370ff"/>
      </w:rPr>
    </w:lvl>
  </w:abstractNum>
  <w:abstractNum w:abstractNumId="1563555">
    <w:lvl>
      <w:numFmt w:val="bullet"/>
      <w:suff w:val="tab"/>
      <w:lvlText w:val="•"/>
      <w:rPr>
        <w:color w:val="3370ff"/>
      </w:rPr>
    </w:lvl>
  </w:abstractNum>
  <w:abstractNum w:abstractNumId="1563556">
    <w:lvl>
      <w:numFmt w:val="bullet"/>
      <w:suff w:val="tab"/>
      <w:lvlText w:val="•"/>
      <w:rPr>
        <w:color w:val="3370ff"/>
      </w:rPr>
    </w:lvl>
  </w:abstractNum>
  <w:abstractNum w:abstractNumId="1563557">
    <w:lvl>
      <w:numFmt w:val="bullet"/>
      <w:suff w:val="tab"/>
      <w:lvlText w:val="•"/>
      <w:rPr>
        <w:color w:val="3370ff"/>
      </w:rPr>
    </w:lvl>
  </w:abstractNum>
  <w:abstractNum w:abstractNumId="1563558">
    <w:lvl>
      <w:numFmt w:val="bullet"/>
      <w:suff w:val="tab"/>
      <w:lvlText w:val="•"/>
      <w:rPr>
        <w:color w:val="3370ff"/>
      </w:rPr>
    </w:lvl>
  </w:abstractNum>
  <w:abstractNum w:abstractNumId="1563559">
    <w:lvl>
      <w:numFmt w:val="bullet"/>
      <w:suff w:val="tab"/>
      <w:lvlText w:val="•"/>
      <w:rPr>
        <w:color w:val="3370ff"/>
      </w:rPr>
    </w:lvl>
  </w:abstractNum>
  <w:abstractNum w:abstractNumId="1563560">
    <w:lvl>
      <w:start w:val="1"/>
      <w:numFmt w:val="decimal"/>
      <w:suff w:val="tab"/>
      <w:lvlText w:val="%1."/>
      <w:rPr>
        <w:color w:val="3370ff"/>
      </w:rPr>
    </w:lvl>
  </w:abstractNum>
  <w:abstractNum w:abstractNumId="1563561">
    <w:lvl>
      <w:start w:val="2"/>
      <w:numFmt w:val="decimal"/>
      <w:suff w:val="tab"/>
      <w:lvlText w:val="%1."/>
      <w:rPr>
        <w:color w:val="3370ff"/>
      </w:rPr>
    </w:lvl>
  </w:abstractNum>
  <w:abstractNum w:abstractNumId="1563562">
    <w:lvl>
      <w:start w:val="3"/>
      <w:numFmt w:val="decimal"/>
      <w:suff w:val="tab"/>
      <w:lvlText w:val="%1."/>
      <w:rPr>
        <w:color w:val="3370ff"/>
      </w:rPr>
    </w:lvl>
  </w:abstractNum>
  <w:abstractNum w:abstractNumId="1563563">
    <w:lvl>
      <w:numFmt w:val="bullet"/>
      <w:suff w:val="tab"/>
      <w:lvlText w:val="•"/>
      <w:rPr>
        <w:color w:val="3370ff"/>
      </w:rPr>
    </w:lvl>
  </w:abstractNum>
  <w:abstractNum w:abstractNumId="1563564">
    <w:lvl>
      <w:numFmt w:val="bullet"/>
      <w:suff w:val="tab"/>
      <w:lvlText w:val="•"/>
      <w:rPr>
        <w:color w:val="3370ff"/>
      </w:rPr>
    </w:lvl>
  </w:abstractNum>
  <w:abstractNum w:abstractNumId="1563565">
    <w:lvl>
      <w:numFmt w:val="bullet"/>
      <w:suff w:val="tab"/>
      <w:lvlText w:val="•"/>
      <w:rPr>
        <w:color w:val="3370ff"/>
      </w:rPr>
    </w:lvl>
  </w:abstractNum>
  <w:abstractNum w:abstractNumId="1563566">
    <w:lvl>
      <w:numFmt w:val="bullet"/>
      <w:suff w:val="tab"/>
      <w:lvlText w:val="•"/>
      <w:rPr>
        <w:color w:val="3370ff"/>
      </w:rPr>
    </w:lvl>
  </w:abstractNum>
  <w:abstractNum w:abstractNumId="1563567">
    <w:lvl>
      <w:start w:val="1"/>
      <w:numFmt w:val="decimal"/>
      <w:suff w:val="tab"/>
      <w:lvlText w:val="%1."/>
      <w:rPr>
        <w:color w:val="3370ff"/>
      </w:rPr>
    </w:lvl>
  </w:abstractNum>
  <w:abstractNum w:abstractNumId="1563568">
    <w:lvl>
      <w:numFmt w:val="bullet"/>
      <w:suff w:val="tab"/>
      <w:lvlText w:val="￮"/>
      <w:rPr>
        <w:color w:val="3370ff"/>
      </w:rPr>
    </w:lvl>
  </w:abstractNum>
  <w:abstractNum w:abstractNumId="1563569">
    <w:lvl>
      <w:start w:val="2"/>
      <w:numFmt w:val="decimal"/>
      <w:suff w:val="tab"/>
      <w:lvlText w:val="%1."/>
      <w:rPr>
        <w:color w:val="3370ff"/>
      </w:rPr>
    </w:lvl>
  </w:abstractNum>
  <w:abstractNum w:abstractNumId="1563570">
    <w:lvl>
      <w:numFmt w:val="bullet"/>
      <w:suff w:val="tab"/>
      <w:lvlText w:val="￮"/>
      <w:rPr>
        <w:color w:val="3370ff"/>
      </w:rPr>
    </w:lvl>
  </w:abstractNum>
  <w:abstractNum w:abstractNumId="1563571">
    <w:lvl>
      <w:start w:val="3"/>
      <w:numFmt w:val="decimal"/>
      <w:suff w:val="tab"/>
      <w:lvlText w:val="%1."/>
      <w:rPr>
        <w:color w:val="3370ff"/>
      </w:rPr>
    </w:lvl>
  </w:abstractNum>
  <w:abstractNum w:abstractNumId="1563572">
    <w:lvl>
      <w:numFmt w:val="bullet"/>
      <w:suff w:val="tab"/>
      <w:lvlText w:val="￮"/>
      <w:rPr>
        <w:color w:val="3370ff"/>
      </w:rPr>
    </w:lvl>
  </w:abstractNum>
  <w:abstractNum w:abstractNumId="1563573">
    <w:lvl>
      <w:numFmt w:val="bullet"/>
      <w:suff w:val="tab"/>
      <w:lvlText w:val="￮"/>
      <w:rPr>
        <w:color w:val="3370ff"/>
      </w:rPr>
    </w:lvl>
  </w:abstractNum>
  <w:abstractNum w:abstractNumId="1563574">
    <w:lvl>
      <w:numFmt w:val="bullet"/>
      <w:suff w:val="tab"/>
      <w:lvlText w:val="•"/>
      <w:rPr>
        <w:color w:val="3370ff"/>
      </w:rPr>
    </w:lvl>
  </w:abstractNum>
  <w:abstractNum w:abstractNumId="1563575">
    <w:lvl>
      <w:numFmt w:val="bullet"/>
      <w:suff w:val="tab"/>
      <w:lvlText w:val="•"/>
      <w:rPr>
        <w:color w:val="3370ff"/>
      </w:rPr>
    </w:lvl>
  </w:abstractNum>
  <w:abstractNum w:abstractNumId="1563576">
    <w:lvl>
      <w:numFmt w:val="bullet"/>
      <w:suff w:val="tab"/>
      <w:lvlText w:val="￮"/>
      <w:rPr>
        <w:color w:val="3370ff"/>
      </w:rPr>
    </w:lvl>
  </w:abstractNum>
  <w:abstractNum w:abstractNumId="1563577">
    <w:lvl>
      <w:numFmt w:val="bullet"/>
      <w:suff w:val="tab"/>
      <w:lvlText w:val="￮"/>
      <w:rPr>
        <w:color w:val="3370ff"/>
      </w:rPr>
    </w:lvl>
  </w:abstractNum>
  <w:abstractNum w:abstractNumId="1563578">
    <w:lvl>
      <w:numFmt w:val="bullet"/>
      <w:suff w:val="tab"/>
      <w:lvlText w:val="￮"/>
      <w:rPr>
        <w:color w:val="3370ff"/>
      </w:rPr>
    </w:lvl>
  </w:abstractNum>
  <w:abstractNum w:abstractNumId="1563579">
    <w:lvl>
      <w:numFmt w:val="bullet"/>
      <w:suff w:val="tab"/>
      <w:lvlText w:val="•"/>
      <w:rPr>
        <w:color w:val="3370ff"/>
      </w:rPr>
    </w:lvl>
  </w:abstractNum>
  <w:abstractNum w:abstractNumId="1563580">
    <w:lvl>
      <w:numFmt w:val="bullet"/>
      <w:suff w:val="tab"/>
      <w:lvlText w:val="￮"/>
      <w:rPr>
        <w:color w:val="3370ff"/>
      </w:rPr>
    </w:lvl>
  </w:abstractNum>
  <w:abstractNum w:abstractNumId="1563581">
    <w:lvl>
      <w:numFmt w:val="bullet"/>
      <w:suff w:val="tab"/>
      <w:lvlText w:val="￮"/>
      <w:rPr>
        <w:color w:val="3370ff"/>
      </w:rPr>
    </w:lvl>
  </w:abstractNum>
  <w:abstractNum w:abstractNumId="1563582">
    <w:lvl>
      <w:numFmt w:val="bullet"/>
      <w:suff w:val="tab"/>
      <w:lvlText w:val="￮"/>
      <w:rPr>
        <w:color w:val="3370ff"/>
      </w:rPr>
    </w:lvl>
  </w:abstractNum>
  <w:abstractNum w:abstractNumId="1563583">
    <w:lvl>
      <w:start w:val="1"/>
      <w:numFmt w:val="decimal"/>
      <w:suff w:val="tab"/>
      <w:lvlText w:val="%1."/>
      <w:rPr>
        <w:color w:val="3370ff"/>
      </w:rPr>
    </w:lvl>
  </w:abstractNum>
  <w:abstractNum w:abstractNumId="1563584">
    <w:lvl>
      <w:numFmt w:val="bullet"/>
      <w:suff w:val="tab"/>
      <w:lvlText w:val="￮"/>
      <w:rPr>
        <w:color w:val="3370ff"/>
      </w:rPr>
    </w:lvl>
  </w:abstractNum>
  <w:abstractNum w:abstractNumId="1563585">
    <w:lvl>
      <w:numFmt w:val="bullet"/>
      <w:suff w:val="tab"/>
      <w:lvlText w:val="￮"/>
      <w:rPr>
        <w:color w:val="3370ff"/>
      </w:rPr>
    </w:lvl>
  </w:abstractNum>
  <w:abstractNum w:abstractNumId="1563586">
    <w:lvl>
      <w:start w:val="2"/>
      <w:numFmt w:val="decimal"/>
      <w:suff w:val="tab"/>
      <w:lvlText w:val="%1."/>
      <w:rPr>
        <w:color w:val="3370ff"/>
      </w:rPr>
    </w:lvl>
  </w:abstractNum>
  <w:abstractNum w:abstractNumId="1563587">
    <w:lvl>
      <w:numFmt w:val="bullet"/>
      <w:suff w:val="tab"/>
      <w:lvlText w:val="￮"/>
      <w:rPr>
        <w:color w:val="3370ff"/>
      </w:rPr>
    </w:lvl>
  </w:abstractNum>
  <w:abstractNum w:abstractNumId="1563588">
    <w:lvl>
      <w:start w:val="3"/>
      <w:numFmt w:val="decimal"/>
      <w:suff w:val="tab"/>
      <w:lvlText w:val="%1."/>
      <w:rPr>
        <w:color w:val="3370ff"/>
      </w:rPr>
    </w:lvl>
  </w:abstractNum>
  <w:abstractNum w:abstractNumId="1563589">
    <w:lvl>
      <w:numFmt w:val="bullet"/>
      <w:suff w:val="tab"/>
      <w:lvlText w:val="￮"/>
      <w:rPr>
        <w:color w:val="3370ff"/>
      </w:rPr>
    </w:lvl>
  </w:abstractNum>
  <w:abstractNum w:abstractNumId="1563590">
    <w:lvl>
      <w:start w:val="4"/>
      <w:numFmt w:val="decimal"/>
      <w:suff w:val="tab"/>
      <w:lvlText w:val="%1."/>
      <w:rPr>
        <w:color w:val="3370ff"/>
      </w:rPr>
    </w:lvl>
  </w:abstractNum>
  <w:abstractNum w:abstractNumId="1563591">
    <w:lvl>
      <w:numFmt w:val="bullet"/>
      <w:suff w:val="tab"/>
      <w:lvlText w:val="￮"/>
      <w:rPr>
        <w:color w:val="3370ff"/>
      </w:rPr>
    </w:lvl>
  </w:abstractNum>
  <w:abstractNum w:abstractNumId="1563592">
    <w:lvl>
      <w:numFmt w:val="bullet"/>
      <w:suff w:val="tab"/>
      <w:lvlText w:val="￮"/>
      <w:rPr>
        <w:color w:val="3370ff"/>
      </w:rPr>
    </w:lvl>
  </w:abstractNum>
  <w:abstractNum w:abstractNumId="1563593">
    <w:lvl>
      <w:numFmt w:val="bullet"/>
      <w:suff w:val="tab"/>
      <w:lvlText w:val="•"/>
      <w:rPr>
        <w:color w:val="3370ff"/>
      </w:rPr>
    </w:lvl>
  </w:abstractNum>
  <w:abstractNum w:abstractNumId="1563594">
    <w:lvl>
      <w:numFmt w:val="bullet"/>
      <w:suff w:val="tab"/>
      <w:lvlText w:val="•"/>
      <w:rPr>
        <w:color w:val="3370ff"/>
      </w:rPr>
    </w:lvl>
  </w:abstractNum>
  <w:abstractNum w:abstractNumId="1563595">
    <w:lvl>
      <w:numFmt w:val="bullet"/>
      <w:suff w:val="tab"/>
      <w:lvlText w:val="•"/>
      <w:rPr>
        <w:color w:val="3370ff"/>
      </w:rPr>
    </w:lvl>
  </w:abstractNum>
  <w:abstractNum w:abstractNumId="1563596">
    <w:lvl>
      <w:start w:val="1"/>
      <w:numFmt w:val="decimal"/>
      <w:suff w:val="tab"/>
      <w:lvlText w:val="%1."/>
      <w:rPr>
        <w:color w:val="3370ff"/>
      </w:rPr>
    </w:lvl>
  </w:abstractNum>
  <w:abstractNum w:abstractNumId="1563597">
    <w:lvl>
      <w:numFmt w:val="bullet"/>
      <w:suff w:val="tab"/>
      <w:lvlText w:val="￮"/>
      <w:rPr>
        <w:color w:val="3370ff"/>
      </w:rPr>
    </w:lvl>
  </w:abstractNum>
  <w:abstractNum w:abstractNumId="1563598">
    <w:lvl>
      <w:start w:val="2"/>
      <w:numFmt w:val="decimal"/>
      <w:suff w:val="tab"/>
      <w:lvlText w:val="%1."/>
      <w:rPr>
        <w:color w:val="3370ff"/>
      </w:rPr>
    </w:lvl>
  </w:abstractNum>
  <w:abstractNum w:abstractNumId="1563599">
    <w:lvl>
      <w:numFmt w:val="bullet"/>
      <w:suff w:val="tab"/>
      <w:lvlText w:val="￮"/>
      <w:rPr>
        <w:color w:val="3370ff"/>
      </w:rPr>
    </w:lvl>
  </w:abstractNum>
  <w:abstractNum w:abstractNumId="1563600">
    <w:lvl>
      <w:start w:val="3"/>
      <w:numFmt w:val="decimal"/>
      <w:suff w:val="tab"/>
      <w:lvlText w:val="%1."/>
      <w:rPr>
        <w:color w:val="3370ff"/>
      </w:rPr>
    </w:lvl>
  </w:abstractNum>
  <w:abstractNum w:abstractNumId="1563601">
    <w:lvl>
      <w:numFmt w:val="bullet"/>
      <w:suff w:val="tab"/>
      <w:lvlText w:val="￮"/>
      <w:rPr>
        <w:color w:val="3370ff"/>
      </w:rPr>
    </w:lvl>
  </w:abstractNum>
  <w:abstractNum w:abstractNumId="1563602">
    <w:lvl>
      <w:numFmt w:val="bullet"/>
      <w:suff w:val="tab"/>
      <w:lvlText w:val="￮"/>
      <w:rPr>
        <w:color w:val="3370ff"/>
      </w:rPr>
    </w:lvl>
  </w:abstractNum>
  <w:abstractNum w:abstractNumId="1563603">
    <w:lvl>
      <w:start w:val="1"/>
      <w:numFmt w:val="decimal"/>
      <w:suff w:val="tab"/>
      <w:lvlText w:val="%1."/>
      <w:rPr>
        <w:color w:val="3370ff"/>
      </w:rPr>
    </w:lvl>
  </w:abstractNum>
  <w:abstractNum w:abstractNumId="1563604">
    <w:lvl>
      <w:start w:val="2"/>
      <w:numFmt w:val="decimal"/>
      <w:suff w:val="tab"/>
      <w:lvlText w:val="%1."/>
      <w:rPr>
        <w:color w:val="3370ff"/>
      </w:rPr>
    </w:lvl>
  </w:abstractNum>
  <w:abstractNum w:abstractNumId="1563605">
    <w:lvl>
      <w:start w:val="3"/>
      <w:numFmt w:val="decimal"/>
      <w:suff w:val="tab"/>
      <w:lvlText w:val="%1."/>
      <w:rPr>
        <w:color w:val="3370ff"/>
      </w:rPr>
    </w:lvl>
  </w:abstractNum>
  <w:abstractNum w:abstractNumId="1563606">
    <w:lvl>
      <w:start w:val="4"/>
      <w:numFmt w:val="decimal"/>
      <w:suff w:val="tab"/>
      <w:lvlText w:val="%1."/>
      <w:rPr>
        <w:color w:val="3370ff"/>
      </w:rPr>
    </w:lvl>
  </w:abstractNum>
  <w:abstractNum w:abstractNumId="1563607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563545"/>
  </w:num>
  <w:num w:numId="2">
    <w:abstractNumId w:val="1563546"/>
  </w:num>
  <w:num w:numId="3">
    <w:abstractNumId w:val="1563547"/>
  </w:num>
  <w:num w:numId="4">
    <w:abstractNumId w:val="1563548"/>
  </w:num>
  <w:num w:numId="5">
    <w:abstractNumId w:val="1563549"/>
  </w:num>
  <w:num w:numId="6">
    <w:abstractNumId w:val="1563550"/>
  </w:num>
  <w:num w:numId="7">
    <w:abstractNumId w:val="1563551"/>
  </w:num>
  <w:num w:numId="8">
    <w:abstractNumId w:val="1563552"/>
  </w:num>
  <w:num w:numId="9">
    <w:abstractNumId w:val="1563553"/>
  </w:num>
  <w:num w:numId="10">
    <w:abstractNumId w:val="1563554"/>
  </w:num>
  <w:num w:numId="11">
    <w:abstractNumId w:val="1563555"/>
  </w:num>
  <w:num w:numId="12">
    <w:abstractNumId w:val="1563556"/>
  </w:num>
  <w:num w:numId="13">
    <w:abstractNumId w:val="1563557"/>
  </w:num>
  <w:num w:numId="14">
    <w:abstractNumId w:val="1563558"/>
  </w:num>
  <w:num w:numId="15">
    <w:abstractNumId w:val="1563559"/>
  </w:num>
  <w:num w:numId="16">
    <w:abstractNumId w:val="1563560"/>
  </w:num>
  <w:num w:numId="17">
    <w:abstractNumId w:val="1563561"/>
  </w:num>
  <w:num w:numId="18">
    <w:abstractNumId w:val="1563562"/>
  </w:num>
  <w:num w:numId="19">
    <w:abstractNumId w:val="1563563"/>
  </w:num>
  <w:num w:numId="20">
    <w:abstractNumId w:val="1563564"/>
  </w:num>
  <w:num w:numId="21">
    <w:abstractNumId w:val="1563565"/>
  </w:num>
  <w:num w:numId="22">
    <w:abstractNumId w:val="1563566"/>
  </w:num>
  <w:num w:numId="23">
    <w:abstractNumId w:val="1563567"/>
  </w:num>
  <w:num w:numId="24">
    <w:abstractNumId w:val="1563568"/>
  </w:num>
  <w:num w:numId="25">
    <w:abstractNumId w:val="1563569"/>
  </w:num>
  <w:num w:numId="26">
    <w:abstractNumId w:val="1563570"/>
  </w:num>
  <w:num w:numId="27">
    <w:abstractNumId w:val="1563571"/>
  </w:num>
  <w:num w:numId="28">
    <w:abstractNumId w:val="1563572"/>
  </w:num>
  <w:num w:numId="29">
    <w:abstractNumId w:val="1563573"/>
  </w:num>
  <w:num w:numId="30">
    <w:abstractNumId w:val="1563574"/>
  </w:num>
  <w:num w:numId="31">
    <w:abstractNumId w:val="1563575"/>
  </w:num>
  <w:num w:numId="32">
    <w:abstractNumId w:val="1563576"/>
  </w:num>
  <w:num w:numId="33">
    <w:abstractNumId w:val="1563577"/>
  </w:num>
  <w:num w:numId="34">
    <w:abstractNumId w:val="1563578"/>
  </w:num>
  <w:num w:numId="35">
    <w:abstractNumId w:val="1563579"/>
  </w:num>
  <w:num w:numId="36">
    <w:abstractNumId w:val="1563580"/>
  </w:num>
  <w:num w:numId="37">
    <w:abstractNumId w:val="1563581"/>
  </w:num>
  <w:num w:numId="38">
    <w:abstractNumId w:val="1563582"/>
  </w:num>
  <w:num w:numId="39">
    <w:abstractNumId w:val="1563583"/>
  </w:num>
  <w:num w:numId="40">
    <w:abstractNumId w:val="1563584"/>
  </w:num>
  <w:num w:numId="41">
    <w:abstractNumId w:val="1563585"/>
  </w:num>
  <w:num w:numId="42">
    <w:abstractNumId w:val="1563586"/>
  </w:num>
  <w:num w:numId="43">
    <w:abstractNumId w:val="1563587"/>
  </w:num>
  <w:num w:numId="44">
    <w:abstractNumId w:val="1563588"/>
  </w:num>
  <w:num w:numId="45">
    <w:abstractNumId w:val="1563589"/>
  </w:num>
  <w:num w:numId="46">
    <w:abstractNumId w:val="1563590"/>
  </w:num>
  <w:num w:numId="47">
    <w:abstractNumId w:val="1563591"/>
  </w:num>
  <w:num w:numId="48">
    <w:abstractNumId w:val="1563592"/>
  </w:num>
  <w:num w:numId="49">
    <w:abstractNumId w:val="1563593"/>
  </w:num>
  <w:num w:numId="50">
    <w:abstractNumId w:val="1563594"/>
  </w:num>
  <w:num w:numId="51">
    <w:abstractNumId w:val="1563595"/>
  </w:num>
  <w:num w:numId="52">
    <w:abstractNumId w:val="1563596"/>
  </w:num>
  <w:num w:numId="53">
    <w:abstractNumId w:val="1563597"/>
  </w:num>
  <w:num w:numId="54">
    <w:abstractNumId w:val="1563598"/>
  </w:num>
  <w:num w:numId="55">
    <w:abstractNumId w:val="1563599"/>
  </w:num>
  <w:num w:numId="56">
    <w:abstractNumId w:val="1563600"/>
  </w:num>
  <w:num w:numId="57">
    <w:abstractNumId w:val="1563601"/>
  </w:num>
  <w:num w:numId="58">
    <w:abstractNumId w:val="1563602"/>
  </w:num>
  <w:num w:numId="59">
    <w:abstractNumId w:val="1563603"/>
  </w:num>
  <w:num w:numId="60">
    <w:abstractNumId w:val="1563604"/>
  </w:num>
  <w:num w:numId="61">
    <w:abstractNumId w:val="1563605"/>
  </w:num>
  <w:num w:numId="62">
    <w:abstractNumId w:val="1563606"/>
  </w:num>
  <w:num w:numId="63">
    <w:abstractNumId w:val="15636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2026-04-22T11:38:46Z</dcterms:created>
  <dc:creator>Apache POI</dc:creator>
</cp:coreProperties>
</file>