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nrnp3ggjj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Estudo de Mensageria com RabbitMQ e Dart/Flutter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35l9bbxn0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apresenta o estudo de mensageria aplicado ao projeto de e-commerce em nuvem, com foco na utilização do </w:t>
      </w:r>
      <w:r w:rsidDel="00000000" w:rsidR="00000000" w:rsidRPr="00000000">
        <w:rPr>
          <w:b w:val="1"/>
          <w:bCs w:val="1"/>
          <w:rtl w:val="0"/>
        </w:rPr>
        <w:t xml:space="preserve">RabbitMQ</w:t>
      </w:r>
      <w:r w:rsidDel="00000000" w:rsidR="00000000" w:rsidRPr="00000000">
        <w:rPr>
          <w:rtl w:val="0"/>
        </w:rPr>
        <w:t xml:space="preserve"> como broker de mensagens e na integração com aplicações desenvolvidas em </w:t>
      </w:r>
      <w:r w:rsidDel="00000000" w:rsidR="00000000" w:rsidRPr="00000000">
        <w:rPr>
          <w:b w:val="1"/>
          <w:bCs w:val="1"/>
          <w:rtl w:val="0"/>
        </w:rPr>
        <w:t xml:space="preserve">Dart/Flutter</w:t>
      </w:r>
      <w:r w:rsidDel="00000000" w:rsidR="00000000" w:rsidRPr="00000000">
        <w:rPr>
          <w:rtl w:val="0"/>
        </w:rPr>
        <w:t xml:space="preserve">. O uso de mensageria visa promover desacoplamento entre serviços, melhorar a escalabilidade, o desempenho e a confiabilidade do sistema.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i6guon6ne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Conceitos de Mensageria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Mensageria é um modelo de comunicação assíncrona no qual os sistemas trocam mensagens por meio de um intermediário, denominado </w:t>
      </w:r>
      <w:r w:rsidDel="00000000" w:rsidR="00000000" w:rsidRPr="00000000">
        <w:rPr>
          <w:i w:val="1"/>
          <w:iCs w:val="1"/>
          <w:rtl w:val="0"/>
        </w:rPr>
        <w:t xml:space="preserve">broker</w:t>
      </w:r>
      <w:r w:rsidDel="00000000" w:rsidR="00000000" w:rsidRPr="00000000">
        <w:rPr>
          <w:rtl w:val="0"/>
        </w:rPr>
        <w:t xml:space="preserve">. Esse modelo permite que produtores e consumidores de mensagens operem de forma independente, reduzindo o acoplamento entre componentes.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3unna6f3a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Comunicação Síncrona x Assíncrona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Síncrona:</w:t>
      </w:r>
      <w:r w:rsidDel="00000000" w:rsidR="00000000" w:rsidRPr="00000000">
        <w:rPr>
          <w:rtl w:val="0"/>
        </w:rPr>
        <w:t xml:space="preserve"> o serviço cliente aguarda resposta imediata do serviço servidor.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Assíncrona:</w:t>
      </w:r>
      <w:r w:rsidDel="00000000" w:rsidR="00000000" w:rsidRPr="00000000">
        <w:rPr>
          <w:rtl w:val="0"/>
        </w:rPr>
        <w:t xml:space="preserve"> o serviço cliente envia uma mensagem e não aguarda o processamento imediato, permitindo maior desempenho e resiliência.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jo172ilvf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RabbitMQ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RabbitMQ</w:t>
      </w:r>
      <w:r w:rsidDel="00000000" w:rsidR="00000000" w:rsidRPr="00000000">
        <w:rPr>
          <w:rtl w:val="0"/>
        </w:rPr>
        <w:t xml:space="preserve"> é um broker de mensagens open source amplamente utilizado, baseado no protocolo AMQP (Advanced Message Queuing Protocol).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71tuymhbm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Principais Componentes do RabbitMQ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Producer:</w:t>
      </w:r>
      <w:r w:rsidDel="00000000" w:rsidR="00000000" w:rsidRPr="00000000">
        <w:rPr>
          <w:rtl w:val="0"/>
        </w:rPr>
        <w:t xml:space="preserve"> aplicação responsável por enviar mensagens.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Exchange:</w:t>
      </w:r>
      <w:r w:rsidDel="00000000" w:rsidR="00000000" w:rsidRPr="00000000">
        <w:rPr>
          <w:rtl w:val="0"/>
        </w:rPr>
        <w:t xml:space="preserve"> recebe as mensagens e as direciona para filas.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Queue:</w:t>
      </w:r>
      <w:r w:rsidDel="00000000" w:rsidR="00000000" w:rsidRPr="00000000">
        <w:rPr>
          <w:rtl w:val="0"/>
        </w:rPr>
        <w:t xml:space="preserve"> estrutura que armazena as mensagens.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Consumer:</w:t>
      </w:r>
      <w:r w:rsidDel="00000000" w:rsidR="00000000" w:rsidRPr="00000000">
        <w:rPr>
          <w:rtl w:val="0"/>
        </w:rPr>
        <w:t xml:space="preserve"> aplicação responsável por consumir e processar as mensagens.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i9s3jg5w6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Tipos de Exchange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Exchange:</w:t>
      </w:r>
      <w:r w:rsidDel="00000000" w:rsidR="00000000" w:rsidRPr="00000000">
        <w:rPr>
          <w:rtl w:val="0"/>
        </w:rPr>
        <w:t xml:space="preserve"> roteamento direto por chave.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Fanout Exchange:</w:t>
      </w:r>
      <w:r w:rsidDel="00000000" w:rsidR="00000000" w:rsidRPr="00000000">
        <w:rPr>
          <w:rtl w:val="0"/>
        </w:rPr>
        <w:t xml:space="preserve"> distribuição para todas as filas associadas.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 Exchange:</w:t>
      </w:r>
      <w:r w:rsidDel="00000000" w:rsidR="00000000" w:rsidRPr="00000000">
        <w:rPr>
          <w:rtl w:val="0"/>
        </w:rPr>
        <w:t xml:space="preserve"> roteamento baseado em padrões.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kzfqkgknj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Arquitetura de Mensageria no Projeto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projeto de e-commerce, o RabbitMQ será utilizado como mecanismo de comunicação assíncrona entre os serviços.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xz6qs7taw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Cenários de Uso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Publicação de evento de pedido criado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Processamento assíncrono de pedidos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Atualização de status do pedido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eventos para auditoria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c2g6jqutv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Fluxo de Mensagens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usuário finaliza um pedido no site ou aplicativo mobile.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API em Dart publica uma mensagem no RabbitMQ informando a criação do pedido.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serviço consumidor processa a mensagem de forma assíncrona.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status do pedido é atualizado no sistema.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i47q6spg7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Integração RabbitMQ com Dart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integração do RabbitMQ com Dart pode ser realizada por meio de bibliotecas compatíveis com o protocolo AMQP.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0bqf3mmwx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Papel da API em Dart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Atuar como </w:t>
      </w:r>
      <w:r w:rsidDel="00000000" w:rsidR="00000000" w:rsidRPr="00000000">
        <w:rPr>
          <w:b w:val="1"/>
          <w:bCs w:val="1"/>
          <w:rtl w:val="0"/>
        </w:rPr>
        <w:t xml:space="preserve">producer</w:t>
      </w:r>
      <w:r w:rsidDel="00000000" w:rsidR="00000000" w:rsidRPr="00000000">
        <w:rPr>
          <w:rtl w:val="0"/>
        </w:rPr>
        <w:t xml:space="preserve">, publicando eventos no RabbitMQ.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Consumir mensagens para atualização de dados internos.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9qeowimpj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Benefícios da Integração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Redução do tempo de resposta ao usuário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Maior desacoplamento entre serviços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Facilidade de escalabilidade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vh3uays3k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Integração com Flutter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Flutter será utilizado para o desenvolvimento do site web e do aplicativo mobile do e-commerce.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cdftqs57n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Comunicação com a API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Flutter não se comunica diretamente com o RabbitMQ. Toda a comunicação ocorre por meio da </w:t>
      </w:r>
      <w:r w:rsidDel="00000000" w:rsidR="00000000" w:rsidRPr="00000000">
        <w:rPr>
          <w:b w:val="1"/>
          <w:bCs w:val="1"/>
          <w:rtl w:val="0"/>
        </w:rPr>
        <w:t xml:space="preserve">API em Dart</w:t>
      </w:r>
      <w:r w:rsidDel="00000000" w:rsidR="00000000" w:rsidRPr="00000000">
        <w:rPr>
          <w:rtl w:val="0"/>
        </w:rPr>
        <w:t xml:space="preserve">, garantindo segurança e controle de acesso.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1av71ai8q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Experiência do Usuário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uso de mensageria permite que ações como finalização de pedidos ocorram de forma rápida, enquanto o processamento completo é realizado em segundo plano.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2do28eqrb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Implantação com Docker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RabbitMQ será executado em um contêiner Docker dentro do servidor AWS EC2, juntamente com os demais serviços do projeto.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hiwoyglyi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Estrutura de Contêineres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Contêiner de Banco de Dados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Contêiner da API em Dart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Contêiner da Aplicação Web em Flutter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Contêiner do RabbitMQ (Em análise)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m3bq58115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Vantagens do Uso de Mensageria no Projeto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Escalabilidade do sistema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Tolerância a falhas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 organização da arquitetura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Facilidade de manutenção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cz6otp77j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Considerações Finais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estudo de mensageria com RabbitMQ e Dart/Flutter demonstra que a adoção de comunicação assíncrona é fundamental para aplicações modernas em nuvem. Sua aplicação no projeto de e-commerce contribui diretamente para a qualidade, desempenho e robustez da solução. Estamos estudando se vamos usar ou não a mensageria no projeto, devido ao tempo de entrega.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