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bdpapdn01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Evidência de Resultados – Validação e Ajustes de Arquitetura (PaaS)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9b0hq53bb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os resultados obtidos durante o processo de </w:t>
      </w:r>
      <w:r w:rsidDel="00000000" w:rsidR="00000000" w:rsidRPr="00000000">
        <w:rPr>
          <w:b w:val="1"/>
          <w:bCs w:val="1"/>
          <w:rtl w:val="0"/>
        </w:rPr>
        <w:t xml:space="preserve">validação e ajustes da arquitetura</w:t>
      </w:r>
      <w:r w:rsidDel="00000000" w:rsidR="00000000" w:rsidRPr="00000000">
        <w:rPr>
          <w:rtl w:val="0"/>
        </w:rPr>
        <w:t xml:space="preserve"> do projeto </w:t>
      </w:r>
      <w:r w:rsidDel="00000000" w:rsidR="00000000" w:rsidRPr="00000000">
        <w:rPr>
          <w:i w:val="1"/>
          <w:iCs w:val="1"/>
          <w:rtl w:val="0"/>
        </w:rPr>
        <w:t xml:space="preserve">Petshops Cloud</w:t>
      </w:r>
      <w:r w:rsidDel="00000000" w:rsidR="00000000" w:rsidRPr="00000000">
        <w:rPr>
          <w:rtl w:val="0"/>
        </w:rPr>
        <w:t xml:space="preserve">, demonstrando que a solução está pronta para operação em ambiente PaaS na AWS.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70auf0txp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Evidências de Validação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d049yr3he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Segurança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Autenticação JWT revisada e validada em testes práticos.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Criptografia aplicada a senhas e dados sensíveis confirmada.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contra vulnerabilidades (SQL Injection, XSS, CSRF) concluídos com sucesso.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Configuração de HTTPS/TLS aplicada em todos os acessos.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Permissões revisadas em containers e banco de dados com princípio de mínimo privilégio.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Arquitetura segura e confiável para operação em produção.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fmc9rfscu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Escalabilidade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Testes de carga simulando picos de acesso (ex.: Black Friday) concluídos.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validado para auto-scaling de containers.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Balanceamento de carga configurado e testado em múltiplos containers.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PostgreSQL preparado para replicação e otimização de consultas.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Sistema escalável e capaz de suportar grandes volumes de acessos.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nefeaafnv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Disponibilidade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Failover configurado em múltiplas zonas de disponibilidade da AWS.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automáticos do PostgreSQL implementados e testados.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contínuo via DataDog com alertas de indisponibilidade.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recuperação automática em falhas de instância EC2 concluídos.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Alta disponibilidade garantida, com redundância e recuperação rápida.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mqat65je1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Revisão de consumo de EC2 e containers realizada.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Configuração de alertas automáticos de orçamento na AWS.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para uso de instâncias reservadas e spot aplicado.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de logs e métricas para identificar gargalos de consumo.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Custos controlados e alinhados ao orçamento do projeto.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lutej1u5w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Evidências de Ajustes Aplicados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</w:t>
      </w:r>
      <w:r w:rsidDel="00000000" w:rsidR="00000000" w:rsidRPr="00000000">
        <w:rPr>
          <w:rtl w:val="0"/>
        </w:rPr>
        <w:t xml:space="preserve">: Criação de índices e otimização de queries PostgreSQL; configuração de backups automáticos e replicação.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Dart</w:t>
      </w:r>
      <w:r w:rsidDel="00000000" w:rsidR="00000000" w:rsidRPr="00000000">
        <w:rPr>
          <w:rtl w:val="0"/>
        </w:rPr>
        <w:t xml:space="preserve">: Revisão de endpoints e autenticação JWT; ajustes para melhor resposta em cenários de alta carga.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Flutter</w:t>
      </w:r>
      <w:r w:rsidDel="00000000" w:rsidR="00000000" w:rsidRPr="00000000">
        <w:rPr>
          <w:rtl w:val="0"/>
        </w:rPr>
        <w:t xml:space="preserve">: Ajustes de responsividade; builds otimizados para web e mobile.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Infraestrutura AWS</w:t>
      </w:r>
      <w:r w:rsidDel="00000000" w:rsidR="00000000" w:rsidRPr="00000000">
        <w:rPr>
          <w:rtl w:val="0"/>
        </w:rPr>
        <w:t xml:space="preserve">: Configuração de auto-scaling e balanceamento de carga; ajustes em containers para reduzir consumo; inclusão de alertas automáticos de custo e monitoramento via DataDog.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Arquitetura ajustada para maior performance, estabilidade e eficiência.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uwwc4w17w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Checklist Validado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Autenticação segura com JWT.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Testes de carga e escalabilidade concluídos.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Failover e backups automáticos configurados.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Custos monitorados e otimizados.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Documentação técnica revisada e consolidada.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h3ynprlky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Conclusão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arquitetura </w:t>
      </w:r>
      <w:r w:rsidDel="00000000" w:rsidR="00000000" w:rsidRPr="00000000">
        <w:rPr>
          <w:b w:val="1"/>
          <w:bCs w:val="1"/>
          <w:rtl w:val="0"/>
        </w:rPr>
        <w:t xml:space="preserve">Petshops Cloud (PaaS)</w:t>
      </w:r>
      <w:r w:rsidDel="00000000" w:rsidR="00000000" w:rsidRPr="00000000">
        <w:rPr>
          <w:rtl w:val="0"/>
        </w:rPr>
        <w:t xml:space="preserve"> foi validada e ajustada com sucesso.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está preparado para: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Suportar picos de acesso.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segurança e alta disponibilidade.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custos sob controle.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 Final:</w:t>
      </w:r>
      <w:r w:rsidDel="00000000" w:rsidR="00000000" w:rsidRPr="00000000">
        <w:rPr>
          <w:rtl w:val="0"/>
        </w:rPr>
        <w:t xml:space="preserve"> A solução encontra-se pronta para publicação da versão beta e evolução futura, oferecendo uma plataforma robusta e escalável para pequenos e médios petshops.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