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BD628" w14:textId="48873E34" w:rsidR="00A61F4C" w:rsidRPr="00A61F4C" w:rsidRDefault="00A61F4C" w:rsidP="00A61F4C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kern w:val="36"/>
          <w:sz w:val="48"/>
          <w:szCs w:val="48"/>
          <w:lang w:eastAsia="pt-BR"/>
        </w:rPr>
      </w:pPr>
      <w:r w:rsidRPr="00A61F4C">
        <w:rPr>
          <w:rFonts w:ascii="Calibri" w:eastAsia="Times New Roman" w:hAnsi="Calibri" w:cs="Calibri"/>
          <w:kern w:val="36"/>
          <w:sz w:val="48"/>
          <w:szCs w:val="48"/>
          <w:lang w:eastAsia="pt-BR"/>
        </w:rPr>
        <w:t xml:space="preserve">MVP – Aplicativo de Gestão de Frota </w:t>
      </w:r>
      <w:proofErr w:type="spellStart"/>
      <w:r w:rsidRPr="00A61F4C">
        <w:rPr>
          <w:rFonts w:ascii="Calibri" w:eastAsia="Times New Roman" w:hAnsi="Calibri" w:cs="Calibri"/>
          <w:kern w:val="36"/>
          <w:sz w:val="48"/>
          <w:szCs w:val="48"/>
          <w:lang w:eastAsia="pt-BR"/>
        </w:rPr>
        <w:t>M</w:t>
      </w:r>
      <w:r w:rsidRPr="009C0736">
        <w:rPr>
          <w:rFonts w:ascii="Calibri" w:eastAsia="Times New Roman" w:hAnsi="Calibri" w:cs="Calibri"/>
          <w:kern w:val="36"/>
          <w:sz w:val="48"/>
          <w:szCs w:val="48"/>
          <w:lang w:eastAsia="pt-BR"/>
        </w:rPr>
        <w:t>ovix</w:t>
      </w:r>
      <w:proofErr w:type="spellEnd"/>
    </w:p>
    <w:p w14:paraId="14F99BC3" w14:textId="0E597CE8" w:rsidR="00A61F4C" w:rsidRPr="00A61F4C" w:rsidRDefault="00A61F4C" w:rsidP="00A61F4C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36"/>
          <w:szCs w:val="36"/>
          <w:lang w:eastAsia="pt-BR"/>
        </w:rPr>
        <w:t>Objetivo</w:t>
      </w:r>
    </w:p>
    <w:p w14:paraId="5C05BFB2" w14:textId="77777777" w:rsidR="009C0736" w:rsidRDefault="00A61F4C" w:rsidP="009C073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 xml:space="preserve">Desenvolver um aplicativo móvel simples e funcional para gerenciar frotas de veículos — incluindo carros, motos, aviões, embarcações e caminhões — com controle de cadastro, manutenção </w:t>
      </w:r>
      <w:r w:rsidRPr="009C0736">
        <w:rPr>
          <w:rFonts w:ascii="Calibri" w:eastAsia="Times New Roman" w:hAnsi="Calibri" w:cs="Calibri"/>
          <w:sz w:val="24"/>
          <w:szCs w:val="24"/>
          <w:lang w:eastAsia="pt-BR"/>
        </w:rPr>
        <w:t>d</w:t>
      </w: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e vencimento de documentações.</w:t>
      </w:r>
    </w:p>
    <w:p w14:paraId="5A938D02" w14:textId="141A9D00" w:rsidR="00A61F4C" w:rsidRPr="00A61F4C" w:rsidRDefault="00A61F4C" w:rsidP="009C073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36"/>
          <w:szCs w:val="36"/>
          <w:lang w:eastAsia="pt-BR"/>
        </w:rPr>
        <w:t>1. Funcionalidades Principais</w:t>
      </w:r>
    </w:p>
    <w:p w14:paraId="69957046" w14:textId="77777777" w:rsidR="00A61F4C" w:rsidRPr="00A61F4C" w:rsidRDefault="00A61F4C" w:rsidP="00A61F4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sz w:val="27"/>
          <w:szCs w:val="27"/>
          <w:lang w:eastAsia="pt-BR"/>
        </w:rPr>
      </w:pPr>
      <w:r w:rsidRPr="00A61F4C">
        <w:rPr>
          <w:rFonts w:ascii="Calibri" w:eastAsia="Times New Roman" w:hAnsi="Calibri" w:cs="Calibri"/>
          <w:sz w:val="27"/>
          <w:szCs w:val="27"/>
          <w:lang w:eastAsia="pt-BR"/>
        </w:rPr>
        <w:t>1.1 Tela Inicial</w:t>
      </w:r>
    </w:p>
    <w:p w14:paraId="25011283" w14:textId="3CF334F8" w:rsidR="00A61F4C" w:rsidRPr="00A61F4C" w:rsidRDefault="00A61F4C" w:rsidP="00A61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 xml:space="preserve">Exibe o logotipo e nome do sistema </w:t>
      </w:r>
      <w:proofErr w:type="spellStart"/>
      <w:r w:rsidRPr="009C0736">
        <w:rPr>
          <w:rFonts w:ascii="Calibri" w:eastAsia="Times New Roman" w:hAnsi="Calibri" w:cs="Calibri"/>
          <w:sz w:val="24"/>
          <w:szCs w:val="24"/>
          <w:lang w:eastAsia="pt-BR"/>
        </w:rPr>
        <w:t>Movix</w:t>
      </w:r>
      <w:proofErr w:type="spellEnd"/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.</w:t>
      </w:r>
    </w:p>
    <w:p w14:paraId="352FE057" w14:textId="77777777" w:rsidR="00A61F4C" w:rsidRPr="00A61F4C" w:rsidRDefault="00A61F4C" w:rsidP="00A61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Menu principal com ícones para navegação:</w:t>
      </w:r>
    </w:p>
    <w:p w14:paraId="3F73EA8B" w14:textId="463F9927" w:rsidR="00D11016" w:rsidRDefault="00D11016" w:rsidP="00D1101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pt-BR"/>
        </w:rPr>
      </w:pPr>
      <w:r>
        <w:rPr>
          <w:rFonts w:ascii="Calibri" w:eastAsia="Times New Roman" w:hAnsi="Calibri" w:cs="Calibri"/>
          <w:sz w:val="24"/>
          <w:szCs w:val="24"/>
          <w:lang w:eastAsia="pt-BR"/>
        </w:rPr>
        <w:t xml:space="preserve">-&gt; </w:t>
      </w:r>
      <w:r w:rsidR="00A61F4C" w:rsidRPr="00A61F4C">
        <w:rPr>
          <w:rFonts w:ascii="Calibri" w:eastAsia="Times New Roman" w:hAnsi="Calibri" w:cs="Calibri"/>
          <w:sz w:val="24"/>
          <w:szCs w:val="24"/>
          <w:lang w:eastAsia="pt-BR"/>
        </w:rPr>
        <w:t>Veículos</w:t>
      </w:r>
    </w:p>
    <w:p w14:paraId="08B1ED77" w14:textId="10E335C7" w:rsidR="009C0736" w:rsidRDefault="00D11016" w:rsidP="00D1101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pt-BR"/>
        </w:rPr>
      </w:pPr>
      <w:r>
        <w:rPr>
          <w:rFonts w:ascii="Calibri" w:eastAsia="Times New Roman" w:hAnsi="Calibri" w:cs="Calibri"/>
          <w:sz w:val="24"/>
          <w:szCs w:val="24"/>
          <w:lang w:eastAsia="pt-BR"/>
        </w:rPr>
        <w:t xml:space="preserve">-&gt; </w:t>
      </w:r>
      <w:r w:rsidR="00A61F4C" w:rsidRPr="00A61F4C">
        <w:rPr>
          <w:rFonts w:ascii="Calibri" w:eastAsia="Times New Roman" w:hAnsi="Calibri" w:cs="Calibri"/>
          <w:sz w:val="24"/>
          <w:szCs w:val="24"/>
          <w:lang w:eastAsia="pt-BR"/>
        </w:rPr>
        <w:t>Documentos</w:t>
      </w:r>
    </w:p>
    <w:p w14:paraId="7F76686B" w14:textId="0E34551D" w:rsidR="00A61F4C" w:rsidRPr="00A61F4C" w:rsidRDefault="00A61F4C" w:rsidP="009C073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36"/>
          <w:szCs w:val="36"/>
          <w:lang w:eastAsia="pt-BR"/>
        </w:rPr>
        <w:t>2. Módulo de Veículos</w:t>
      </w:r>
    </w:p>
    <w:p w14:paraId="7C90BFD6" w14:textId="77777777" w:rsidR="00A61F4C" w:rsidRPr="00A61F4C" w:rsidRDefault="00A61F4C" w:rsidP="00A61F4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sz w:val="27"/>
          <w:szCs w:val="27"/>
          <w:lang w:eastAsia="pt-BR"/>
        </w:rPr>
      </w:pPr>
      <w:r w:rsidRPr="00A61F4C">
        <w:rPr>
          <w:rFonts w:ascii="Calibri" w:eastAsia="Times New Roman" w:hAnsi="Calibri" w:cs="Calibri"/>
          <w:sz w:val="27"/>
          <w:szCs w:val="27"/>
          <w:lang w:eastAsia="pt-BR"/>
        </w:rPr>
        <w:t>2.1 Cadastro de Veículos</w:t>
      </w:r>
    </w:p>
    <w:p w14:paraId="581C7565" w14:textId="77777777" w:rsidR="00A61F4C" w:rsidRPr="00A61F4C" w:rsidRDefault="00A61F4C" w:rsidP="00A61F4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O usuário pode cadastrar diferentes tipos de veículos:</w:t>
      </w:r>
    </w:p>
    <w:p w14:paraId="56D078E2" w14:textId="13CB170B" w:rsidR="00A61F4C" w:rsidRDefault="00A61F4C" w:rsidP="00A61F4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Campos principais: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11016" w:rsidRPr="009C0736" w14:paraId="5BEC32CF" w14:textId="77777777" w:rsidTr="00635683">
        <w:tc>
          <w:tcPr>
            <w:tcW w:w="4247" w:type="dxa"/>
          </w:tcPr>
          <w:p w14:paraId="3723134A" w14:textId="77777777" w:rsidR="00D11016" w:rsidRPr="009C0736" w:rsidRDefault="00D11016" w:rsidP="00635683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9C0736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4247" w:type="dxa"/>
          </w:tcPr>
          <w:p w14:paraId="57A7D03A" w14:textId="77777777" w:rsidR="00D11016" w:rsidRPr="009C0736" w:rsidRDefault="00D11016" w:rsidP="00635683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9C0736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Descrição</w:t>
            </w:r>
          </w:p>
        </w:tc>
      </w:tr>
      <w:tr w:rsidR="00D11016" w:rsidRPr="009C0736" w14:paraId="4CF2BAD5" w14:textId="77777777" w:rsidTr="00635683">
        <w:tc>
          <w:tcPr>
            <w:tcW w:w="4247" w:type="dxa"/>
          </w:tcPr>
          <w:p w14:paraId="0F662511" w14:textId="77777777" w:rsidR="00D11016" w:rsidRPr="009C0736" w:rsidRDefault="00D11016" w:rsidP="00635683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9C0736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Tipo de veículo</w:t>
            </w:r>
          </w:p>
        </w:tc>
        <w:tc>
          <w:tcPr>
            <w:tcW w:w="4247" w:type="dxa"/>
          </w:tcPr>
          <w:p w14:paraId="5CA8A5EF" w14:textId="77777777" w:rsidR="00D11016" w:rsidRPr="009C0736" w:rsidRDefault="00D11016" w:rsidP="00635683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9C0736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Carro, Moto, Avião, Embarcação e Caminhão.</w:t>
            </w:r>
          </w:p>
        </w:tc>
      </w:tr>
      <w:tr w:rsidR="00D11016" w:rsidRPr="009C0736" w14:paraId="01A76A47" w14:textId="77777777" w:rsidTr="00635683">
        <w:tc>
          <w:tcPr>
            <w:tcW w:w="4247" w:type="dxa"/>
          </w:tcPr>
          <w:p w14:paraId="16F664A2" w14:textId="77777777" w:rsidR="00D11016" w:rsidRPr="009C0736" w:rsidRDefault="00D11016" w:rsidP="00635683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9C0736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Placa</w:t>
            </w:r>
          </w:p>
        </w:tc>
        <w:tc>
          <w:tcPr>
            <w:tcW w:w="4247" w:type="dxa"/>
          </w:tcPr>
          <w:p w14:paraId="057F59DF" w14:textId="77777777" w:rsidR="00D11016" w:rsidRPr="009C0736" w:rsidRDefault="00D11016" w:rsidP="00635683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9C0736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Conforme tipo</w:t>
            </w:r>
          </w:p>
        </w:tc>
      </w:tr>
    </w:tbl>
    <w:p w14:paraId="713FC986" w14:textId="77777777" w:rsidR="00D11016" w:rsidRPr="009C0736" w:rsidRDefault="00D11016" w:rsidP="00A61F4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05109CE7" w14:textId="2BD8F6C3" w:rsidR="00A61F4C" w:rsidRPr="00A61F4C" w:rsidRDefault="00A61F4C" w:rsidP="00A61F4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27"/>
          <w:szCs w:val="27"/>
          <w:lang w:eastAsia="pt-BR"/>
        </w:rPr>
        <w:t>2.</w:t>
      </w:r>
      <w:r w:rsidR="00B24444" w:rsidRPr="009C0736">
        <w:rPr>
          <w:rFonts w:ascii="Calibri" w:eastAsia="Times New Roman" w:hAnsi="Calibri" w:cs="Calibri"/>
          <w:sz w:val="27"/>
          <w:szCs w:val="27"/>
          <w:lang w:eastAsia="pt-BR"/>
        </w:rPr>
        <w:t>2</w:t>
      </w:r>
      <w:r w:rsidRPr="00A61F4C">
        <w:rPr>
          <w:rFonts w:ascii="Calibri" w:eastAsia="Times New Roman" w:hAnsi="Calibri" w:cs="Calibri"/>
          <w:sz w:val="27"/>
          <w:szCs w:val="27"/>
          <w:lang w:eastAsia="pt-BR"/>
        </w:rPr>
        <w:t xml:space="preserve"> Detalhes do Veículo</w:t>
      </w:r>
    </w:p>
    <w:p w14:paraId="695FEC02" w14:textId="77777777" w:rsidR="00A61F4C" w:rsidRPr="00A61F4C" w:rsidRDefault="00A61F4C" w:rsidP="00A61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Informações completas do veículo.</w:t>
      </w:r>
    </w:p>
    <w:p w14:paraId="1FEDFB5E" w14:textId="77777777" w:rsidR="00A61F4C" w:rsidRPr="00A61F4C" w:rsidRDefault="00A61F4C" w:rsidP="00A61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Aba lateral com:</w:t>
      </w:r>
    </w:p>
    <w:p w14:paraId="66BE8BAA" w14:textId="6BFD6132" w:rsidR="00D11016" w:rsidRPr="00D11016" w:rsidRDefault="00D11016" w:rsidP="00D11016">
      <w:pPr>
        <w:spacing w:before="100" w:beforeAutospacing="1" w:after="100" w:afterAutospacing="1" w:line="240" w:lineRule="auto"/>
        <w:ind w:firstLine="708"/>
        <w:rPr>
          <w:rFonts w:ascii="Calibri" w:eastAsia="Times New Roman" w:hAnsi="Calibri" w:cs="Calibri"/>
          <w:sz w:val="24"/>
          <w:szCs w:val="24"/>
          <w:lang w:eastAsia="pt-BR"/>
        </w:rPr>
      </w:pPr>
      <w:r>
        <w:rPr>
          <w:rFonts w:ascii="Calibri" w:eastAsia="Times New Roman" w:hAnsi="Calibri" w:cs="Calibri"/>
          <w:sz w:val="24"/>
          <w:szCs w:val="24"/>
          <w:lang w:eastAsia="pt-BR"/>
        </w:rPr>
        <w:t>-&gt;</w:t>
      </w:r>
      <w:r w:rsidR="00A61F4C" w:rsidRPr="00D11016">
        <w:rPr>
          <w:rFonts w:ascii="Calibri" w:eastAsia="Times New Roman" w:hAnsi="Calibri" w:cs="Calibri"/>
          <w:sz w:val="24"/>
          <w:szCs w:val="24"/>
          <w:lang w:eastAsia="pt-BR"/>
        </w:rPr>
        <w:t xml:space="preserve"> Documentos vinculados</w:t>
      </w:r>
    </w:p>
    <w:p w14:paraId="40EA6E66" w14:textId="3303172C" w:rsidR="009C0736" w:rsidRPr="00D11016" w:rsidRDefault="00D11016" w:rsidP="00D11016">
      <w:pPr>
        <w:spacing w:before="100" w:beforeAutospacing="1" w:after="100" w:afterAutospacing="1" w:line="240" w:lineRule="auto"/>
        <w:ind w:firstLine="708"/>
        <w:rPr>
          <w:rFonts w:ascii="Calibri" w:eastAsia="Times New Roman" w:hAnsi="Calibri" w:cs="Calibri"/>
          <w:sz w:val="24"/>
          <w:szCs w:val="24"/>
          <w:lang w:eastAsia="pt-BR"/>
        </w:rPr>
      </w:pPr>
      <w:r>
        <w:rPr>
          <w:rFonts w:ascii="Calibri" w:eastAsia="Times New Roman" w:hAnsi="Calibri" w:cs="Calibri"/>
          <w:sz w:val="24"/>
          <w:szCs w:val="24"/>
          <w:lang w:eastAsia="pt-BR"/>
        </w:rPr>
        <w:t>-&gt;</w:t>
      </w:r>
      <w:r w:rsidR="00B24444" w:rsidRPr="00D11016">
        <w:rPr>
          <w:rFonts w:ascii="Calibri" w:eastAsia="Times New Roman" w:hAnsi="Calibri" w:cs="Calibri"/>
          <w:sz w:val="24"/>
          <w:szCs w:val="24"/>
          <w:lang w:eastAsia="pt-BR"/>
        </w:rPr>
        <w:t xml:space="preserve"> Frota</w:t>
      </w:r>
    </w:p>
    <w:p w14:paraId="0AC29326" w14:textId="40EC3643" w:rsidR="00A61F4C" w:rsidRPr="00A61F4C" w:rsidRDefault="00A61F4C" w:rsidP="009C073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36"/>
          <w:szCs w:val="36"/>
          <w:lang w:eastAsia="pt-BR"/>
        </w:rPr>
        <w:t>3. Módulo de Documentos e Vencimentos</w:t>
      </w:r>
    </w:p>
    <w:p w14:paraId="6593D56B" w14:textId="77777777" w:rsidR="00A61F4C" w:rsidRPr="00A61F4C" w:rsidRDefault="00A61F4C" w:rsidP="00A61F4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sz w:val="27"/>
          <w:szCs w:val="27"/>
          <w:lang w:eastAsia="pt-BR"/>
        </w:rPr>
      </w:pPr>
      <w:r w:rsidRPr="00A61F4C">
        <w:rPr>
          <w:rFonts w:ascii="Calibri" w:eastAsia="Times New Roman" w:hAnsi="Calibri" w:cs="Calibri"/>
          <w:sz w:val="27"/>
          <w:szCs w:val="27"/>
          <w:lang w:eastAsia="pt-BR"/>
        </w:rPr>
        <w:lastRenderedPageBreak/>
        <w:t>3.1 Cadastro de Documentos</w:t>
      </w:r>
    </w:p>
    <w:p w14:paraId="736F680C" w14:textId="77777777" w:rsidR="00A61F4C" w:rsidRPr="00A61F4C" w:rsidRDefault="00A61F4C" w:rsidP="00A61F4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Cada veículo pode ter múltiplos documentos vinculados.</w:t>
      </w:r>
    </w:p>
    <w:p w14:paraId="13F79012" w14:textId="77777777" w:rsidR="00A61F4C" w:rsidRPr="00A61F4C" w:rsidRDefault="00A61F4C" w:rsidP="00A61F4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Campos principais:</w:t>
      </w:r>
    </w:p>
    <w:tbl>
      <w:tblPr>
        <w:tblW w:w="811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5661"/>
      </w:tblGrid>
      <w:tr w:rsidR="00A61F4C" w:rsidRPr="00A61F4C" w14:paraId="01274024" w14:textId="77777777" w:rsidTr="00D11016">
        <w:trPr>
          <w:trHeight w:val="3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EB1D2" w14:textId="77777777" w:rsidR="00A61F4C" w:rsidRPr="00A61F4C" w:rsidRDefault="00A61F4C" w:rsidP="00A61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AD8905F" w14:textId="77777777" w:rsidR="00A61F4C" w:rsidRPr="00A61F4C" w:rsidRDefault="00A61F4C" w:rsidP="00A61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Descrição</w:t>
            </w:r>
          </w:p>
        </w:tc>
      </w:tr>
      <w:tr w:rsidR="00A61F4C" w:rsidRPr="00A61F4C" w14:paraId="260ECF6A" w14:textId="77777777" w:rsidTr="00D11016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59D45E52" w14:textId="77777777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4333674D" w14:textId="77777777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proofErr w:type="spellStart"/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Ex</w:t>
            </w:r>
            <w:proofErr w:type="spellEnd"/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: IPVA, Licenciamento, Seguro, Registro ANAC</w:t>
            </w:r>
          </w:p>
        </w:tc>
      </w:tr>
      <w:tr w:rsidR="00A61F4C" w:rsidRPr="00A61F4C" w14:paraId="75DC4748" w14:textId="77777777" w:rsidTr="00D11016">
        <w:trPr>
          <w:trHeight w:val="169"/>
          <w:tblCellSpacing w:w="15" w:type="dxa"/>
        </w:trPr>
        <w:tc>
          <w:tcPr>
            <w:tcW w:w="0" w:type="auto"/>
            <w:vAlign w:val="center"/>
            <w:hideMark/>
          </w:tcPr>
          <w:p w14:paraId="2137D234" w14:textId="28BEAF71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7587CD4F" w14:textId="617A37A3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</w:p>
        </w:tc>
      </w:tr>
      <w:tr w:rsidR="00A61F4C" w:rsidRPr="00A61F4C" w14:paraId="76071BA9" w14:textId="77777777" w:rsidTr="00D11016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1EA79177" w14:textId="77777777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Data de vencimento</w:t>
            </w:r>
          </w:p>
        </w:tc>
        <w:tc>
          <w:tcPr>
            <w:tcW w:w="0" w:type="auto"/>
            <w:vAlign w:val="center"/>
            <w:hideMark/>
          </w:tcPr>
          <w:p w14:paraId="1D8442E5" w14:textId="77777777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proofErr w:type="spellStart"/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dd</w:t>
            </w:r>
            <w:proofErr w:type="spellEnd"/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/mm/</w:t>
            </w:r>
            <w:proofErr w:type="spellStart"/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aaaa</w:t>
            </w:r>
            <w:proofErr w:type="spellEnd"/>
          </w:p>
        </w:tc>
      </w:tr>
      <w:tr w:rsidR="00A61F4C" w:rsidRPr="00A61F4C" w14:paraId="0296EB49" w14:textId="77777777" w:rsidTr="00D11016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09BD25BF" w14:textId="77777777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85DD3E6" w14:textId="77777777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Válido / Próximo do vencimento / Vencido</w:t>
            </w:r>
          </w:p>
        </w:tc>
      </w:tr>
      <w:tr w:rsidR="00A61F4C" w:rsidRPr="00A61F4C" w14:paraId="0B43412C" w14:textId="77777777" w:rsidTr="00D11016">
        <w:trPr>
          <w:trHeight w:val="169"/>
          <w:tblCellSpacing w:w="15" w:type="dxa"/>
        </w:trPr>
        <w:tc>
          <w:tcPr>
            <w:tcW w:w="0" w:type="auto"/>
            <w:vAlign w:val="center"/>
            <w:hideMark/>
          </w:tcPr>
          <w:p w14:paraId="72CD02FE" w14:textId="4CA884ED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DF8C250" w14:textId="6902B6E1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</w:p>
        </w:tc>
      </w:tr>
      <w:tr w:rsidR="00A61F4C" w:rsidRPr="00A61F4C" w14:paraId="737D7D87" w14:textId="77777777" w:rsidTr="00D11016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2E27DAC0" w14:textId="77777777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Notificação</w:t>
            </w:r>
          </w:p>
        </w:tc>
        <w:tc>
          <w:tcPr>
            <w:tcW w:w="0" w:type="auto"/>
            <w:vAlign w:val="center"/>
            <w:hideMark/>
          </w:tcPr>
          <w:p w14:paraId="49FFC035" w14:textId="77777777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Quantos dias antes alertar (</w:t>
            </w:r>
            <w:proofErr w:type="spellStart"/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ex</w:t>
            </w:r>
            <w:proofErr w:type="spellEnd"/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: 10 dias)</w:t>
            </w:r>
          </w:p>
        </w:tc>
      </w:tr>
    </w:tbl>
    <w:p w14:paraId="3045A0CD" w14:textId="77777777" w:rsidR="00A61F4C" w:rsidRPr="00A61F4C" w:rsidRDefault="00A61F4C" w:rsidP="00A61F4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sz w:val="27"/>
          <w:szCs w:val="27"/>
          <w:lang w:eastAsia="pt-BR"/>
        </w:rPr>
      </w:pPr>
      <w:r w:rsidRPr="00A61F4C">
        <w:rPr>
          <w:rFonts w:ascii="Calibri" w:eastAsia="Times New Roman" w:hAnsi="Calibri" w:cs="Calibri"/>
          <w:sz w:val="27"/>
          <w:szCs w:val="27"/>
          <w:lang w:eastAsia="pt-BR"/>
        </w:rPr>
        <w:t>3.2 Tipos de Documentos por Veículo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5781"/>
      </w:tblGrid>
      <w:tr w:rsidR="00A61F4C" w:rsidRPr="00A61F4C" w14:paraId="5A57A965" w14:textId="77777777" w:rsidTr="00D11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69C94" w14:textId="77777777" w:rsidR="00A61F4C" w:rsidRPr="00A61F4C" w:rsidRDefault="00A61F4C" w:rsidP="00A61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C21DE3E" w14:textId="77777777" w:rsidR="00A61F4C" w:rsidRPr="00A61F4C" w:rsidRDefault="00A61F4C" w:rsidP="00A61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Documentos Comuns</w:t>
            </w:r>
          </w:p>
        </w:tc>
      </w:tr>
      <w:tr w:rsidR="00A61F4C" w:rsidRPr="00A61F4C" w14:paraId="2B79FE47" w14:textId="77777777" w:rsidTr="00D11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5C5C" w14:textId="77777777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Carro/Moto/Caminhão</w:t>
            </w:r>
          </w:p>
        </w:tc>
        <w:tc>
          <w:tcPr>
            <w:tcW w:w="0" w:type="auto"/>
            <w:vAlign w:val="center"/>
            <w:hideMark/>
          </w:tcPr>
          <w:p w14:paraId="58861900" w14:textId="39C5E6DF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Licenciamento</w:t>
            </w:r>
            <w:r w:rsidR="00C77D78" w:rsidRPr="009C0736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 xml:space="preserve"> e</w:t>
            </w: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 xml:space="preserve"> IPVA</w:t>
            </w:r>
          </w:p>
        </w:tc>
      </w:tr>
      <w:tr w:rsidR="00A61F4C" w:rsidRPr="00A61F4C" w14:paraId="08C46793" w14:textId="77777777" w:rsidTr="00D11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A524" w14:textId="77777777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Avião</w:t>
            </w:r>
          </w:p>
        </w:tc>
        <w:tc>
          <w:tcPr>
            <w:tcW w:w="0" w:type="auto"/>
            <w:vAlign w:val="center"/>
            <w:hideMark/>
          </w:tcPr>
          <w:p w14:paraId="1FF80429" w14:textId="77777777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Certificado de Aeronavegabilidade, Registro ANAC, Seguro</w:t>
            </w:r>
          </w:p>
        </w:tc>
      </w:tr>
      <w:tr w:rsidR="00A61F4C" w:rsidRPr="00A61F4C" w14:paraId="2FA0A792" w14:textId="77777777" w:rsidTr="00D11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323D" w14:textId="77777777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Embarcação</w:t>
            </w:r>
          </w:p>
        </w:tc>
        <w:tc>
          <w:tcPr>
            <w:tcW w:w="0" w:type="auto"/>
            <w:vAlign w:val="center"/>
            <w:hideMark/>
          </w:tcPr>
          <w:p w14:paraId="5B824512" w14:textId="77777777" w:rsidR="00A61F4C" w:rsidRPr="00A61F4C" w:rsidRDefault="00A61F4C" w:rsidP="00A61F4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Registro da Marinha, Vistoria Anual, Seguro Náutico</w:t>
            </w:r>
          </w:p>
        </w:tc>
      </w:tr>
    </w:tbl>
    <w:p w14:paraId="41495252" w14:textId="1CCA1DB3" w:rsidR="00A61F4C" w:rsidRPr="00D11016" w:rsidRDefault="00A61F4C" w:rsidP="00D11016">
      <w:pPr>
        <w:pStyle w:val="PargrafodaLista"/>
        <w:numPr>
          <w:ilvl w:val="1"/>
          <w:numId w:val="10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sz w:val="27"/>
          <w:szCs w:val="27"/>
          <w:lang w:eastAsia="pt-BR"/>
        </w:rPr>
      </w:pPr>
      <w:r w:rsidRPr="00D11016">
        <w:rPr>
          <w:rFonts w:ascii="Calibri" w:eastAsia="Times New Roman" w:hAnsi="Calibri" w:cs="Calibri"/>
          <w:sz w:val="27"/>
          <w:szCs w:val="27"/>
          <w:lang w:eastAsia="pt-BR"/>
        </w:rPr>
        <w:t>Alertas e Notificações</w:t>
      </w:r>
    </w:p>
    <w:p w14:paraId="34E7FC2A" w14:textId="77777777" w:rsidR="00A61F4C" w:rsidRPr="00A61F4C" w:rsidRDefault="00A61F4C" w:rsidP="00A61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 xml:space="preserve">Envio automático de notificações </w:t>
      </w:r>
      <w:proofErr w:type="spellStart"/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push</w:t>
      </w:r>
      <w:proofErr w:type="spellEnd"/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:</w:t>
      </w:r>
    </w:p>
    <w:p w14:paraId="42C1B212" w14:textId="713D6B57" w:rsidR="00A61F4C" w:rsidRPr="00D11016" w:rsidRDefault="00D11016" w:rsidP="00D11016">
      <w:pPr>
        <w:spacing w:before="100" w:beforeAutospacing="1" w:after="100" w:afterAutospacing="1" w:line="240" w:lineRule="auto"/>
        <w:ind w:firstLine="708"/>
        <w:rPr>
          <w:rFonts w:ascii="Calibri" w:eastAsia="Times New Roman" w:hAnsi="Calibri" w:cs="Calibri"/>
          <w:sz w:val="24"/>
          <w:szCs w:val="24"/>
          <w:lang w:eastAsia="pt-BR"/>
        </w:rPr>
      </w:pPr>
      <w:r>
        <w:rPr>
          <w:rFonts w:ascii="Calibri" w:eastAsia="Times New Roman" w:hAnsi="Calibri" w:cs="Calibri"/>
          <w:sz w:val="24"/>
          <w:szCs w:val="24"/>
          <w:lang w:eastAsia="pt-BR"/>
        </w:rPr>
        <w:t>-&gt;</w:t>
      </w:r>
      <w:r w:rsidR="00C77D78" w:rsidRPr="00D11016">
        <w:rPr>
          <w:rFonts w:ascii="Calibri" w:eastAsia="Times New Roman" w:hAnsi="Calibri" w:cs="Calibri"/>
          <w:sz w:val="24"/>
          <w:szCs w:val="24"/>
          <w:lang w:eastAsia="pt-BR"/>
        </w:rPr>
        <w:t xml:space="preserve">30 </w:t>
      </w:r>
      <w:r w:rsidR="00A61F4C" w:rsidRPr="00D11016">
        <w:rPr>
          <w:rFonts w:ascii="Calibri" w:eastAsia="Times New Roman" w:hAnsi="Calibri" w:cs="Calibri"/>
          <w:sz w:val="24"/>
          <w:szCs w:val="24"/>
          <w:lang w:eastAsia="pt-BR"/>
        </w:rPr>
        <w:t>dias antes do vencimento</w:t>
      </w:r>
    </w:p>
    <w:p w14:paraId="1BD93C13" w14:textId="61159C3E" w:rsidR="00A61F4C" w:rsidRPr="00A61F4C" w:rsidRDefault="00D11016" w:rsidP="00D11016">
      <w:pPr>
        <w:spacing w:before="100" w:beforeAutospacing="1" w:after="100" w:afterAutospacing="1" w:line="240" w:lineRule="auto"/>
        <w:ind w:firstLine="708"/>
        <w:rPr>
          <w:rFonts w:ascii="Calibri" w:eastAsia="Times New Roman" w:hAnsi="Calibri" w:cs="Calibri"/>
          <w:sz w:val="24"/>
          <w:szCs w:val="24"/>
          <w:lang w:eastAsia="pt-BR"/>
        </w:rPr>
      </w:pPr>
      <w:r>
        <w:rPr>
          <w:rFonts w:ascii="Calibri" w:eastAsia="Times New Roman" w:hAnsi="Calibri" w:cs="Calibri"/>
          <w:sz w:val="24"/>
          <w:szCs w:val="24"/>
          <w:lang w:eastAsia="pt-BR"/>
        </w:rPr>
        <w:t xml:space="preserve">-&gt; </w:t>
      </w:r>
      <w:r w:rsidR="00C77D78" w:rsidRPr="009C0736">
        <w:rPr>
          <w:rFonts w:ascii="Calibri" w:eastAsia="Times New Roman" w:hAnsi="Calibri" w:cs="Calibri"/>
          <w:sz w:val="24"/>
          <w:szCs w:val="24"/>
          <w:lang w:eastAsia="pt-BR"/>
        </w:rPr>
        <w:t>Posterior ao</w:t>
      </w:r>
      <w:r w:rsidR="00A61F4C" w:rsidRPr="00A61F4C">
        <w:rPr>
          <w:rFonts w:ascii="Calibri" w:eastAsia="Times New Roman" w:hAnsi="Calibri" w:cs="Calibri"/>
          <w:sz w:val="24"/>
          <w:szCs w:val="24"/>
          <w:lang w:eastAsia="pt-BR"/>
        </w:rPr>
        <w:t xml:space="preserve"> vencimento</w:t>
      </w:r>
    </w:p>
    <w:p w14:paraId="77E26F14" w14:textId="77777777" w:rsidR="00A61F4C" w:rsidRPr="00A61F4C" w:rsidRDefault="00A61F4C" w:rsidP="00A61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Exemplo:</w:t>
      </w:r>
    </w:p>
    <w:p w14:paraId="44CC4BB9" w14:textId="70B67BFF" w:rsidR="00A61F4C" w:rsidRPr="00A61F4C" w:rsidRDefault="00A61F4C" w:rsidP="00A61F4C">
      <w:pPr>
        <w:spacing w:beforeAutospacing="1" w:after="100" w:afterAutospacing="1" w:line="240" w:lineRule="auto"/>
        <w:ind w:left="1440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“</w:t>
      </w:r>
      <w:r w:rsidRPr="00A61F4C">
        <w:rPr>
          <w:rFonts w:ascii="Segoe UI Emoji" w:eastAsia="Times New Roman" w:hAnsi="Segoe UI Emoji" w:cs="Segoe UI Emoji"/>
          <w:sz w:val="24"/>
          <w:szCs w:val="24"/>
          <w:lang w:eastAsia="pt-BR"/>
        </w:rPr>
        <w:t>⚠️</w:t>
      </w: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 xml:space="preserve"> O seguro do caminhão </w:t>
      </w:r>
      <w:r w:rsidR="00C77D78" w:rsidRPr="009C0736">
        <w:rPr>
          <w:rFonts w:ascii="Calibri" w:eastAsia="Times New Roman" w:hAnsi="Calibri" w:cs="Calibri"/>
          <w:sz w:val="24"/>
          <w:szCs w:val="24"/>
          <w:lang w:eastAsia="pt-BR"/>
        </w:rPr>
        <w:t xml:space="preserve">XXX </w:t>
      </w:r>
      <w:proofErr w:type="gramStart"/>
      <w:r w:rsidR="00C77D78" w:rsidRPr="009C0736">
        <w:rPr>
          <w:rFonts w:ascii="Calibri" w:eastAsia="Times New Roman" w:hAnsi="Calibri" w:cs="Calibri"/>
          <w:sz w:val="24"/>
          <w:szCs w:val="24"/>
          <w:lang w:eastAsia="pt-BR"/>
        </w:rPr>
        <w:t xml:space="preserve">- </w:t>
      </w: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  <w:r w:rsidR="00C77D78" w:rsidRPr="009C0736">
        <w:rPr>
          <w:rFonts w:ascii="Calibri" w:eastAsia="Times New Roman" w:hAnsi="Calibri" w:cs="Calibri"/>
          <w:sz w:val="24"/>
          <w:szCs w:val="24"/>
          <w:lang w:eastAsia="pt-BR"/>
        </w:rPr>
        <w:t>XXXX</w:t>
      </w:r>
      <w:proofErr w:type="gramEnd"/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 xml:space="preserve"> vence em 7 dias (19/11/2025).”</w:t>
      </w:r>
    </w:p>
    <w:p w14:paraId="0D9BB49C" w14:textId="53791CED" w:rsidR="00A61F4C" w:rsidRPr="00A61F4C" w:rsidRDefault="00C77D78" w:rsidP="00C77D7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sz w:val="36"/>
          <w:szCs w:val="36"/>
          <w:lang w:eastAsia="pt-BR"/>
        </w:rPr>
      </w:pPr>
      <w:r w:rsidRPr="009C0736">
        <w:rPr>
          <w:rFonts w:ascii="Calibri" w:eastAsia="Times New Roman" w:hAnsi="Calibri" w:cs="Calibri"/>
          <w:sz w:val="36"/>
          <w:szCs w:val="36"/>
          <w:lang w:eastAsia="pt-BR"/>
        </w:rPr>
        <w:t>4</w:t>
      </w:r>
      <w:r w:rsidR="00A61F4C" w:rsidRPr="00A61F4C">
        <w:rPr>
          <w:rFonts w:ascii="Calibri" w:eastAsia="Times New Roman" w:hAnsi="Calibri" w:cs="Calibri"/>
          <w:sz w:val="36"/>
          <w:szCs w:val="36"/>
          <w:lang w:eastAsia="pt-BR"/>
        </w:rPr>
        <w:t>. Relatórios</w:t>
      </w:r>
    </w:p>
    <w:p w14:paraId="141F7FDA" w14:textId="2EF0C288" w:rsidR="00A61F4C" w:rsidRPr="00A61F4C" w:rsidRDefault="00A61F4C" w:rsidP="00D11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Documentos vencendo no mês.</w:t>
      </w:r>
    </w:p>
    <w:p w14:paraId="17788AD1" w14:textId="737B9DEA" w:rsidR="00A61F4C" w:rsidRPr="00A61F4C" w:rsidRDefault="00C77D78" w:rsidP="00A61F4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sz w:val="36"/>
          <w:szCs w:val="36"/>
          <w:lang w:eastAsia="pt-BR"/>
        </w:rPr>
      </w:pPr>
      <w:r w:rsidRPr="009C0736">
        <w:rPr>
          <w:rFonts w:ascii="Calibri" w:eastAsia="Times New Roman" w:hAnsi="Calibri" w:cs="Calibri"/>
          <w:sz w:val="36"/>
          <w:szCs w:val="36"/>
          <w:lang w:eastAsia="pt-BR"/>
        </w:rPr>
        <w:t>5</w:t>
      </w:r>
      <w:r w:rsidR="00A61F4C" w:rsidRPr="00A61F4C">
        <w:rPr>
          <w:rFonts w:ascii="Calibri" w:eastAsia="Times New Roman" w:hAnsi="Calibri" w:cs="Calibri"/>
          <w:sz w:val="36"/>
          <w:szCs w:val="36"/>
          <w:lang w:eastAsia="pt-BR"/>
        </w:rPr>
        <w:t>. Interface e Navegação</w:t>
      </w:r>
    </w:p>
    <w:p w14:paraId="06722562" w14:textId="77777777" w:rsidR="00A61F4C" w:rsidRPr="00A61F4C" w:rsidRDefault="00A61F4C" w:rsidP="00A61F4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sz w:val="27"/>
          <w:szCs w:val="27"/>
          <w:lang w:eastAsia="pt-BR"/>
        </w:rPr>
      </w:pPr>
      <w:r w:rsidRPr="00A61F4C">
        <w:rPr>
          <w:rFonts w:ascii="Calibri" w:eastAsia="Times New Roman" w:hAnsi="Calibri" w:cs="Calibri"/>
          <w:sz w:val="27"/>
          <w:szCs w:val="27"/>
          <w:lang w:eastAsia="pt-BR"/>
        </w:rPr>
        <w:t>Design:</w:t>
      </w:r>
    </w:p>
    <w:p w14:paraId="6410CF94" w14:textId="77777777" w:rsidR="00A61F4C" w:rsidRPr="00A61F4C" w:rsidRDefault="00A61F4C" w:rsidP="00A61F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Clean, responsivo e intuitivo.</w:t>
      </w:r>
    </w:p>
    <w:p w14:paraId="1A090324" w14:textId="7D5AD6F2" w:rsidR="00A61F4C" w:rsidRPr="00A61F4C" w:rsidRDefault="00A61F4C" w:rsidP="00C77D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lastRenderedPageBreak/>
        <w:t>Cores associadas a eficiência e mobilidade (</w:t>
      </w:r>
      <w:r w:rsidR="00C77D78" w:rsidRPr="009C0736">
        <w:rPr>
          <w:rFonts w:ascii="Calibri" w:eastAsia="Times New Roman" w:hAnsi="Calibri" w:cs="Calibri"/>
          <w:sz w:val="24"/>
          <w:szCs w:val="24"/>
          <w:lang w:eastAsia="pt-BR"/>
        </w:rPr>
        <w:t>Cinza</w:t>
      </w: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).</w:t>
      </w:r>
    </w:p>
    <w:p w14:paraId="66CA33E6" w14:textId="77777777" w:rsidR="00A61F4C" w:rsidRPr="00A61F4C" w:rsidRDefault="00A61F4C" w:rsidP="00A61F4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sz w:val="27"/>
          <w:szCs w:val="27"/>
          <w:lang w:eastAsia="pt-BR"/>
        </w:rPr>
      </w:pPr>
      <w:r w:rsidRPr="00A61F4C">
        <w:rPr>
          <w:rFonts w:ascii="Calibri" w:eastAsia="Times New Roman" w:hAnsi="Calibri" w:cs="Calibri"/>
          <w:sz w:val="27"/>
          <w:szCs w:val="27"/>
          <w:lang w:eastAsia="pt-BR"/>
        </w:rPr>
        <w:t>Fluxo de navegação:</w:t>
      </w:r>
    </w:p>
    <w:p w14:paraId="669B4535" w14:textId="6E144A51" w:rsidR="00A61F4C" w:rsidRPr="00A61F4C" w:rsidRDefault="00A61F4C" w:rsidP="00A61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sz w:val="20"/>
          <w:szCs w:val="20"/>
          <w:lang w:eastAsia="pt-BR"/>
        </w:rPr>
      </w:pPr>
      <w:r w:rsidRPr="00A61F4C">
        <w:rPr>
          <w:rFonts w:ascii="Calibri" w:eastAsia="Times New Roman" w:hAnsi="Calibri" w:cs="Calibri"/>
          <w:sz w:val="20"/>
          <w:szCs w:val="20"/>
          <w:lang w:eastAsia="pt-BR"/>
        </w:rPr>
        <w:t xml:space="preserve">Tela inicial → Veículos → Detalhes → Documentos → Voltar → Tela inicial  </w:t>
      </w:r>
    </w:p>
    <w:p w14:paraId="6DBAEEE6" w14:textId="05E8CA14" w:rsidR="00A61F4C" w:rsidRPr="00A61F4C" w:rsidRDefault="00A61F4C" w:rsidP="00A61F4C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376BD5EE" w14:textId="070D1795" w:rsidR="00A61F4C" w:rsidRPr="00A61F4C" w:rsidRDefault="009C0736" w:rsidP="00A61F4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sz w:val="36"/>
          <w:szCs w:val="36"/>
          <w:lang w:eastAsia="pt-BR"/>
        </w:rPr>
      </w:pPr>
      <w:r w:rsidRPr="009C0736">
        <w:rPr>
          <w:rFonts w:ascii="Calibri" w:eastAsia="Times New Roman" w:hAnsi="Calibri" w:cs="Calibri"/>
          <w:sz w:val="36"/>
          <w:szCs w:val="36"/>
          <w:lang w:eastAsia="pt-BR"/>
        </w:rPr>
        <w:t>6</w:t>
      </w:r>
      <w:r w:rsidR="00A61F4C" w:rsidRPr="00A61F4C">
        <w:rPr>
          <w:rFonts w:ascii="Calibri" w:eastAsia="Times New Roman" w:hAnsi="Calibri" w:cs="Calibri"/>
          <w:sz w:val="36"/>
          <w:szCs w:val="36"/>
          <w:lang w:eastAsia="pt-BR"/>
        </w:rPr>
        <w:t>. Tecnologias do MVP</w:t>
      </w:r>
    </w:p>
    <w:tbl>
      <w:tblPr>
        <w:tblW w:w="83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4"/>
        <w:gridCol w:w="30"/>
        <w:gridCol w:w="3802"/>
      </w:tblGrid>
      <w:tr w:rsidR="00D11016" w:rsidRPr="00A61F4C" w14:paraId="216939CD" w14:textId="77777777" w:rsidTr="00D11016">
        <w:trPr>
          <w:trHeight w:val="263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FAE659" w14:textId="77777777" w:rsidR="00A61F4C" w:rsidRPr="00A61F4C" w:rsidRDefault="00A61F4C" w:rsidP="00A61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14:paraId="3A63CAD6" w14:textId="77777777" w:rsidR="00A61F4C" w:rsidRPr="00A61F4C" w:rsidRDefault="00A61F4C" w:rsidP="00A61F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Tecnologia</w:t>
            </w:r>
          </w:p>
        </w:tc>
      </w:tr>
      <w:tr w:rsidR="00D11016" w:rsidRPr="00A61F4C" w14:paraId="48F471FB" w14:textId="77777777" w:rsidTr="00D11016">
        <w:trPr>
          <w:trHeight w:val="23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CDB40F1" w14:textId="77777777" w:rsidR="00A61F4C" w:rsidRPr="00A61F4C" w:rsidRDefault="00A61F4C" w:rsidP="00D1101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Front-</w:t>
            </w:r>
            <w:proofErr w:type="spellStart"/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744BA" w14:textId="58DC6B29" w:rsidR="00A61F4C" w:rsidRPr="00A61F4C" w:rsidRDefault="00C77D78" w:rsidP="00D110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9C0736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HTML</w:t>
            </w:r>
          </w:p>
        </w:tc>
      </w:tr>
      <w:tr w:rsidR="00D11016" w:rsidRPr="00A61F4C" w14:paraId="1B278306" w14:textId="77777777" w:rsidTr="00D11016">
        <w:trPr>
          <w:trHeight w:val="25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4C57EED" w14:textId="77777777" w:rsidR="00A61F4C" w:rsidRPr="00A61F4C" w:rsidRDefault="00A61F4C" w:rsidP="00D1101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Banco local</w:t>
            </w:r>
          </w:p>
        </w:tc>
        <w:tc>
          <w:tcPr>
            <w:tcW w:w="0" w:type="auto"/>
            <w:vAlign w:val="center"/>
            <w:hideMark/>
          </w:tcPr>
          <w:p w14:paraId="07A334A6" w14:textId="16C38033" w:rsidR="00A61F4C" w:rsidRPr="00A61F4C" w:rsidRDefault="00C77D78" w:rsidP="00D110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9C0736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MYSQL</w:t>
            </w:r>
          </w:p>
        </w:tc>
      </w:tr>
      <w:tr w:rsidR="00D11016" w:rsidRPr="00A61F4C" w14:paraId="3C15D0EC" w14:textId="77777777" w:rsidTr="00D11016">
        <w:trPr>
          <w:trHeight w:val="25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DA31EE" w14:textId="77777777" w:rsidR="00A61F4C" w:rsidRPr="00A61F4C" w:rsidRDefault="00A61F4C" w:rsidP="00D1101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Back-</w:t>
            </w:r>
            <w:proofErr w:type="spellStart"/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end</w:t>
            </w:r>
            <w:proofErr w:type="spellEnd"/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 xml:space="preserve"> opcional</w:t>
            </w:r>
          </w:p>
        </w:tc>
        <w:tc>
          <w:tcPr>
            <w:tcW w:w="0" w:type="auto"/>
            <w:vAlign w:val="center"/>
            <w:hideMark/>
          </w:tcPr>
          <w:p w14:paraId="2EBA4C82" w14:textId="63187A94" w:rsidR="00A61F4C" w:rsidRPr="00A61F4C" w:rsidRDefault="00C77D78" w:rsidP="00D110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9C0736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Python “</w:t>
            </w:r>
            <w:proofErr w:type="spellStart"/>
            <w:r w:rsidRPr="009C0736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Flask</w:t>
            </w:r>
            <w:proofErr w:type="spellEnd"/>
            <w:r w:rsidRPr="009C0736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”</w:t>
            </w:r>
          </w:p>
        </w:tc>
      </w:tr>
      <w:tr w:rsidR="00D11016" w:rsidRPr="00A61F4C" w14:paraId="1D10D1F3" w14:textId="77777777" w:rsidTr="00D11016">
        <w:trPr>
          <w:trHeight w:val="250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FCC254" w14:textId="77777777" w:rsidR="00A61F4C" w:rsidRPr="00A61F4C" w:rsidRDefault="00A61F4C" w:rsidP="00D1101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Notificações</w:t>
            </w:r>
          </w:p>
        </w:tc>
        <w:tc>
          <w:tcPr>
            <w:tcW w:w="0" w:type="auto"/>
            <w:vAlign w:val="center"/>
            <w:hideMark/>
          </w:tcPr>
          <w:p w14:paraId="1AB7ED21" w14:textId="40FEF732" w:rsidR="00A61F4C" w:rsidRPr="00A61F4C" w:rsidRDefault="009C0736" w:rsidP="00D110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9C0736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Gmail e google</w:t>
            </w:r>
          </w:p>
        </w:tc>
      </w:tr>
      <w:tr w:rsidR="009C0736" w:rsidRPr="009C0736" w14:paraId="65E460A4" w14:textId="77777777" w:rsidTr="00D11016">
        <w:trPr>
          <w:gridAfter w:val="2"/>
          <w:trHeight w:hRule="exact" w:val="13"/>
          <w:tblCellSpacing w:w="15" w:type="dxa"/>
        </w:trPr>
        <w:tc>
          <w:tcPr>
            <w:tcW w:w="0" w:type="auto"/>
            <w:vAlign w:val="center"/>
            <w:hideMark/>
          </w:tcPr>
          <w:p w14:paraId="71E47EE1" w14:textId="6846EBC2" w:rsidR="009C0736" w:rsidRPr="00A61F4C" w:rsidRDefault="009C0736" w:rsidP="00D1101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</w:p>
        </w:tc>
      </w:tr>
      <w:tr w:rsidR="00D11016" w:rsidRPr="00A61F4C" w14:paraId="661C7A06" w14:textId="77777777" w:rsidTr="00D11016">
        <w:trPr>
          <w:trHeight w:val="26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5C6ACB" w14:textId="77777777" w:rsidR="00A61F4C" w:rsidRPr="00A61F4C" w:rsidRDefault="00A61F4C" w:rsidP="00D11016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Gerenciamento de estado</w:t>
            </w:r>
          </w:p>
        </w:tc>
        <w:tc>
          <w:tcPr>
            <w:tcW w:w="0" w:type="auto"/>
            <w:vAlign w:val="center"/>
            <w:hideMark/>
          </w:tcPr>
          <w:p w14:paraId="4579A0D9" w14:textId="77777777" w:rsidR="00A61F4C" w:rsidRPr="00A61F4C" w:rsidRDefault="00A61F4C" w:rsidP="00D110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</w:pPr>
            <w:proofErr w:type="spellStart"/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Context</w:t>
            </w:r>
            <w:proofErr w:type="spellEnd"/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 xml:space="preserve"> API ou </w:t>
            </w:r>
            <w:proofErr w:type="spellStart"/>
            <w:r w:rsidRPr="00A61F4C">
              <w:rPr>
                <w:rFonts w:ascii="Calibri" w:eastAsia="Times New Roman" w:hAnsi="Calibri" w:cs="Calibri"/>
                <w:sz w:val="24"/>
                <w:szCs w:val="24"/>
                <w:lang w:eastAsia="pt-BR"/>
              </w:rPr>
              <w:t>Redux</w:t>
            </w:r>
            <w:proofErr w:type="spellEnd"/>
          </w:p>
        </w:tc>
      </w:tr>
    </w:tbl>
    <w:p w14:paraId="5F28EDAB" w14:textId="4E9D1FD5" w:rsidR="00A61F4C" w:rsidRPr="00A61F4C" w:rsidRDefault="00A61F4C" w:rsidP="00A61F4C">
      <w:pPr>
        <w:spacing w:after="0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</w:p>
    <w:p w14:paraId="50E5FF78" w14:textId="23045064" w:rsidR="00A61F4C" w:rsidRPr="00A61F4C" w:rsidRDefault="009C0736" w:rsidP="00A61F4C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sz w:val="36"/>
          <w:szCs w:val="36"/>
          <w:lang w:eastAsia="pt-BR"/>
        </w:rPr>
      </w:pPr>
      <w:r w:rsidRPr="009C0736">
        <w:rPr>
          <w:rFonts w:ascii="Calibri" w:eastAsia="Times New Roman" w:hAnsi="Calibri" w:cs="Calibri"/>
          <w:sz w:val="36"/>
          <w:szCs w:val="36"/>
          <w:lang w:eastAsia="pt-BR"/>
        </w:rPr>
        <w:t>7</w:t>
      </w:r>
      <w:r w:rsidR="00A61F4C" w:rsidRPr="00A61F4C">
        <w:rPr>
          <w:rFonts w:ascii="Calibri" w:eastAsia="Times New Roman" w:hAnsi="Calibri" w:cs="Calibri"/>
          <w:sz w:val="36"/>
          <w:szCs w:val="36"/>
          <w:lang w:eastAsia="pt-BR"/>
        </w:rPr>
        <w:t>. MVP Entregável</w:t>
      </w:r>
    </w:p>
    <w:p w14:paraId="22867E6E" w14:textId="208FA8D2" w:rsidR="00A61F4C" w:rsidRPr="00A61F4C" w:rsidRDefault="00A61F4C" w:rsidP="00A61F4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pt-BR"/>
        </w:rPr>
      </w:pP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 xml:space="preserve"> </w:t>
      </w:r>
      <w:r w:rsidR="009C0736" w:rsidRPr="009C0736">
        <w:rPr>
          <w:rFonts w:ascii="Calibri" w:eastAsia="Times New Roman" w:hAnsi="Calibri" w:cs="Calibri"/>
          <w:sz w:val="24"/>
          <w:szCs w:val="24"/>
          <w:lang w:eastAsia="pt-BR"/>
        </w:rPr>
        <w:t>Site</w:t>
      </w: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 xml:space="preserve"> funcional </w:t>
      </w: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br/>
        <w:t xml:space="preserve"> Banco </w:t>
      </w:r>
      <w:r w:rsidR="009C0736" w:rsidRPr="009C0736">
        <w:rPr>
          <w:rFonts w:ascii="Calibri" w:eastAsia="Times New Roman" w:hAnsi="Calibri" w:cs="Calibri"/>
          <w:sz w:val="24"/>
          <w:szCs w:val="24"/>
          <w:lang w:eastAsia="pt-BR"/>
        </w:rPr>
        <w:t>MYSQL</w:t>
      </w: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br/>
        <w:t xml:space="preserve"> Cadastro de veículos e documentos</w:t>
      </w: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br/>
        <w:t xml:space="preserve"> Alertas de vencimento (</w:t>
      </w:r>
      <w:proofErr w:type="spellStart"/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push</w:t>
      </w:r>
      <w:proofErr w:type="spellEnd"/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t>)</w:t>
      </w:r>
      <w:r w:rsidRPr="00A61F4C">
        <w:rPr>
          <w:rFonts w:ascii="Calibri" w:eastAsia="Times New Roman" w:hAnsi="Calibri" w:cs="Calibri"/>
          <w:sz w:val="24"/>
          <w:szCs w:val="24"/>
          <w:lang w:eastAsia="pt-BR"/>
        </w:rPr>
        <w:br/>
        <w:t xml:space="preserve"> Design simples e responsivo</w:t>
      </w:r>
    </w:p>
    <w:p w14:paraId="02EF0E76" w14:textId="77777777" w:rsidR="00D11016" w:rsidRDefault="00D11016" w:rsidP="00D11016">
      <w:r>
        <w:t>Entidade de relacionamento - Diagrama</w:t>
      </w:r>
    </w:p>
    <w:p w14:paraId="280A7E6A" w14:textId="77777777" w:rsidR="00D11016" w:rsidRDefault="00D11016" w:rsidP="00D11016">
      <w:r>
        <w:t>Requisitos funcional e não funcional</w:t>
      </w:r>
    </w:p>
    <w:p w14:paraId="6A495EDD" w14:textId="77777777" w:rsidR="007C48E9" w:rsidRDefault="007C48E9"/>
    <w:sectPr w:rsidR="007C48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09C9"/>
    <w:multiLevelType w:val="multilevel"/>
    <w:tmpl w:val="2DB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4E98"/>
    <w:multiLevelType w:val="multilevel"/>
    <w:tmpl w:val="A6F45D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EBB502E"/>
    <w:multiLevelType w:val="multilevel"/>
    <w:tmpl w:val="562E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bullet"/>
      <w:lvlText w:val=""/>
      <w:lvlJc w:val="left"/>
      <w:pPr>
        <w:ind w:left="2160" w:hanging="360"/>
      </w:pPr>
      <w:rPr>
        <w:rFonts w:ascii="Wingdings" w:eastAsia="Times New Roman" w:hAnsi="Wingdings" w:cs="Segoe UI Emoj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74DDC"/>
    <w:multiLevelType w:val="multilevel"/>
    <w:tmpl w:val="693C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E19A4"/>
    <w:multiLevelType w:val="multilevel"/>
    <w:tmpl w:val="A948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019A7"/>
    <w:multiLevelType w:val="multilevel"/>
    <w:tmpl w:val="8BAC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31436"/>
    <w:multiLevelType w:val="multilevel"/>
    <w:tmpl w:val="3340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A5FF5"/>
    <w:multiLevelType w:val="multilevel"/>
    <w:tmpl w:val="E6DA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378F0"/>
    <w:multiLevelType w:val="multilevel"/>
    <w:tmpl w:val="DAD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21DFE"/>
    <w:multiLevelType w:val="multilevel"/>
    <w:tmpl w:val="9184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4"/>
  </w:num>
  <w:num w:numId="8">
    <w:abstractNumId w:val="9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4C"/>
    <w:rsid w:val="0015104B"/>
    <w:rsid w:val="007C48E9"/>
    <w:rsid w:val="009C0736"/>
    <w:rsid w:val="00A61F4C"/>
    <w:rsid w:val="00B24444"/>
    <w:rsid w:val="00BD77E7"/>
    <w:rsid w:val="00C77D78"/>
    <w:rsid w:val="00D11016"/>
    <w:rsid w:val="00F3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C0A23"/>
  <w15:chartTrackingRefBased/>
  <w15:docId w15:val="{63EDF7D7-251F-4B0E-913E-3D76D9A81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61F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61F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61F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1F4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61F4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61F4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A61F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1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61F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61F4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61F4C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Fontepargpadro"/>
    <w:rsid w:val="00A61F4C"/>
  </w:style>
  <w:style w:type="character" w:customStyle="1" w:styleId="hljs-builtin">
    <w:name w:val="hljs-built_in"/>
    <w:basedOn w:val="Fontepargpadro"/>
    <w:rsid w:val="00A61F4C"/>
  </w:style>
  <w:style w:type="table" w:styleId="Tabelacomgrade">
    <w:name w:val="Table Grid"/>
    <w:basedOn w:val="Tabelanormal"/>
    <w:uiPriority w:val="39"/>
    <w:rsid w:val="00B24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11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2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75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62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343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Ponta Porã</dc:creator>
  <cp:keywords/>
  <dc:description/>
  <cp:lastModifiedBy>Laboratório Ponta Porã</cp:lastModifiedBy>
  <cp:revision>1</cp:revision>
  <dcterms:created xsi:type="dcterms:W3CDTF">2025-11-13T00:25:00Z</dcterms:created>
  <dcterms:modified xsi:type="dcterms:W3CDTF">2025-11-13T01:36:00Z</dcterms:modified>
</cp:coreProperties>
</file>