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Arrays.sort（）用于对数组排序：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String排序算法依据词典编排顺序排序，所以大写字母开头的词都放在前面输出，然后才是小写字母开头的词。如果想忽略大小写，可以使用String.CASE_INSENSITIVE_ORDER。</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79650" cy="828040"/>
            <wp:effectExtent l="0" t="0" r="6350" b="10160"/>
            <wp:docPr id="27" name="图片 2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
                    <pic:cNvPicPr>
                      <a:picLocks noChangeAspect="1"/>
                    </pic:cNvPicPr>
                  </pic:nvPicPr>
                  <pic:blipFill>
                    <a:blip r:embed="rId34"/>
                    <a:stretch>
                      <a:fillRect/>
                    </a:stretch>
                  </pic:blipFill>
                  <pic:spPr>
                    <a:xfrm>
                      <a:off x="0" y="0"/>
                      <a:ext cx="2279650" cy="82804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十五.Collection与Map（深入）</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55520" cy="1038225"/>
            <wp:effectExtent l="0" t="0" r="11430" b="9525"/>
            <wp:docPr id="32" name="图片 3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lipboard"/>
                    <pic:cNvPicPr>
                      <a:picLocks noChangeAspect="1"/>
                    </pic:cNvPicPr>
                  </pic:nvPicPr>
                  <pic:blipFill>
                    <a:blip r:embed="rId35"/>
                    <a:stretch>
                      <a:fillRect/>
                    </a:stretch>
                  </pic:blipFill>
                  <pic:spPr>
                    <a:xfrm>
                      <a:off x="0" y="0"/>
                      <a:ext cx="2255520" cy="103822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1、Set：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HashSet：为快速查找而设计的Set，底层是HashMap。默认推荐使用。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TreeSet：保持次序的Set，底层是TreeMap。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LinkedHashSet：具有HashSet的查询速度，且内部使用链表维护元素的顺序（插入的次序）。底层是LinkedHashMap。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SortedSet：保证元素可以处于排序状态。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first（）返回容器中的第一个元素。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last（）返回容器中的最末一个元素。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subSet（fromElement，toElement）生成此Set的子集，范围从 fromElement（包含）到toElement（不包含）。</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headSet（toElement）生成此Set的子集，由小于toElement的元素组成。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tailSet（fromElement）生成此Set的子集，由大于或等于fromElement的元素组成。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2、Queue：</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除了优先级队列，Queue将精确的按照元素被置于Queue中的顺序产生它们。</w:t>
      </w:r>
    </w:p>
    <w:p>
      <w:pPr>
        <w:keepNext w:val="0"/>
        <w:keepLines w:val="0"/>
        <w:widowControl/>
        <w:suppressLineNumbers w:val="0"/>
        <w:spacing w:line="26" w:lineRule="atLeast"/>
        <w:ind w:left="0" w:firstLine="84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3030" cy="1649095"/>
            <wp:effectExtent l="0" t="0" r="13970" b="8255"/>
            <wp:docPr id="33" name="图片 3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lipboard"/>
                    <pic:cNvPicPr>
                      <a:picLocks noChangeAspect="1"/>
                    </pic:cNvPicPr>
                  </pic:nvPicPr>
                  <pic:blipFill>
                    <a:blip r:embed="rId36"/>
                    <a:stretch>
                      <a:fillRect/>
                    </a:stretch>
                  </pic:blipFill>
                  <pic:spPr>
                    <a:xfrm>
                      <a:off x="0" y="0"/>
                      <a:ext cx="2653030" cy="164909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67000" cy="868045"/>
            <wp:effectExtent l="0" t="0" r="0" b="8255"/>
            <wp:docPr id="34" name="图片 34"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lipboard2"/>
                    <pic:cNvPicPr>
                      <a:picLocks noChangeAspect="1"/>
                    </pic:cNvPicPr>
                  </pic:nvPicPr>
                  <pic:blipFill>
                    <a:blip r:embed="rId37"/>
                    <a:stretch>
                      <a:fillRect/>
                    </a:stretch>
                  </pic:blipFill>
                  <pic:spPr>
                    <a:xfrm>
                      <a:off x="0" y="0"/>
                      <a:ext cx="2667000" cy="86804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4615" cy="461645"/>
            <wp:effectExtent l="0" t="0" r="13335" b="14605"/>
            <wp:docPr id="35" name="图片 35"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lipboard3"/>
                    <pic:cNvPicPr>
                      <a:picLocks noChangeAspect="1"/>
                    </pic:cNvPicPr>
                  </pic:nvPicPr>
                  <pic:blipFill>
                    <a:blip r:embed="rId38"/>
                    <a:stretch>
                      <a:fillRect/>
                    </a:stretch>
                  </pic:blipFill>
                  <pic:spPr>
                    <a:xfrm>
                      <a:off x="0" y="0"/>
                      <a:ext cx="2634615" cy="46164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优先级队列:</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527175"/>
            <wp:effectExtent l="0" t="0" r="1905" b="15875"/>
            <wp:docPr id="36" name="图片 3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lipboard"/>
                    <pic:cNvPicPr>
                      <a:picLocks noChangeAspect="1"/>
                    </pic:cNvPicPr>
                  </pic:nvPicPr>
                  <pic:blipFill>
                    <a:blip r:embed="rId39"/>
                    <a:stretch>
                      <a:fillRect/>
                    </a:stretch>
                  </pic:blipFill>
                  <pic:spPr>
                    <a:xfrm>
                      <a:off x="0" y="0"/>
                      <a:ext cx="2626995" cy="152717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0490" cy="1809750"/>
            <wp:effectExtent l="0" t="0" r="16510" b="0"/>
            <wp:docPr id="37" name="图片 3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lipboard2"/>
                    <pic:cNvPicPr>
                      <a:picLocks noChangeAspect="1"/>
                    </pic:cNvPicPr>
                  </pic:nvPicPr>
                  <pic:blipFill>
                    <a:blip r:embed="rId40"/>
                    <a:stretch>
                      <a:fillRect/>
                    </a:stretch>
                  </pic:blipFill>
                  <pic:spPr>
                    <a:xfrm>
                      <a:off x="0" y="0"/>
                      <a:ext cx="2650490" cy="180975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723900"/>
            <wp:effectExtent l="0" t="0" r="3810" b="0"/>
            <wp:docPr id="38" name="图片 3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lipboard3"/>
                    <pic:cNvPicPr>
                      <a:picLocks noChangeAspect="1"/>
                    </pic:cNvPicPr>
                  </pic:nvPicPr>
                  <pic:blipFill>
                    <a:blip r:embed="rId41"/>
                    <a:stretch>
                      <a:fillRect/>
                    </a:stretch>
                  </pic:blipFill>
                  <pic:spPr>
                    <a:xfrm>
                      <a:off x="0" y="0"/>
                      <a:ext cx="2625090" cy="7239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3、Map：</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HashMap：Map基于散列表的实现，插入与查询“键值对”的开销是固定的。可以通过构造器设置容量和负载因子，以调整容器的性能。</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LinkedHashMap：类似于HashMap，但是迭代遍历它时，取得“键值对”的顺序是其插入次序，或者是最近最少使用（LRU）的次序。只比HashMap慢一点；而在迭代访问时反而最快，因为它使用链表维护内部次序。</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TreeMap：基于红黑树的实现。查看“键”或“键值对”时，它们会被排序（次序由Comparable或Comparator绝对）。TreeMap的特点在于，所得到的结果是经过排序的。TreeMap是唯一的带有subMap（）方法的Map，他可以返回一个子树。</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WeakHashMap：弱键映射，允许释放映射所指向的对象；这是为解决某类特殊问题而设计的。如果映射之外没有引用指向某个“键”，则此“键”可以被垃圾回收器回收。</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ConcurrentHashMap：一种线程安全的Map，它不涉及同步加锁。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IdentityHashMap：使用==代替equals（）对“键”进行比较的散列映射。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4、散列与散列码：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使用散列的目的：使用一个对象来查找另一个对象。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散列的价值在于速度：散列使得查询得以快速进行。</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设计hashCode（）：</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1）、无论何时，对同一个对象调用hashCode（）都应该生成同一的值。</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2）、不应该使hashCode（）依赖于具有唯一性的对象信息。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350770" cy="581660"/>
            <wp:effectExtent l="0" t="0" r="11430" b="8890"/>
            <wp:docPr id="39" name="图片 3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ipboard"/>
                    <pic:cNvPicPr>
                      <a:picLocks noChangeAspect="1"/>
                    </pic:cNvPicPr>
                  </pic:nvPicPr>
                  <pic:blipFill>
                    <a:blip r:embed="rId42"/>
                    <a:stretch>
                      <a:fillRect/>
                    </a:stretch>
                  </pic:blipFill>
                  <pic:spPr>
                    <a:xfrm>
                      <a:off x="0" y="0"/>
                      <a:ext cx="2350770" cy="58166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设计hashCode（）步骤：</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1）、给int变量result赋予某个非零值常量，例如17；</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2）、为对象内每个有意义的域f（即每个可以做equals（）操作的域）计算出一个int散列码c；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3）、合并计算得到的散列码：result=37*result+c；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4）、返回result；</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5）、检查hashCode（）最后生成的结果，确保相同的对象有相同的散列码。</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8425" cy="1801495"/>
            <wp:effectExtent l="0" t="0" r="9525" b="8255"/>
            <wp:docPr id="40" name="图片 4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lipboard"/>
                    <pic:cNvPicPr>
                      <a:picLocks noChangeAspect="1"/>
                    </pic:cNvPicPr>
                  </pic:nvPicPr>
                  <pic:blipFill>
                    <a:blip r:embed="rId43"/>
                    <a:stretch>
                      <a:fillRect/>
                    </a:stretch>
                  </pic:blipFill>
                  <pic:spPr>
                    <a:xfrm>
                      <a:off x="0" y="0"/>
                      <a:ext cx="2638425" cy="180149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4300" cy="1261745"/>
            <wp:effectExtent l="0" t="0" r="12700" b="14605"/>
            <wp:docPr id="41" name="图片 41"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lipboard2"/>
                    <pic:cNvPicPr>
                      <a:picLocks noChangeAspect="1"/>
                    </pic:cNvPicPr>
                  </pic:nvPicPr>
                  <pic:blipFill>
                    <a:blip r:embed="rId44"/>
                    <a:stretch>
                      <a:fillRect/>
                    </a:stretch>
                  </pic:blipFill>
                  <pic:spPr>
                    <a:xfrm>
                      <a:off x="0" y="0"/>
                      <a:ext cx="2654300" cy="126174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2710" cy="1212850"/>
            <wp:effectExtent l="0" t="0" r="15240" b="6350"/>
            <wp:docPr id="42" name="图片 42"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lipboard3"/>
                    <pic:cNvPicPr>
                      <a:picLocks noChangeAspect="1"/>
                    </pic:cNvPicPr>
                  </pic:nvPicPr>
                  <pic:blipFill>
                    <a:blip r:embed="rId45"/>
                    <a:stretch>
                      <a:fillRect/>
                    </a:stretch>
                  </pic:blipFill>
                  <pic:spPr>
                    <a:xfrm>
                      <a:off x="0" y="0"/>
                      <a:ext cx="2632710" cy="1212850"/>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5、Collections：</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70810" cy="1576070"/>
            <wp:effectExtent l="0" t="0" r="15240" b="5080"/>
            <wp:docPr id="43" name="图片 4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lipboard"/>
                    <pic:cNvPicPr>
                      <a:picLocks noChangeAspect="1"/>
                    </pic:cNvPicPr>
                  </pic:nvPicPr>
                  <pic:blipFill>
                    <a:blip r:embed="rId46"/>
                    <a:stretch>
                      <a:fillRect/>
                    </a:stretch>
                  </pic:blipFill>
                  <pic:spPr>
                    <a:xfrm>
                      <a:off x="0" y="0"/>
                      <a:ext cx="2670810" cy="15760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8425" cy="1773555"/>
            <wp:effectExtent l="0" t="0" r="9525" b="17145"/>
            <wp:docPr id="50" name="图片 50" descr="clipboa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lipboard6"/>
                    <pic:cNvPicPr>
                      <a:picLocks noChangeAspect="1"/>
                    </pic:cNvPicPr>
                  </pic:nvPicPr>
                  <pic:blipFill>
                    <a:blip r:embed="rId47"/>
                    <a:stretch>
                      <a:fillRect/>
                    </a:stretch>
                  </pic:blipFill>
                  <pic:spPr>
                    <a:xfrm>
                      <a:off x="0" y="0"/>
                      <a:ext cx="2638425" cy="1773555"/>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39695" cy="2049780"/>
            <wp:effectExtent l="0" t="0" r="8255" b="7620"/>
            <wp:docPr id="49" name="图片 49" descr="clipboa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lipboard5"/>
                    <pic:cNvPicPr>
                      <a:picLocks noChangeAspect="1"/>
                    </pic:cNvPicPr>
                  </pic:nvPicPr>
                  <pic:blipFill>
                    <a:blip r:embed="rId48"/>
                    <a:stretch>
                      <a:fillRect/>
                    </a:stretch>
                  </pic:blipFill>
                  <pic:spPr>
                    <a:xfrm>
                      <a:off x="0" y="0"/>
                      <a:ext cx="2639695" cy="20497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77160" cy="1859280"/>
            <wp:effectExtent l="0" t="0" r="8890" b="7620"/>
            <wp:docPr id="48" name="图片 48" descr="clipboa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lipboard4"/>
                    <pic:cNvPicPr>
                      <a:picLocks noChangeAspect="1"/>
                    </pic:cNvPicPr>
                  </pic:nvPicPr>
                  <pic:blipFill>
                    <a:blip r:embed="rId49"/>
                    <a:stretch>
                      <a:fillRect/>
                    </a:stretch>
                  </pic:blipFill>
                  <pic:spPr>
                    <a:xfrm>
                      <a:off x="0" y="0"/>
                      <a:ext cx="2677160" cy="185928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56840" cy="2020570"/>
            <wp:effectExtent l="0" t="0" r="10160" b="17780"/>
            <wp:docPr id="47" name="图片 47"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lipboard3"/>
                    <pic:cNvPicPr>
                      <a:picLocks noChangeAspect="1"/>
                    </pic:cNvPicPr>
                  </pic:nvPicPr>
                  <pic:blipFill>
                    <a:blip r:embed="rId50"/>
                    <a:stretch>
                      <a:fillRect/>
                    </a:stretch>
                  </pic:blipFill>
                  <pic:spPr>
                    <a:xfrm>
                      <a:off x="0" y="0"/>
                      <a:ext cx="2656840" cy="20205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8275" cy="2023110"/>
            <wp:effectExtent l="0" t="0" r="15875" b="15240"/>
            <wp:docPr id="46" name="图片 46"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lipboard2"/>
                    <pic:cNvPicPr>
                      <a:picLocks noChangeAspect="1"/>
                    </pic:cNvPicPr>
                  </pic:nvPicPr>
                  <pic:blipFill>
                    <a:blip r:embed="rId51"/>
                    <a:stretch>
                      <a:fillRect/>
                    </a:stretch>
                  </pic:blipFill>
                  <pic:spPr>
                    <a:xfrm>
                      <a:off x="0" y="0"/>
                      <a:ext cx="2708275" cy="202311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602230" cy="1842770"/>
            <wp:effectExtent l="0" t="0" r="7620" b="5080"/>
            <wp:docPr id="45" name="图片 45"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lipboard1"/>
                    <pic:cNvPicPr>
                      <a:picLocks noChangeAspect="1"/>
                    </pic:cNvPicPr>
                  </pic:nvPicPr>
                  <pic:blipFill>
                    <a:blip r:embed="rId52"/>
                    <a:stretch>
                      <a:fillRect/>
                    </a:stretch>
                  </pic:blipFill>
                  <pic:spPr>
                    <a:xfrm>
                      <a:off x="0" y="0"/>
                      <a:ext cx="2602230" cy="1842770"/>
                    </a:xfrm>
                    <a:prstGeom prst="rect">
                      <a:avLst/>
                    </a:prstGeom>
                  </pic:spPr>
                </pic:pic>
              </a:graphicData>
            </a:graphic>
          </wp:inline>
        </w:drawing>
      </w:r>
      <w:r>
        <w:rPr>
          <w:rFonts w:hint="default" w:ascii="Calibri" w:hAnsi="Calibri" w:eastAsia="宋体" w:cs="Calibri"/>
          <w:kern w:val="0"/>
          <w:sz w:val="27"/>
          <w:szCs w:val="27"/>
          <w:lang w:val="en-US" w:eastAsia="zh-CN" w:bidi="ar"/>
        </w:rPr>
        <w:drawing>
          <wp:inline distT="0" distB="0" distL="114300" distR="114300">
            <wp:extent cx="2705100" cy="862965"/>
            <wp:effectExtent l="0" t="0" r="0" b="13335"/>
            <wp:docPr id="44" name="图片 44" descr="clipboa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lipboard7"/>
                    <pic:cNvPicPr>
                      <a:picLocks noChangeAspect="1"/>
                    </pic:cNvPicPr>
                  </pic:nvPicPr>
                  <pic:blipFill>
                    <a:blip r:embed="rId53"/>
                    <a:stretch>
                      <a:fillRect/>
                    </a:stretch>
                  </pic:blipFill>
                  <pic:spPr>
                    <a:xfrm>
                      <a:off x="0" y="0"/>
                      <a:ext cx="2705100" cy="86296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十六.IO流</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1、InputStream：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InputStream的作用是用来表示那些从不同数据源产生输入的类,这些数据源包括:</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1）、字节数组；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2）、String对象；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3）、文件；</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4）、“管道”，工作方式与实际管道相似，即从一端输入从一端输出；</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5）、一个由其他种类的流组成的序列，以便我们可以将它们收集合并到一个流内；</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6）、其他数据源，如Internet连接。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2、OutputStream：</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OutputStream决定了输出所要去往的目标：字节数组（不是String，不过可以用字节数组自己创建）、文件或管道。</w:t>
      </w:r>
    </w:p>
    <w:p>
      <w:pPr>
        <w:keepNext w:val="0"/>
        <w:keepLines w:val="0"/>
        <w:widowControl/>
        <w:suppressLineNumbers w:val="0"/>
        <w:spacing w:line="26" w:lineRule="atLeast"/>
        <w:ind w:left="0" w:firstLine="420"/>
        <w:jc w:val="left"/>
        <w:rPr>
          <w:sz w:val="21"/>
          <w:szCs w:val="21"/>
        </w:rPr>
      </w:pPr>
      <w:r>
        <w:rPr>
          <w:rFonts w:ascii="Calibri" w:hAnsi="Calibri" w:eastAsia="宋体" w:cs="Calibri"/>
          <w:b/>
          <w:kern w:val="0"/>
          <w:sz w:val="27"/>
          <w:szCs w:val="27"/>
          <w:lang w:val="en-US" w:eastAsia="zh-CN" w:bidi="ar"/>
        </w:rPr>
        <w:t>3、NIO（</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"http://ifeve.com/overview/" </w:instrText>
      </w:r>
      <w:r>
        <w:rPr>
          <w:rFonts w:ascii="宋体" w:hAnsi="宋体" w:eastAsia="宋体" w:cs="宋体"/>
          <w:kern w:val="0"/>
          <w:sz w:val="21"/>
          <w:szCs w:val="21"/>
          <w:lang w:val="en-US" w:eastAsia="zh-CN" w:bidi="ar"/>
        </w:rPr>
        <w:fldChar w:fldCharType="separate"/>
      </w:r>
      <w:r>
        <w:rPr>
          <w:rStyle w:val="3"/>
          <w:rFonts w:hint="default" w:ascii="Calibri" w:hAnsi="Calibri" w:eastAsia="宋体" w:cs="Calibri"/>
          <w:b/>
          <w:color w:val="003884"/>
          <w:sz w:val="27"/>
          <w:szCs w:val="27"/>
          <w:u w:val="single"/>
        </w:rPr>
        <w:t>http://ifeve.com/overview/</w:t>
      </w:r>
      <w:r>
        <w:rPr>
          <w:rFonts w:ascii="宋体" w:hAnsi="宋体" w:eastAsia="宋体" w:cs="宋体"/>
          <w:kern w:val="0"/>
          <w:sz w:val="21"/>
          <w:szCs w:val="21"/>
          <w:lang w:val="en-US" w:eastAsia="zh-CN" w:bidi="ar"/>
        </w:rPr>
        <w:fldChar w:fldCharType="end"/>
      </w:r>
      <w:r>
        <w:rPr>
          <w:rFonts w:hint="default"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1）、NIO的执行方式：通道和缓冲器。核心类：</w:t>
      </w:r>
      <w:r>
        <w:rPr>
          <w:rFonts w:ascii="Arial" w:hAnsi="Arial" w:eastAsia="宋体" w:cs="Arial"/>
          <w:color w:val="666666"/>
          <w:kern w:val="0"/>
          <w:sz w:val="27"/>
          <w:szCs w:val="27"/>
          <w:shd w:val="clear" w:fill="FFFFFF"/>
          <w:lang w:val="en-US" w:eastAsia="zh-CN" w:bidi="ar"/>
        </w:rPr>
        <w:t>Channel，Buffer 和 Selector。Selector（选择器）是Java NIO中能够检测一到多个NIO通道，并能够知晓通道是否为诸如读写事件做好准备的组件。这样，一个单独的线程可以管理多个channel，从而管理多个网络连接。</w:t>
      </w:r>
    </w:p>
    <w:p>
      <w:pPr>
        <w:keepNext w:val="0"/>
        <w:keepLines w:val="0"/>
        <w:widowControl/>
        <w:suppressLineNumbers w:val="0"/>
        <w:jc w:val="center"/>
        <w:rPr>
          <w:rFonts w:hint="eastAsia" w:eastAsia="宋体"/>
          <w:lang w:eastAsia="zh-CN"/>
        </w:rPr>
      </w:pPr>
      <w:bookmarkStart w:id="30" w:name="_GoBack"/>
      <w:r>
        <w:rPr>
          <w:rFonts w:hint="eastAsia" w:eastAsia="宋体"/>
          <w:lang w:eastAsia="zh-CN"/>
        </w:rPr>
        <w:drawing>
          <wp:inline distT="0" distB="0" distL="114300" distR="114300">
            <wp:extent cx="2609215" cy="1350645"/>
            <wp:effectExtent l="0" t="0" r="635" b="1905"/>
            <wp:docPr id="53" name="图片 5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lipboard"/>
                    <pic:cNvPicPr>
                      <a:picLocks noChangeAspect="1"/>
                    </pic:cNvPicPr>
                  </pic:nvPicPr>
                  <pic:blipFill>
                    <a:blip r:embed="rId54"/>
                    <a:stretch>
                      <a:fillRect/>
                    </a:stretch>
                  </pic:blipFill>
                  <pic:spPr>
                    <a:xfrm>
                      <a:off x="0" y="0"/>
                      <a:ext cx="2609215" cy="1350645"/>
                    </a:xfrm>
                    <a:prstGeom prst="rect">
                      <a:avLst/>
                    </a:prstGeom>
                  </pic:spPr>
                </pic:pic>
              </a:graphicData>
            </a:graphic>
          </wp:inline>
        </w:drawing>
      </w:r>
      <w:bookmarkEnd w:id="30"/>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74925" cy="1246505"/>
            <wp:effectExtent l="0" t="0" r="15875" b="10795"/>
            <wp:docPr id="54" name="图片 54" descr="clip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lipboard1"/>
                    <pic:cNvPicPr>
                      <a:picLocks noChangeAspect="1"/>
                    </pic:cNvPicPr>
                  </pic:nvPicPr>
                  <pic:blipFill>
                    <a:blip r:embed="rId55"/>
                    <a:stretch>
                      <a:fillRect/>
                    </a:stretch>
                  </pic:blipFill>
                  <pic:spPr>
                    <a:xfrm>
                      <a:off x="0" y="0"/>
                      <a:ext cx="2574925" cy="1246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可以想象成一个煤矿，通道是一个包含煤层（数据）的矿藏，而缓冲器则是派送到矿藏的卡车，卡车满载而归，我们再从卡车上获得煤炭。也就是说，我们并没有直接和通道交互，我们只是和缓冲器交互，并把缓冲器派送到通道，通道要吗从缓冲器获得数据，要吗向缓冲器发送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缓冲器容纳的是普通的字节，为了把他们转换成字符，我们要吗在输入他们的时候对其进行编码，这样它们在输出时才具有意思，要吗在将其从缓冲器输出时对它们进行解码。</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3）、向ByteBuffer插入基本类型数据的最简单的方法是：利用asCharBuffer（）、asShortBuffer（）等获得该缓冲器上的视图，然后使用视图的put（）方法。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视图缓冲器可以让我们通过某个特定的基本数据类型的视窗查看其底层的ByteBuffer。ByteBuffer依然是实际存储数据的地方，“支持”着前面的视图，因此，对视图的任何修改都会映射成为对ByteBuffer中数据的修改。</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4）、字节存放次序：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不同的机器可能会使用不同的字节排序方法来存储数据。“big endian‘（高位优先）将最重要的字节存放在地址最低的存储器单元。而”little endian“（低位优先）则是将最重要的字节存放在地址最高的存储器单元。当存储量大于一个字节时，像int、float等，就要考虑字节的顺序问题了。ByteBuffer是以高位优先的形式存储数据的，并且数据在网上传送时也常常使用高位优先的形式。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short形式读取数据97以16位表示（前面补0）：97 -&gt; 0000000001100001。</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如果改成低位优先，则变成：97 -&gt; 0110000100000000 -&gt; 24832。</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5）、Buffer由数据和可以高效访问及操纵这些数据的四个索引组成，这四个索引是：mark（标记）、position（位置）、limit（界限）、capacity（容量）。</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9BD483C"/>
    <w:rsid w:val="09C17778"/>
    <w:rsid w:val="0D02208A"/>
    <w:rsid w:val="0FA76565"/>
    <w:rsid w:val="0FC201F7"/>
    <w:rsid w:val="10540EF5"/>
    <w:rsid w:val="127E1500"/>
    <w:rsid w:val="15FE5F98"/>
    <w:rsid w:val="1DB85A37"/>
    <w:rsid w:val="20B22613"/>
    <w:rsid w:val="20CB0C23"/>
    <w:rsid w:val="21724E90"/>
    <w:rsid w:val="26335036"/>
    <w:rsid w:val="26AD0F02"/>
    <w:rsid w:val="273F36A4"/>
    <w:rsid w:val="28104CEA"/>
    <w:rsid w:val="29656C73"/>
    <w:rsid w:val="2AD9030E"/>
    <w:rsid w:val="2D4853A1"/>
    <w:rsid w:val="2F1A0D3E"/>
    <w:rsid w:val="36550796"/>
    <w:rsid w:val="38877632"/>
    <w:rsid w:val="3A316005"/>
    <w:rsid w:val="3E317720"/>
    <w:rsid w:val="43213DE8"/>
    <w:rsid w:val="46AF6FA8"/>
    <w:rsid w:val="48097A27"/>
    <w:rsid w:val="4A3C3CDC"/>
    <w:rsid w:val="4AAD74C6"/>
    <w:rsid w:val="4C1F0526"/>
    <w:rsid w:val="4C8A277F"/>
    <w:rsid w:val="4CD13BB2"/>
    <w:rsid w:val="4E6510D1"/>
    <w:rsid w:val="50F53FB3"/>
    <w:rsid w:val="516D3A50"/>
    <w:rsid w:val="51B66228"/>
    <w:rsid w:val="534B0582"/>
    <w:rsid w:val="556C44CF"/>
    <w:rsid w:val="57483EFE"/>
    <w:rsid w:val="5A70418C"/>
    <w:rsid w:val="5CDC1D58"/>
    <w:rsid w:val="5D123678"/>
    <w:rsid w:val="5D300295"/>
    <w:rsid w:val="5EA904FC"/>
    <w:rsid w:val="5F8A63E6"/>
    <w:rsid w:val="607235F1"/>
    <w:rsid w:val="623C0A14"/>
    <w:rsid w:val="625A0F37"/>
    <w:rsid w:val="62D6027C"/>
    <w:rsid w:val="65043BCA"/>
    <w:rsid w:val="66431300"/>
    <w:rsid w:val="66C83A8D"/>
    <w:rsid w:val="6AA70AC5"/>
    <w:rsid w:val="6D1A58B5"/>
    <w:rsid w:val="6DD03675"/>
    <w:rsid w:val="6F783938"/>
    <w:rsid w:val="70241CF9"/>
    <w:rsid w:val="71707153"/>
    <w:rsid w:val="72653D01"/>
    <w:rsid w:val="747206AB"/>
    <w:rsid w:val="77483C53"/>
    <w:rsid w:val="7B5F3B77"/>
    <w:rsid w:val="7B9566F3"/>
    <w:rsid w:val="7E063259"/>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2018-04-02T08:28:32Z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