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p>
      <w:pPr/>
      <w:bookmarkStart w:name="7395-1532440879965" w:id="288"/>
      <w:bookmarkEnd w:id="288"/>
      <w:r>
        <w:rPr>
          <w:rFonts w:ascii="SimSun" w:hAnsi="SimSun" w:cs="SimSun" w:eastAsia="SimSun"/>
          <w:b w:val="true"/>
          <w:sz w:val="28"/>
        </w:rPr>
        <w:t>35.注解优先于命名模式</w:t>
      </w:r>
    </w:p>
    <w:p>
      <w:pPr>
        <w:ind w:firstLine="420"/>
      </w:pPr>
      <w:bookmarkStart w:name="8979-1532440903886" w:id="289"/>
      <w:bookmarkEnd w:id="289"/>
      <w:r>
        <w:rPr>
          <w:rFonts w:ascii="SimSun" w:hAnsi="SimSun" w:cs="SimSun" w:eastAsia="SimSun"/>
          <w:sz w:val="28"/>
        </w:rPr>
        <w:t>命名模式：表明有些程序元素需要通过某种工具或者框架进行特殊处理。例如Junit测试框架原本要求用户一定要用test作为测试方法名称的开头。</w:t>
      </w:r>
    </w:p>
    <w:p>
      <w:pPr>
        <w:ind w:firstLine="420"/>
      </w:pPr>
      <w:bookmarkStart w:name="8069-1532441280363" w:id="290"/>
      <w:bookmarkEnd w:id="290"/>
      <w:r>
        <w:rPr>
          <w:rFonts w:ascii="SimSun" w:hAnsi="SimSun" w:cs="SimSun" w:eastAsia="SimSun"/>
          <w:sz w:val="28"/>
        </w:rPr>
        <w:t>命名模式缺点：</w:t>
      </w:r>
    </w:p>
    <w:p>
      <w:pPr>
        <w:ind w:firstLine="420"/>
      </w:pPr>
      <w:bookmarkStart w:name="2089-1532441286017" w:id="291"/>
      <w:bookmarkEnd w:id="291"/>
      <w:r>
        <w:rPr>
          <w:rFonts w:ascii="SimSun" w:hAnsi="SimSun" w:cs="SimSun" w:eastAsia="SimSun"/>
          <w:sz w:val="28"/>
        </w:rPr>
        <w:t>1）、文字拼写错误会导致失败，且没有任何提示。</w:t>
      </w:r>
    </w:p>
    <w:p>
      <w:pPr>
        <w:ind w:firstLine="420"/>
      </w:pPr>
      <w:bookmarkStart w:name="4810-1532441301757" w:id="292"/>
      <w:bookmarkEnd w:id="292"/>
      <w:r>
        <w:rPr>
          <w:rFonts w:ascii="SimSun" w:hAnsi="SimSun" w:cs="SimSun" w:eastAsia="SimSun"/>
          <w:sz w:val="28"/>
        </w:rPr>
        <w:t>2）、无法确保它们只用于相应的程序元素上。</w:t>
      </w:r>
    </w:p>
    <w:p>
      <w:pPr>
        <w:ind w:firstLine="420"/>
      </w:pPr>
      <w:bookmarkStart w:name="4842-1532441321055" w:id="293"/>
      <w:bookmarkEnd w:id="293"/>
      <w:r>
        <w:rPr>
          <w:rFonts w:ascii="SimSun" w:hAnsi="SimSun" w:cs="SimSun" w:eastAsia="SimSun"/>
          <w:sz w:val="28"/>
        </w:rPr>
        <w:t>3）、没有提供将参数值与程序元素关联起来的好方法。</w:t>
      </w:r>
    </w:p>
    <w:p>
      <w:pPr>
        <w:ind w:firstLine="420"/>
      </w:pPr>
      <w:bookmarkStart w:name="2021-1532441421574" w:id="294"/>
      <w:bookmarkEnd w:id="294"/>
      <w:r>
        <w:rPr>
          <w:rFonts w:ascii="SimSun" w:hAnsi="SimSun" w:cs="SimSun" w:eastAsia="SimSun"/>
          <w:sz w:val="28"/>
        </w:rPr>
        <w:t>Test注解类型的声明就是他自身通过Retention和Target注解进行了注解，注解类型声明中的这种注解称为元注解。</w:t>
      </w:r>
    </w:p>
    <w:p>
      <w:pPr>
        <w:ind w:firstLine="420"/>
      </w:pPr>
      <w:bookmarkStart w:name="4613-1532441471357" w:id="295"/>
      <w:bookmarkEnd w:id="295"/>
      <w:r>
        <w:rPr>
          <w:rFonts w:ascii="SimSun" w:hAnsi="SimSun" w:cs="SimSun" w:eastAsia="SimSun"/>
          <w:sz w:val="28"/>
        </w:rPr>
        <w:t>标记注解：没有参数，只是“标注”被注解的元素。</w:t>
      </w:r>
    </w:p>
    <w:p>
      <w:pPr>
        <w:ind w:firstLine="420"/>
      </w:pPr>
      <w:bookmarkStart w:name="3035-1532441814199" w:id="296"/>
      <w:bookmarkEnd w:id="296"/>
      <w:r>
        <w:rPr>
          <w:rFonts w:ascii="SimSun" w:hAnsi="SimSun" w:cs="SimSun" w:eastAsia="SimSun"/>
          <w:sz w:val="28"/>
        </w:rPr>
        <w:t>所有的程序猿都应该使用Java平台所提供的预定义的注解类型，还要考虑使用IDE或者静态分析工具所提供的任何注解。这种注解可以提升由这些工具所提供的诊断信息的质量。但是要注意这些注解还没有标准化。</w:t>
      </w:r>
    </w:p>
    <w:p>
      <w:pPr/>
      <w:bookmarkStart w:name="4000-1532442422443" w:id="297"/>
      <w:bookmarkEnd w:id="297"/>
      <w:r>
        <w:rPr>
          <w:rFonts w:ascii="SimSun" w:hAnsi="SimSun" w:cs="SimSun" w:eastAsia="SimSun"/>
          <w:b w:val="true"/>
          <w:sz w:val="28"/>
        </w:rPr>
        <w:t>36.坚持使用Override注解</w:t>
      </w:r>
    </w:p>
    <w:p>
      <w:pPr>
        <w:ind w:firstLine="420"/>
      </w:pPr>
      <w:bookmarkStart w:name="2249-1532442511814" w:id="298"/>
      <w:bookmarkEnd w:id="298"/>
      <w:r>
        <w:rPr>
          <w:rFonts w:ascii="SimSun" w:hAnsi="SimSun" w:cs="SimSun" w:eastAsia="SimSun"/>
          <w:sz w:val="28"/>
        </w:rPr>
        <w:t>Override注解只能用在方法声明中，它表示被注解的方法声明覆盖了超类型中的一个声明。</w:t>
      </w:r>
    </w:p>
    <w:p>
      <w:pPr/>
      <w:bookmarkStart w:name="1510-1532442416859" w:id="299"/>
      <w:bookmarkEnd w:id="299"/>
      <w:r>
        <w:drawing>
          <wp:inline distT="0" distR="0" distB="0" distL="0">
            <wp:extent cx="5267325" cy="3495526"/>
            <wp:docPr id="38" name="Drawing 38" descr="072D97DC67B8486D9DE5D0081876A29C.jpg"/>
            <a:graphic xmlns:a="http://schemas.openxmlformats.org/drawingml/2006/main">
              <a:graphicData uri="http://schemas.openxmlformats.org/drawingml/2006/picture">
                <pic:pic xmlns:pic="http://schemas.openxmlformats.org/drawingml/2006/picture">
                  <pic:nvPicPr>
                    <pic:cNvPr id="0" name="Picture 38" descr="072D97DC67B8486D9DE5D0081876A29C.jpg"/>
                    <pic:cNvPicPr>
                      <a:picLocks noChangeAspect="true"/>
                    </pic:cNvPicPr>
                  </pic:nvPicPr>
                  <pic:blipFill>
                    <a:blip r:embed="rId41"/>
                    <a:stretch>
                      <a:fillRect/>
                    </a:stretch>
                  </pic:blipFill>
                  <pic:spPr>
                    <a:xfrm>
                      <a:off x="0" y="0"/>
                      <a:ext cx="5267325" cy="3495526"/>
                    </a:xfrm>
                    <a:prstGeom prst="rect">
                      <a:avLst/>
                    </a:prstGeom>
                  </pic:spPr>
                </pic:pic>
              </a:graphicData>
            </a:graphic>
          </wp:inline>
        </w:drawing>
      </w:r>
    </w:p>
    <w:p>
      <w:pPr>
        <w:ind w:firstLine="420"/>
      </w:pPr>
      <w:bookmarkStart w:name="1014-1532442416859" w:id="300"/>
      <w:bookmarkEnd w:id="300"/>
      <w:r>
        <w:rPr>
          <w:rFonts w:ascii="SimSun" w:hAnsi="SimSun" w:cs="SimSun" w:eastAsia="SimSun"/>
          <w:sz w:val="28"/>
        </w:rPr>
        <w:t>总而言之，在每个方法声明中使用Override注解来覆盖超类声明，编译器就可以防止大量的错误，但有一个例外，在具体的类中，不必标注确信覆盖了抽象方法声明的方法（虽然这么做也没什么坏处）。</w:t>
      </w:r>
    </w:p>
    <w:p>
      <w:pPr/>
      <w:bookmarkStart w:name="2519-1532443024570" w:id="301"/>
      <w:bookmarkEnd w:id="301"/>
      <w:r>
        <w:rPr>
          <w:rFonts w:ascii="SimSun" w:hAnsi="SimSun" w:cs="SimSun" w:eastAsia="SimSun"/>
          <w:b w:val="true"/>
          <w:sz w:val="28"/>
        </w:rPr>
        <w:t>37.用标记接口定义类型</w:t>
      </w:r>
    </w:p>
    <w:p>
      <w:pPr>
        <w:ind w:firstLine="420"/>
      </w:pPr>
      <w:bookmarkStart w:name="9843-1532443039228" w:id="302"/>
      <w:bookmarkEnd w:id="302"/>
      <w:r>
        <w:rPr>
          <w:rFonts w:ascii="SimSun" w:hAnsi="SimSun" w:cs="SimSun" w:eastAsia="SimSun"/>
          <w:sz w:val="28"/>
        </w:rPr>
        <w:t>标记接口：是没有包含方法声明的接口，而只是声明一个类实现了具有某种属性的接口。例如Serializable接口。</w:t>
      </w:r>
    </w:p>
    <w:p>
      <w:pPr>
        <w:ind w:firstLine="420"/>
      </w:pPr>
      <w:bookmarkStart w:name="8613-1532443119085" w:id="303"/>
      <w:bookmarkEnd w:id="303"/>
      <w:r>
        <w:rPr>
          <w:rFonts w:ascii="SimSun" w:hAnsi="SimSun" w:cs="SimSun" w:eastAsia="SimSun"/>
          <w:sz w:val="28"/>
        </w:rPr>
        <w:t>标记接口强于标记注解的原因：</w:t>
      </w:r>
    </w:p>
    <w:p>
      <w:pPr>
        <w:ind w:firstLine="420"/>
      </w:pPr>
      <w:bookmarkStart w:name="9942-1532443133980" w:id="304"/>
      <w:bookmarkEnd w:id="304"/>
      <w:r>
        <w:rPr>
          <w:rFonts w:ascii="SimSun" w:hAnsi="SimSun" w:cs="SimSun" w:eastAsia="SimSun"/>
          <w:sz w:val="28"/>
        </w:rPr>
        <w:t>1）、标记接口定义的类型是由被标记类的实例实现的；标记注解则没有定义这样的类型。这个类型允许在编译时捕捉在使用标记注解的情况下要到运行时才能捕捉到的错误。就Serializable接口而言，如果它的参数没有实现该接口，ObjectOutPutStream.write方法将会失败。</w:t>
      </w:r>
    </w:p>
    <w:p>
      <w:pPr>
        <w:ind w:firstLine="420"/>
      </w:pPr>
      <w:bookmarkStart w:name="5062-1532443137624" w:id="305"/>
      <w:bookmarkEnd w:id="305"/>
      <w:r>
        <w:rPr>
          <w:rFonts w:ascii="SimSun" w:hAnsi="SimSun" w:cs="SimSun" w:eastAsia="SimSun"/>
          <w:sz w:val="28"/>
        </w:rPr>
        <w:t>2）、标记接口可以被更加精确的进行锁定，如果注解类型利用@Target（ElementType.TYPE）声明，它就可以被应用到任何类或者接口。</w:t>
      </w:r>
    </w:p>
    <w:p>
      <w:pPr>
        <w:ind w:firstLine="420"/>
      </w:pPr>
      <w:bookmarkStart w:name="8547-1532443139330" w:id="306"/>
      <w:bookmarkEnd w:id="306"/>
      <w:r>
        <w:rPr>
          <w:rFonts w:ascii="SimSun" w:hAnsi="SimSun" w:cs="SimSun" w:eastAsia="SimSun"/>
          <w:sz w:val="28"/>
        </w:rPr>
        <w:t>标记注解强于标记接口的原因：</w:t>
      </w:r>
    </w:p>
    <w:p>
      <w:pPr>
        <w:ind w:firstLine="420"/>
      </w:pPr>
      <w:bookmarkStart w:name="6340-1532443143419" w:id="307"/>
      <w:bookmarkEnd w:id="307"/>
      <w:r>
        <w:rPr>
          <w:rFonts w:ascii="SimSun" w:hAnsi="SimSun" w:cs="SimSun" w:eastAsia="SimSun"/>
          <w:sz w:val="28"/>
        </w:rPr>
        <w:t>1）、标记注解可以通过默认的方式添加一个或多个注解类型元素，给已被使用的注解类型添加更多的信息。</w:t>
      </w:r>
    </w:p>
    <w:p>
      <w:pPr>
        <w:ind w:firstLine="420"/>
      </w:pPr>
      <w:bookmarkStart w:name="4533-1532443143419" w:id="308"/>
      <w:bookmarkEnd w:id="308"/>
      <w:r>
        <w:rPr>
          <w:rFonts w:ascii="SimSun" w:hAnsi="SimSun" w:cs="SimSun" w:eastAsia="SimSun"/>
          <w:sz w:val="28"/>
        </w:rPr>
        <w:t>2）、标记注解是更大的注解机制的一部分。</w:t>
      </w:r>
    </w:p>
    <w:p>
      <w:pPr>
        <w:ind w:firstLine="420"/>
      </w:pPr>
      <w:bookmarkStart w:name="9092-1532442652648" w:id="309"/>
      <w:bookmarkEnd w:id="309"/>
      <w:r>
        <w:rPr>
          <w:rFonts w:ascii="SimSun" w:hAnsi="SimSun" w:cs="SimSun" w:eastAsia="SimSun"/>
          <w:sz w:val="28"/>
        </w:rPr>
        <w:t>标记接口和标记注解的使用时机：</w:t>
      </w:r>
    </w:p>
    <w:p>
      <w:pPr>
        <w:ind w:firstLine="420"/>
      </w:pPr>
      <w:bookmarkStart w:name="9037-1532443420016" w:id="310"/>
      <w:bookmarkEnd w:id="310"/>
      <w:r>
        <w:rPr>
          <w:rFonts w:ascii="SimSun" w:hAnsi="SimSun" w:cs="SimSun" w:eastAsia="SimSun"/>
          <w:sz w:val="28"/>
        </w:rPr>
        <w:t>如果标记是应用到任何程序元素而不是类或者接口，就必须使用注解，因为只有类或者接口可以用来实现或扩展接口。如果标记只应用给类或者接口，就应该优先使用标记接口而非注解。</w:t>
      </w:r>
    </w:p>
    <w:p>
      <w:pPr/>
      <w:bookmarkStart w:name="6330-1532522950211" w:id="311"/>
      <w:bookmarkEnd w:id="311"/>
      <w:r>
        <w:rPr>
          <w:rFonts w:ascii="SimSun" w:hAnsi="SimSun" w:cs="SimSun" w:eastAsia="SimSun"/>
          <w:b w:val="true"/>
          <w:sz w:val="28"/>
        </w:rPr>
        <w:t>38.检查参数的有效性</w:t>
      </w:r>
    </w:p>
    <w:p>
      <w:pPr>
        <w:ind w:firstLine="420"/>
      </w:pPr>
      <w:bookmarkStart w:name="8792-1532526633837" w:id="312"/>
      <w:bookmarkEnd w:id="312"/>
      <w:r>
        <w:rPr>
          <w:rFonts w:ascii="SimSun" w:hAnsi="SimSun" w:cs="SimSun" w:eastAsia="SimSun"/>
          <w:sz w:val="28"/>
        </w:rPr>
        <w:t>有些参数被方法保存起来供以后使用，构造器正是代表了这种原则的一种特殊情形。检查构造器参数的有效性是非常重要的，这样可以避免构造出来的对象违反了这个类的约束条件。</w:t>
      </w:r>
    </w:p>
    <w:p>
      <w:pPr>
        <w:ind w:firstLine="420"/>
      </w:pPr>
      <w:bookmarkStart w:name="1525-1532526994854" w:id="313"/>
      <w:bookmarkEnd w:id="313"/>
      <w:r>
        <w:rPr>
          <w:rFonts w:ascii="SimSun" w:hAnsi="SimSun" w:cs="SimSun" w:eastAsia="SimSun"/>
          <w:sz w:val="28"/>
        </w:rPr>
        <w:t>在设计方法时，应该使它们尽可能的通用，并符合实际的需要。假如方法对于它能接受的所有参数值都能完成合理的工作，对参数的限制就应该是越少越好。然而，通常情况下，有些限制对于被实现的抽象来说是固有的。</w:t>
      </w:r>
    </w:p>
    <w:p>
      <w:pPr>
        <w:ind w:firstLine="420"/>
      </w:pPr>
      <w:bookmarkStart w:name="8497-1532527102112" w:id="314"/>
      <w:bookmarkEnd w:id="314"/>
      <w:r>
        <w:rPr>
          <w:rFonts w:ascii="SimSun" w:hAnsi="SimSun" w:cs="SimSun" w:eastAsia="SimSun"/>
          <w:sz w:val="28"/>
        </w:rPr>
        <w:t>简而言之，每当编写方法或者构造器的时候，应该考虑它的参数有哪些限制。应该把这些限制写到文档中，并且在这个方法体的开头处，通过显示的检查来实施这些限制。</w:t>
      </w:r>
    </w:p>
    <w:p>
      <w:pPr/>
      <w:bookmarkStart w:name="5796-1532610550415" w:id="315"/>
      <w:bookmarkEnd w:id="315"/>
      <w:r>
        <w:rPr>
          <w:rFonts w:ascii="SimSun" w:hAnsi="SimSun" w:cs="SimSun" w:eastAsia="SimSun"/>
          <w:b w:val="true"/>
          <w:sz w:val="28"/>
        </w:rPr>
        <w:t>39.必要时进行保护性拷贝</w:t>
      </w:r>
    </w:p>
    <w:p>
      <w:pPr>
        <w:ind w:firstLine="420"/>
      </w:pPr>
      <w:bookmarkStart w:name="3234-1532610563695" w:id="316"/>
      <w:bookmarkEnd w:id="316"/>
      <w:r>
        <w:rPr>
          <w:rFonts w:ascii="SimSun" w:hAnsi="SimSun" w:cs="SimSun" w:eastAsia="SimSun"/>
          <w:sz w:val="28"/>
        </w:rPr>
        <w:t>对于构造器的每个可变参数进行保护性拷贝是必要的。保护性拷贝是在检查参数的有效性之前进行的，并且有效性检查是针对拷贝之后的对象，而不是针对原始的对象。对于参数类型可以被不可信任方子类化的参数，请不要使用clone方法进行保护性拷贝。</w:t>
      </w:r>
    </w:p>
    <w:p>
      <w:pPr>
        <w:ind w:firstLine="420"/>
      </w:pPr>
      <w:bookmarkStart w:name="8925-1532443490117" w:id="317"/>
      <w:bookmarkEnd w:id="317"/>
      <w:r>
        <w:rPr>
          <w:rFonts w:ascii="SimSun" w:hAnsi="SimSun" w:cs="SimSun" w:eastAsia="SimSun"/>
          <w:sz w:val="28"/>
        </w:rPr>
        <w:t>参数的保护性拷贝并不仅仅针对不可变类。每当编写方法或者构造器时，如果它要允许客户提供的对象进入到内部数据结构中，则有必要考虑一下，客户提供的对象是否有可能是可变的。如果是，就要考虑类是否能够容忍对象进入数据结构之后发生变化。如果答案是否定的，就必须对该对象进行保护性拷贝，并且让拷贝之后的对象而不是原始对象进入到数据结构中。</w:t>
      </w:r>
    </w:p>
    <w:p>
      <w:pPr>
        <w:ind w:firstLine="420"/>
      </w:pPr>
      <w:bookmarkStart w:name="4794-1532613114139" w:id="318"/>
      <w:bookmarkEnd w:id="318"/>
      <w:r>
        <w:rPr>
          <w:rFonts w:ascii="SimSun" w:hAnsi="SimSun" w:cs="SimSun" w:eastAsia="SimSun"/>
          <w:sz w:val="28"/>
        </w:rPr>
        <w:t>只要有可能，都应该使用不可变对象作为对象内部的组件，这样就不必再为保护性拷贝操心。保护性拷贝可能会带来性能损失。</w:t>
      </w:r>
    </w:p>
    <w:p>
      <w:pPr>
        <w:ind w:firstLine="420"/>
      </w:pPr>
      <w:bookmarkStart w:name="2982-1532613163491" w:id="319"/>
      <w:bookmarkEnd w:id="319"/>
      <w:r>
        <w:rPr>
          <w:rFonts w:ascii="SimSun" w:hAnsi="SimSun" w:cs="SimSun" w:eastAsia="SimSun"/>
          <w:sz w:val="28"/>
        </w:rPr>
        <w:t>总而言之，如果类具有从客户端得到或者返回到客户端的可变组件，类就必须保护性地拷贝这些组件。如果拷贝的成本受到限制，并且类信任它的客户端不会不恰当地修改组件，就可以在文档中指明客户端的职责是不得修改受到影响的组件，以此来代替保护性拷贝。</w:t>
      </w:r>
    </w:p>
    <w:p>
      <w:pPr/>
      <w:bookmarkStart w:name="3475-1532613261244" w:id="320"/>
      <w:bookmarkEnd w:id="320"/>
      <w:r>
        <w:rPr>
          <w:rFonts w:ascii="SimSun" w:hAnsi="SimSun" w:cs="SimSun" w:eastAsia="SimSun"/>
          <w:b w:val="true"/>
          <w:sz w:val="28"/>
        </w:rPr>
        <w:t>40.谨慎设计方法签名</w:t>
      </w:r>
    </w:p>
    <w:p>
      <w:pPr>
        <w:ind w:firstLine="420"/>
      </w:pPr>
      <w:bookmarkStart w:name="3946-1532613775642" w:id="321"/>
      <w:bookmarkEnd w:id="321"/>
      <w:r>
        <w:rPr>
          <w:rFonts w:ascii="SimSun" w:hAnsi="SimSun" w:cs="SimSun" w:eastAsia="SimSun"/>
          <w:sz w:val="28"/>
        </w:rPr>
        <w:t>1、谨慎地选择方法的名称，方法的名称应该始终遵循标准的命名习惯。</w:t>
      </w:r>
    </w:p>
    <w:p>
      <w:pPr>
        <w:ind w:firstLine="420"/>
      </w:pPr>
      <w:bookmarkStart w:name="5039-1532613809902" w:id="322"/>
      <w:bookmarkEnd w:id="322"/>
      <w:r>
        <w:rPr>
          <w:rFonts w:ascii="SimSun" w:hAnsi="SimSun" w:cs="SimSun" w:eastAsia="SimSun"/>
          <w:sz w:val="28"/>
        </w:rPr>
        <w:t>2、不要过于追求提供便利的方法，每个方法都应该尽其所能。</w:t>
      </w:r>
    </w:p>
    <w:p>
      <w:pPr>
        <w:ind w:firstLine="420"/>
      </w:pPr>
      <w:bookmarkStart w:name="0010-1532613830653" w:id="323"/>
      <w:bookmarkEnd w:id="323"/>
      <w:r>
        <w:rPr>
          <w:rFonts w:ascii="SimSun" w:hAnsi="SimSun" w:cs="SimSun" w:eastAsia="SimSun"/>
          <w:sz w:val="28"/>
        </w:rPr>
        <w:t>3、避免过长的参数列表，目标是四个参数或者更少。</w:t>
      </w:r>
    </w:p>
    <w:p>
      <w:pPr>
        <w:ind w:firstLine="420"/>
      </w:pPr>
      <w:bookmarkStart w:name="9479-1532613850792" w:id="324"/>
      <w:bookmarkEnd w:id="324"/>
      <w:r>
        <w:rPr>
          <w:rFonts w:ascii="SimSun" w:hAnsi="SimSun" w:cs="SimSun" w:eastAsia="SimSun"/>
          <w:sz w:val="28"/>
        </w:rPr>
        <w:t>缩短过长的参数列表的三种方法：</w:t>
      </w:r>
    </w:p>
    <w:p>
      <w:pPr>
        <w:ind w:firstLine="420"/>
      </w:pPr>
      <w:bookmarkStart w:name="6450-1532613867714" w:id="325"/>
      <w:bookmarkEnd w:id="325"/>
      <w:r>
        <w:rPr>
          <w:rFonts w:ascii="SimSun" w:hAnsi="SimSun" w:cs="SimSun" w:eastAsia="SimSun"/>
          <w:sz w:val="28"/>
        </w:rPr>
        <w:t>1）、把方法分解成多个方法，每个方法只需要这些参数的一个子集。</w:t>
      </w:r>
    </w:p>
    <w:p>
      <w:pPr>
        <w:ind w:firstLine="420"/>
      </w:pPr>
      <w:bookmarkStart w:name="8949-1532613870035" w:id="326"/>
      <w:bookmarkEnd w:id="326"/>
      <w:r>
        <w:rPr>
          <w:rFonts w:ascii="SimSun" w:hAnsi="SimSun" w:cs="SimSun" w:eastAsia="SimSun"/>
          <w:sz w:val="28"/>
        </w:rPr>
        <w:t>2）、创建辅助类，用来保存参数的分组。</w:t>
      </w:r>
    </w:p>
    <w:p>
      <w:pPr>
        <w:ind w:firstLine="420"/>
      </w:pPr>
      <w:bookmarkStart w:name="6079-1532613871616" w:id="327"/>
      <w:bookmarkEnd w:id="327"/>
      <w:r>
        <w:rPr>
          <w:rFonts w:ascii="SimSun" w:hAnsi="SimSun" w:cs="SimSun" w:eastAsia="SimSun"/>
          <w:sz w:val="28"/>
        </w:rPr>
        <w:t>3）、从对象构建到方法调用都采用Builder模式。</w:t>
      </w:r>
    </w:p>
    <w:p>
      <w:pPr>
        <w:ind w:firstLine="420"/>
      </w:pPr>
      <w:bookmarkStart w:name="8692-1532613930298" w:id="328"/>
      <w:bookmarkEnd w:id="328"/>
      <w:r>
        <w:rPr>
          <w:rFonts w:ascii="SimSun" w:hAnsi="SimSun" w:cs="SimSun" w:eastAsia="SimSun"/>
          <w:sz w:val="28"/>
        </w:rPr>
        <w:t>对于参数类型，要优先使用接口而不是类，只要有适当的接口可以用来定义参数，就优先使用这个接口，而不是使用实现该接口的类。</w:t>
      </w:r>
    </w:p>
    <w:p>
      <w:pPr>
        <w:ind w:firstLine="420"/>
      </w:pPr>
      <w:bookmarkStart w:name="9035-1532613974270" w:id="329"/>
      <w:bookmarkEnd w:id="329"/>
      <w:r>
        <w:rPr>
          <w:rFonts w:ascii="SimSun" w:hAnsi="SimSun" w:cs="SimSun" w:eastAsia="SimSun"/>
          <w:sz w:val="28"/>
        </w:rPr>
        <w:t>对于boolean参数，要优先使用两个元素的枚举类型。</w:t>
      </w:r>
    </w:p>
    <w:p>
      <w:pPr/>
      <w:bookmarkStart w:name="9766-1532761987589" w:id="330"/>
      <w:bookmarkEnd w:id="330"/>
      <w:r>
        <w:rPr>
          <w:rFonts w:ascii="SimSun" w:hAnsi="SimSun" w:cs="SimSun" w:eastAsia="SimSun"/>
          <w:b w:val="true"/>
          <w:sz w:val="28"/>
        </w:rPr>
        <w:t>41.慎用重载</w:t>
      </w:r>
    </w:p>
    <w:p>
      <w:pPr>
        <w:ind w:firstLine="420"/>
      </w:pPr>
      <w:bookmarkStart w:name="4021-1532762679699" w:id="331"/>
      <w:bookmarkEnd w:id="331"/>
      <w:r>
        <w:rPr>
          <w:rFonts w:ascii="SimSun" w:hAnsi="SimSun" w:cs="SimSun" w:eastAsia="SimSun"/>
          <w:color w:val="df402a"/>
          <w:sz w:val="28"/>
        </w:rPr>
        <w:t>要调用哪个重载方法是在编译时决定的</w:t>
      </w:r>
      <w:r>
        <w:rPr>
          <w:rFonts w:ascii="SimSun" w:hAnsi="SimSun" w:cs="SimSun" w:eastAsia="SimSun"/>
          <w:sz w:val="28"/>
        </w:rPr>
        <w:t>。对于重载方法的选择是静态的，而对于被覆盖的方法的选择则是动态的。选择被覆盖的方法的正确版本是在运行时进行的，选择的依据是被调用的方法所在对象的运行时类型。</w:t>
      </w:r>
      <w:r>
        <w:rPr>
          <w:rFonts w:ascii="SimSun" w:hAnsi="SimSun" w:cs="SimSun" w:eastAsia="SimSun"/>
          <w:color w:val="df402a"/>
          <w:sz w:val="28"/>
        </w:rPr>
        <w:t>当一个子类包含的方法声明与其祖先类中的方法声明具有相同的签名时，方法就被覆盖了。如果实例方法在子类中被覆盖了，并且这个方法是在该子类的实例上被调用的，那么子类中的覆盖方法将会执行，而不管该子类实例的编译时类型到底是什么。</w:t>
      </w:r>
    </w:p>
    <w:p>
      <w:pPr>
        <w:ind w:firstLine="420"/>
      </w:pPr>
      <w:bookmarkStart w:name="3444-1532762957865" w:id="332"/>
      <w:bookmarkEnd w:id="332"/>
      <w:r>
        <w:rPr>
          <w:rFonts w:ascii="SimSun" w:hAnsi="SimSun" w:cs="SimSun" w:eastAsia="SimSun"/>
          <w:sz w:val="28"/>
        </w:rPr>
        <w:t>当调用被覆盖的方法时，对象的编译时类型不会影响到哪个方法将被执行；“最为具体的”那个覆盖版本总是会得到执行。这与重载的情形相比，对象的运行时类型并不影响“哪个重载版本将被执行”；选择工作是在编译时进行的，完全基于参数的编译时类型。</w:t>
      </w:r>
    </w:p>
    <w:p>
      <w:pPr>
        <w:ind w:firstLine="420"/>
      </w:pPr>
      <w:bookmarkStart w:name="8189-1532763124524" w:id="333"/>
      <w:bookmarkEnd w:id="333"/>
      <w:r>
        <w:rPr>
          <w:rFonts w:ascii="SimSun" w:hAnsi="SimSun" w:cs="SimSun" w:eastAsia="SimSun"/>
          <w:sz w:val="28"/>
        </w:rPr>
        <w:t>应避免胡乱地使用重载机制，安全而保守的策略是，永远不要导出两个具有相同参数数目的重载方法。如果方法使用可变参数，保守的策略是根本不要重载（重载目前更广泛用于参数过长的方法）。</w:t>
      </w:r>
    </w:p>
    <w:p>
      <w:pPr/>
      <w:bookmarkStart w:name="1866-1532763511301" w:id="334"/>
      <w:bookmarkEnd w:id="334"/>
      <w:r>
        <w:drawing>
          <wp:inline distT="0" distR="0" distB="0" distL="0">
            <wp:extent cx="5267325" cy="2527295"/>
            <wp:docPr id="39" name="Drawing 39" descr="clipboard.png"/>
            <a:graphic xmlns:a="http://schemas.openxmlformats.org/drawingml/2006/main">
              <a:graphicData uri="http://schemas.openxmlformats.org/drawingml/2006/picture">
                <pic:pic xmlns:pic="http://schemas.openxmlformats.org/drawingml/2006/picture">
                  <pic:nvPicPr>
                    <pic:cNvPr id="0" name="Picture 39" descr="clipboard.png"/>
                    <pic:cNvPicPr>
                      <a:picLocks noChangeAspect="true"/>
                    </pic:cNvPicPr>
                  </pic:nvPicPr>
                  <pic:blipFill>
                    <a:blip r:embed="rId42"/>
                    <a:stretch>
                      <a:fillRect/>
                    </a:stretch>
                  </pic:blipFill>
                  <pic:spPr>
                    <a:xfrm>
                      <a:off x="0" y="0"/>
                      <a:ext cx="5267325" cy="2527295"/>
                    </a:xfrm>
                    <a:prstGeom prst="rect">
                      <a:avLst/>
                    </a:prstGeom>
                  </pic:spPr>
                </pic:pic>
              </a:graphicData>
            </a:graphic>
          </wp:inline>
        </w:drawing>
      </w:r>
    </w:p>
    <w:p>
      <w:pPr>
        <w:ind w:firstLine="420"/>
      </w:pPr>
      <w:bookmarkStart w:name="3822-1532762002766" w:id="335"/>
      <w:bookmarkEnd w:id="335"/>
      <w:r>
        <w:rPr>
          <w:rFonts w:ascii="SimSun" w:hAnsi="SimSun" w:cs="SimSun" w:eastAsia="SimSun"/>
          <w:sz w:val="28"/>
        </w:rPr>
        <w:t>对于构造器，没有选择使用不同名称的机会，一个类的多个构造器总是重载的，构造器不可能被覆盖。</w:t>
      </w:r>
    </w:p>
    <w:p>
      <w:pPr>
        <w:ind w:firstLine="420"/>
      </w:pPr>
      <w:bookmarkStart w:name="6100-1532763647472" w:id="336"/>
      <w:bookmarkEnd w:id="336"/>
      <w:r>
        <w:rPr>
          <w:rFonts w:ascii="SimSun" w:hAnsi="SimSun" w:cs="SimSun" w:eastAsia="SimSun"/>
          <w:sz w:val="28"/>
        </w:rPr>
        <w:t>总而言之，“能够重载方法”并不意味着就“应该重载方法”。一般情况下，对于多个具有相同参数数目的方法来说，应该尽量避免重载方法。在某些情况下，特别是涉及构造器的时候，要遵循这个建议也许是不可能的。在这种情况下，至少应该避免这样的情形：同一组参数只需经过类型转换就可以被传递给不同的重载方法。如果不能避免这种情形，例如，因为正在改造一个现有的类以实现新的接口，就应该保证：当传递相同的参数时，所有重载方法的行为必须一致。如果不能做到这一点，程序猿就很难有效地使用被重载的方法构造器，他们就不能理解它为什么不能正常的工作。</w:t>
      </w:r>
    </w:p>
    <w:p>
      <w:pPr/>
      <w:bookmarkStart w:name="6012-1532771007183" w:id="337"/>
      <w:bookmarkEnd w:id="337"/>
      <w:r>
        <w:rPr>
          <w:rFonts w:ascii="SimSun" w:hAnsi="SimSun" w:cs="SimSun" w:eastAsia="SimSun"/>
          <w:b w:val="true"/>
          <w:sz w:val="28"/>
        </w:rPr>
        <w:t>42.慎用可变参数</w:t>
      </w:r>
    </w:p>
    <w:p>
      <w:pPr>
        <w:ind w:firstLine="420"/>
      </w:pPr>
      <w:bookmarkStart w:name="1728-1532771390704" w:id="338"/>
      <w:bookmarkEnd w:id="338"/>
      <w:r>
        <w:rPr>
          <w:rFonts w:ascii="SimSun" w:hAnsi="SimSun" w:cs="SimSun" w:eastAsia="SimSun"/>
          <w:sz w:val="28"/>
        </w:rPr>
        <w:t>可变参数方法接受0个或多个指定类型的参数。可变参数机制通过先创建一个数组，数组的大小为在调用位置所传递的参数数量，然后将参数值传到数组中，最后将数组传递给方法。</w:t>
      </w:r>
    </w:p>
    <w:p>
      <w:pPr>
        <w:ind w:firstLine="420"/>
      </w:pPr>
      <w:bookmarkStart w:name="5270-1532771467893" w:id="339"/>
      <w:bookmarkEnd w:id="339"/>
      <w:r>
        <w:rPr>
          <w:rFonts w:ascii="SimSun" w:hAnsi="SimSun" w:cs="SimSun" w:eastAsia="SimSun"/>
          <w:sz w:val="28"/>
        </w:rPr>
        <w:t>不必改造具有final数组参数的每个方法；只当确实是在数量不定的值上执行调用时才使用可变参数。</w:t>
      </w:r>
    </w:p>
    <w:p>
      <w:pPr>
        <w:ind w:firstLine="420"/>
      </w:pPr>
      <w:bookmarkStart w:name="6711-1532771530704" w:id="340"/>
      <w:bookmarkEnd w:id="340"/>
      <w:r>
        <w:rPr>
          <w:rFonts w:ascii="SimSun" w:hAnsi="SimSun" w:cs="SimSun" w:eastAsia="SimSun"/>
          <w:sz w:val="28"/>
        </w:rPr>
        <w:t>在重视性能的情况下，使用可变参数机制要特别小心。可变参数方法的每次调用都会导致进行一次数组分配和初始化。假设确定对每个方法95%的调用会有3个或者更少的参数，就声明该方法的5个重载，每个重载方法带有0至3个普通参数，当参数的数目超过3个时，就使用一个可变参数方法。</w:t>
      </w:r>
    </w:p>
    <w:p>
      <w:pPr>
        <w:ind w:firstLine="420"/>
      </w:pPr>
      <w:bookmarkStart w:name="2641-1532771641105" w:id="341"/>
      <w:bookmarkEnd w:id="341"/>
      <w:r>
        <w:rPr>
          <w:rFonts w:ascii="SimSun" w:hAnsi="SimSun" w:cs="SimSun" w:eastAsia="SimSun"/>
          <w:sz w:val="28"/>
        </w:rPr>
        <w:t>简而言之，在定义参数数目不定的方法时，可变参数方法是一种很方便的方式，但是它们不应该被过度滥用，如果使用不当，会产生混乱的结果，还会有性能影响。</w:t>
      </w:r>
    </w:p>
    <w:p>
      <w:pPr/>
      <w:bookmarkStart w:name="3060-1532771745219" w:id="342"/>
      <w:bookmarkEnd w:id="342"/>
      <w:r>
        <w:rPr>
          <w:rFonts w:ascii="SimSun" w:hAnsi="SimSun" w:cs="SimSun" w:eastAsia="SimSun"/>
          <w:b w:val="true"/>
          <w:color w:val="90a7d1"/>
          <w:sz w:val="28"/>
        </w:rPr>
        <w:t>43.返回零长度的数组或者集合，而不是null</w:t>
      </w:r>
    </w:p>
    <w:p>
      <w:pPr/>
      <w:bookmarkStart w:name="7031-1532771765867" w:id="343"/>
      <w:bookmarkEnd w:id="343"/>
      <w:r>
        <w:rPr>
          <w:rFonts w:ascii="SimSun" w:hAnsi="SimSun" w:cs="SimSun" w:eastAsia="SimSun"/>
          <w:b w:val="true"/>
          <w:sz w:val="28"/>
        </w:rPr>
        <w:t>44.为所有导出的API元素编写文档注释</w:t>
      </w:r>
    </w:p>
    <w:p>
      <w:pPr>
        <w:ind w:firstLine="420"/>
      </w:pPr>
      <w:bookmarkStart w:name="3532-1532772017451" w:id="344"/>
      <w:bookmarkEnd w:id="344"/>
      <w:r>
        <w:rPr>
          <w:rFonts w:ascii="SimSun" w:hAnsi="SimSun" w:cs="SimSun" w:eastAsia="SimSun"/>
          <w:sz w:val="28"/>
        </w:rPr>
        <w:t>如果要想使一个API真正可用，就必须为其编写文档。Java语言环境提供了一种被称为Javadoc的实用工具，从而使这项任务变得很容易。Javadoc利用特殊格式的文档注释，根据源代码自动产生API文档。</w:t>
      </w:r>
    </w:p>
    <w:p>
      <w:pPr>
        <w:ind w:firstLine="420"/>
      </w:pPr>
      <w:bookmarkStart w:name="3031-1532772460509" w:id="345"/>
      <w:bookmarkEnd w:id="345"/>
      <w:r>
        <w:rPr>
          <w:rFonts w:ascii="SimSun" w:hAnsi="SimSun" w:cs="SimSun" w:eastAsia="SimSun"/>
          <w:sz w:val="28"/>
        </w:rPr>
        <w:t>为了正确编写API文档，必须在每个被导出的类、接口、构造器、方法和域声明之前增加一个文档注释。方法的文档注释应该简洁地描述出它和客户端之间的约定。文档注释应该列举出这个方法的所有前提条件和后置条件，所谓前提条件是指为了使客户能够调用这个方法，而必须要满足的条件；所谓后置条件是指在调用成功之后，哪些条件必须被满足。除了前提条件和后置条件之外，每个方法还应该在文档中描述它的副作用，所谓副作用是指系统状态中可以观察到的变化，它不是为了获得后置条件而明确要求的变化。</w:t>
      </w:r>
    </w:p>
    <w:p>
      <w:pPr>
        <w:ind w:firstLine="420"/>
      </w:pPr>
      <w:bookmarkStart w:name="7324-1532772669126" w:id="346"/>
      <w:bookmarkEnd w:id="346"/>
      <w:r>
        <w:rPr>
          <w:rFonts w:ascii="SimSun" w:hAnsi="SimSun" w:cs="SimSun" w:eastAsia="SimSun"/>
          <w:sz w:val="28"/>
        </w:rPr>
        <w:t>再也没有必要再在文档注释中使用HTML&lt;code&gt;和&lt;tt&gt;标签了：Javadoc{@code}标签更好，因为它避免了转义HTML元字符。</w:t>
      </w:r>
    </w:p>
    <w:p>
      <w:pPr>
        <w:ind w:firstLine="420"/>
      </w:pPr>
      <w:bookmarkStart w:name="5789-1532772762725" w:id="347"/>
      <w:bookmarkEnd w:id="347"/>
      <w:r>
        <w:rPr>
          <w:rFonts w:ascii="SimSun" w:hAnsi="SimSun" w:cs="SimSun" w:eastAsia="SimSun"/>
          <w:sz w:val="28"/>
        </w:rPr>
        <w:t>为泛型或者方法编写文档时，确保要在文档中说明所有的类型参数。为枚举类型编写文档时，要确保在文档中说明常量，以及类型，还有任何公有的方法。为注解类型编写文档时，要确保在文档中说明所有成员，以及类型本身。</w:t>
      </w:r>
    </w:p>
    <w:p>
      <w:pPr/>
      <w:bookmarkStart w:name="7144-1532850729535" w:id="348"/>
      <w:bookmarkEnd w:id="348"/>
      <w:r>
        <w:rPr>
          <w:rFonts w:ascii="SimSun" w:hAnsi="SimSun" w:cs="SimSun" w:eastAsia="SimSun"/>
          <w:b w:val="true"/>
          <w:sz w:val="28"/>
        </w:rPr>
        <w:t>45.将局部变量的作用域最小化</w:t>
      </w:r>
    </w:p>
    <w:p>
      <w:pPr>
        <w:ind w:firstLine="420"/>
      </w:pPr>
      <w:bookmarkStart w:name="9776-1532850748041" w:id="349"/>
      <w:bookmarkEnd w:id="349"/>
      <w:r>
        <w:rPr>
          <w:rFonts w:ascii="SimSun" w:hAnsi="SimSun" w:cs="SimSun" w:eastAsia="SimSun"/>
          <w:sz w:val="28"/>
        </w:rPr>
        <w:t>将局部变量的作用域最小化，可以增强代码的可读性和可维护性，并降低出错的可能性。</w:t>
      </w:r>
    </w:p>
    <w:p>
      <w:pPr>
        <w:ind w:firstLine="420"/>
      </w:pPr>
      <w:bookmarkStart w:name="8034-1532850824012" w:id="350"/>
      <w:bookmarkEnd w:id="350"/>
      <w:r>
        <w:rPr>
          <w:rFonts w:ascii="SimSun" w:hAnsi="SimSun" w:cs="SimSun" w:eastAsia="SimSun"/>
          <w:sz w:val="28"/>
        </w:rPr>
        <w:t>要使局部变量的作用域最小化，最有力的方法就是在第一次使用它的地方声明。</w:t>
      </w:r>
    </w:p>
    <w:p>
      <w:pPr>
        <w:ind w:firstLine="420"/>
      </w:pPr>
      <w:bookmarkStart w:name="0058-1532850874381" w:id="351"/>
      <w:bookmarkEnd w:id="351"/>
      <w:r>
        <w:rPr>
          <w:rFonts w:ascii="SimSun" w:hAnsi="SimSun" w:cs="SimSun" w:eastAsia="SimSun"/>
          <w:sz w:val="28"/>
        </w:rPr>
        <w:t>几乎每个局部变量的声明都应该包含一个初始化表达式。如果没有足够的信息对一个变量进行初始化，就应该推迟这个声明，直到可以初始化为止。这个规则有个例外的情况与try-catch语句有关。如果一个变量被一个方法初始化，而这个方法可能会抛出一个受检的异常，该变量就必须在try块的内部被初始化。如果变量的值必须在try块的外部被使用到，它就必须在try块之前被声明，但是在try块之前，它还不能被“有意义地初始化”。</w:t>
      </w:r>
    </w:p>
    <w:p>
      <w:pPr>
        <w:ind w:firstLine="420"/>
      </w:pPr>
      <w:bookmarkStart w:name="3090-1532851066356" w:id="352"/>
      <w:bookmarkEnd w:id="352"/>
      <w:r>
        <w:rPr>
          <w:rFonts w:ascii="SimSun" w:hAnsi="SimSun" w:cs="SimSun" w:eastAsia="SimSun"/>
          <w:sz w:val="28"/>
        </w:rPr>
        <w:t>如果在循环终止之后不再需要循环变量的内容，for循环就优先于while循环，使用for循环与使用while循环相比还有另一个优势：更简短，从而增强了可读性。</w:t>
      </w:r>
    </w:p>
    <w:p>
      <w:pPr>
        <w:ind w:firstLine="420"/>
      </w:pPr>
      <w:bookmarkStart w:name="7570-1532851151099" w:id="353"/>
      <w:bookmarkEnd w:id="353"/>
      <w:r>
        <w:rPr>
          <w:rFonts w:ascii="SimSun" w:hAnsi="SimSun" w:cs="SimSun" w:eastAsia="SimSun"/>
          <w:sz w:val="28"/>
        </w:rPr>
        <w:t>最后一种“将局部变量的作用域最小化”的方法就是使方法小而集中。</w:t>
      </w:r>
    </w:p>
    <w:p>
      <w:pPr/>
      <w:bookmarkStart w:name="6387-1532851249862" w:id="354"/>
      <w:bookmarkEnd w:id="354"/>
      <w:r>
        <w:rPr>
          <w:rFonts w:ascii="SimSun" w:hAnsi="SimSun" w:cs="SimSun" w:eastAsia="SimSun"/>
          <w:b w:val="true"/>
          <w:sz w:val="28"/>
        </w:rPr>
        <w:t>46.for-each循环优先于传统的for循环</w:t>
      </w:r>
    </w:p>
    <w:p>
      <w:pPr>
        <w:ind w:firstLine="420"/>
      </w:pPr>
      <w:bookmarkStart w:name="3177-1532851274268" w:id="355"/>
      <w:bookmarkEnd w:id="355"/>
      <w:r>
        <w:rPr>
          <w:rFonts w:ascii="SimSun" w:hAnsi="SimSun" w:cs="SimSun" w:eastAsia="SimSun"/>
          <w:sz w:val="28"/>
        </w:rPr>
        <w:t>Java 1.5发行版本中引入的for-each循环，通过完全隐藏迭代器或者索引变量，避免了混乱和出错的可能。</w:t>
      </w:r>
    </w:p>
    <w:p>
      <w:pPr>
        <w:ind w:firstLine="420"/>
      </w:pPr>
      <w:bookmarkStart w:name="8829-1532851442497" w:id="356"/>
      <w:bookmarkEnd w:id="356"/>
      <w:r>
        <w:rPr>
          <w:rFonts w:ascii="SimSun" w:hAnsi="SimSun" w:cs="SimSun" w:eastAsia="SimSun"/>
          <w:sz w:val="28"/>
        </w:rPr>
        <w:t>利用for-each循环不会有性能损失，甚至用于数组也一样，实际上，某些情况下，比起普通的for循环，它还稍有性能优势，因为它对数组索引的边界值只计算一次。</w:t>
      </w:r>
    </w:p>
    <w:p>
      <w:pPr>
        <w:ind w:firstLine="420"/>
      </w:pPr>
      <w:bookmarkStart w:name="6053-1532851492315" w:id="357"/>
      <w:bookmarkEnd w:id="357"/>
      <w:r>
        <w:rPr>
          <w:rFonts w:ascii="SimSun" w:hAnsi="SimSun" w:cs="SimSun" w:eastAsia="SimSun"/>
          <w:sz w:val="28"/>
        </w:rPr>
        <w:t>在对多个集合进行嵌套式迭代时，for-each循环相对于传统的for循环优势更加明显。</w:t>
      </w:r>
    </w:p>
    <w:p>
      <w:pPr>
        <w:ind w:firstLine="420"/>
      </w:pPr>
      <w:bookmarkStart w:name="1073-1532851558347" w:id="358"/>
      <w:bookmarkEnd w:id="358"/>
      <w:r>
        <w:rPr>
          <w:rFonts w:ascii="SimSun" w:hAnsi="SimSun" w:cs="SimSun" w:eastAsia="SimSun"/>
          <w:sz w:val="28"/>
        </w:rPr>
        <w:t>for-each循环不仅可以遍历集合和数组，还可以遍历任何实现了Iterable接口的对象，包括返回Iterable接口实现类的方法。</w:t>
      </w:r>
    </w:p>
    <w:p>
      <w:pPr>
        <w:ind w:firstLine="420"/>
      </w:pPr>
      <w:bookmarkStart w:name="5996-1532851612426" w:id="359"/>
      <w:bookmarkEnd w:id="359"/>
      <w:r>
        <w:rPr>
          <w:rFonts w:ascii="SimSun" w:hAnsi="SimSun" w:cs="SimSun" w:eastAsia="SimSun"/>
          <w:sz w:val="28"/>
        </w:rPr>
        <w:t>总之，for-each循环在简洁性和预防Bug方法有着传统的for循环无法比拟的优势，并且没有性能损失。应该尽可能的使用for-each循环。不过，有三种情况无法使用for-each循环：</w:t>
      </w:r>
    </w:p>
    <w:p>
      <w:pPr>
        <w:ind w:firstLine="420"/>
      </w:pPr>
      <w:bookmarkStart w:name="2126-1532851681748" w:id="360"/>
      <w:bookmarkEnd w:id="360"/>
      <w:r>
        <w:rPr>
          <w:rFonts w:ascii="SimSun" w:hAnsi="SimSun" w:cs="SimSun" w:eastAsia="SimSun"/>
          <w:sz w:val="28"/>
        </w:rPr>
        <w:t>1）、过滤--如果需要遍历集合，并删除选定的元素，就需要使用显式的迭代器，以便可以调用它的remove方法。</w:t>
      </w:r>
    </w:p>
    <w:p>
      <w:pPr>
        <w:ind w:firstLine="420"/>
      </w:pPr>
      <w:bookmarkStart w:name="9065-1532851683737" w:id="361"/>
      <w:bookmarkEnd w:id="361"/>
      <w:r>
        <w:rPr>
          <w:rFonts w:ascii="SimSun" w:hAnsi="SimSun" w:cs="SimSun" w:eastAsia="SimSun"/>
          <w:sz w:val="28"/>
        </w:rPr>
        <w:t>2）、转换--如果需要遍历列表或者数组，并取代它部分或者全部的元素值，就需要列表迭代器或者数组索引，以便设定元素的值。</w:t>
      </w:r>
    </w:p>
    <w:p>
      <w:pPr>
        <w:ind w:firstLine="420"/>
      </w:pPr>
      <w:bookmarkStart w:name="7360-1532851687317" w:id="362"/>
      <w:bookmarkEnd w:id="362"/>
      <w:r>
        <w:rPr>
          <w:rFonts w:ascii="SimSun" w:hAnsi="SimSun" w:cs="SimSun" w:eastAsia="SimSun"/>
          <w:sz w:val="28"/>
        </w:rPr>
        <w:t>3）、平行迭代--如果需要并行地遍历多个集合，就需要显式地控制迭代器或者索引变量，以便所有迭代器或者索引变量都可以得到同步前移。</w:t>
      </w:r>
    </w:p>
    <w:p>
      <w:pPr/>
      <w:bookmarkStart w:name="5625-1532850914586" w:id="363"/>
      <w:bookmarkEnd w:id="363"/>
      <w:r>
        <w:rPr>
          <w:rFonts w:ascii="SimSun" w:hAnsi="SimSun" w:cs="SimSun" w:eastAsia="SimSun"/>
          <w:b w:val="true"/>
          <w:sz w:val="28"/>
        </w:rPr>
        <w:t>47.了解和使用类库</w:t>
      </w:r>
    </w:p>
    <w:p>
      <w:pPr>
        <w:ind w:firstLine="420"/>
      </w:pPr>
      <w:bookmarkStart w:name="1386-1532852238529" w:id="364"/>
      <w:bookmarkEnd w:id="364"/>
      <w:r>
        <w:rPr>
          <w:rFonts w:ascii="SimSun" w:hAnsi="SimSun" w:cs="SimSun" w:eastAsia="SimSun"/>
          <w:sz w:val="28"/>
        </w:rPr>
        <w:t>使用标准类库的好处：</w:t>
      </w:r>
    </w:p>
    <w:p>
      <w:pPr>
        <w:ind w:firstLine="420"/>
      </w:pPr>
      <w:bookmarkStart w:name="7167-1532852191679" w:id="365"/>
      <w:bookmarkEnd w:id="365"/>
      <w:r>
        <w:rPr>
          <w:rFonts w:ascii="SimSun" w:hAnsi="SimSun" w:cs="SimSun" w:eastAsia="SimSun"/>
          <w:sz w:val="28"/>
        </w:rPr>
        <w:t>1）、通过使用标准类库，可以充分利用这些编写标准类库的专家的知识，以及在你之前的其他人的使用经验。</w:t>
      </w:r>
    </w:p>
    <w:p>
      <w:pPr>
        <w:ind w:firstLine="420"/>
      </w:pPr>
      <w:bookmarkStart w:name="7173-1532852251208" w:id="366"/>
      <w:bookmarkEnd w:id="366"/>
      <w:r>
        <w:rPr>
          <w:rFonts w:ascii="SimSun" w:hAnsi="SimSun" w:cs="SimSun" w:eastAsia="SimSun"/>
          <w:sz w:val="28"/>
        </w:rPr>
        <w:t>2）、不必浪费时间为那些与工作不太相关的问题提供特别的解决方案。</w:t>
      </w:r>
    </w:p>
    <w:p>
      <w:pPr>
        <w:ind w:firstLine="420"/>
      </w:pPr>
      <w:bookmarkStart w:name="4397-1532852257331" w:id="367"/>
      <w:bookmarkEnd w:id="367"/>
      <w:r>
        <w:rPr>
          <w:rFonts w:ascii="SimSun" w:hAnsi="SimSun" w:cs="SimSun" w:eastAsia="SimSun"/>
          <w:sz w:val="28"/>
        </w:rPr>
        <w:t>3）、它们的性能往往会随着时间的推移而不断提高，无需自己做任何努力。</w:t>
      </w:r>
    </w:p>
    <w:p>
      <w:pPr>
        <w:ind w:firstLine="420"/>
      </w:pPr>
      <w:bookmarkStart w:name="6796-1532852260834" w:id="368"/>
      <w:bookmarkEnd w:id="368"/>
      <w:r>
        <w:rPr>
          <w:rFonts w:ascii="SimSun" w:hAnsi="SimSun" w:cs="SimSun" w:eastAsia="SimSun"/>
          <w:sz w:val="28"/>
        </w:rPr>
        <w:t>4）、标准类库会随着时间的推移增加新的功能。</w:t>
      </w:r>
    </w:p>
    <w:p>
      <w:pPr>
        <w:ind w:firstLine="420"/>
      </w:pPr>
      <w:bookmarkStart w:name="8043-1532852266322" w:id="369"/>
      <w:bookmarkEnd w:id="369"/>
      <w:r>
        <w:rPr>
          <w:rFonts w:ascii="SimSun" w:hAnsi="SimSun" w:cs="SimSun" w:eastAsia="SimSun"/>
          <w:sz w:val="28"/>
        </w:rPr>
        <w:t>5）、可以使自己的代码融入主流，这样的代码更易读、更易维护、更易被大多数的开发人员重用。</w:t>
      </w:r>
    </w:p>
    <w:p>
      <w:pPr>
        <w:ind w:firstLine="420"/>
      </w:pPr>
      <w:bookmarkStart w:name="4968-1532852411640" w:id="370"/>
      <w:bookmarkEnd w:id="370"/>
      <w:r>
        <w:rPr>
          <w:rFonts w:ascii="SimSun" w:hAnsi="SimSun" w:cs="SimSun" w:eastAsia="SimSun"/>
          <w:sz w:val="28"/>
        </w:rPr>
        <w:t>在每个重要的发行版本中，都会有许多新的特性被加入到类库中，所以与这些新特性保持同步是值得的。每个程序猿都应该熟悉java.lang、java.util，某种程度上还有java.io的内容。在1.2发行版本中，Collection Framework被加入到了java.util包中。1.5发行版本中，在java.util.concurrent包中增加了一组并发实用工具。</w:t>
      </w:r>
    </w:p>
    <w:p>
      <w:pPr/>
      <w:bookmarkStart w:name="6311-1532852546059" w:id="371"/>
      <w:bookmarkEnd w:id="371"/>
      <w:r>
        <w:rPr>
          <w:rFonts w:ascii="SimSun" w:hAnsi="SimSun" w:cs="SimSun" w:eastAsia="SimSun"/>
          <w:b w:val="true"/>
          <w:sz w:val="28"/>
        </w:rPr>
        <w:t>48.如果需要精确的答案，请避免使用float和double</w:t>
      </w:r>
    </w:p>
    <w:p>
      <w:pPr>
        <w:ind w:firstLine="420"/>
      </w:pPr>
      <w:bookmarkStart w:name="2044-1532853030546" w:id="372"/>
      <w:bookmarkEnd w:id="372"/>
      <w:r>
        <w:rPr>
          <w:rFonts w:ascii="SimSun" w:hAnsi="SimSun" w:cs="SimSun" w:eastAsia="SimSun"/>
          <w:sz w:val="28"/>
        </w:rPr>
        <w:t>float和double类型主要是为了科学计算和工程计算而设计的，它们执行二进制浮点运算，这是为了在广泛的数值范围上提供较为精确的快速近似计算而精心涉及的。但是，它们并没有提供完全精确的结果，所以不应该被用于需要精确结果的场合。float和double类型尤其不适合用于货币计算。</w:t>
      </w:r>
    </w:p>
    <w:p>
      <w:pPr>
        <w:ind w:firstLine="420"/>
      </w:pPr>
      <w:bookmarkStart w:name="8618-1532853137848" w:id="373"/>
      <w:bookmarkEnd w:id="373"/>
      <w:r>
        <w:rPr>
          <w:rFonts w:ascii="SimSun" w:hAnsi="SimSun" w:cs="SimSun" w:eastAsia="SimSun"/>
          <w:sz w:val="28"/>
        </w:rPr>
        <w:t>使用BigDecimal、int和long进行货币计算。使用BigDecimal有两个缺点：与使用基本运算类型相比，这样做很不方便，而且慢。</w:t>
      </w:r>
    </w:p>
    <w:p>
      <w:pPr/>
      <w:bookmarkStart w:name="5025-1532959165962" w:id="374"/>
      <w:bookmarkEnd w:id="374"/>
      <w:r>
        <w:rPr>
          <w:rFonts w:ascii="SimSun" w:hAnsi="SimSun" w:cs="SimSun" w:eastAsia="SimSun"/>
          <w:b w:val="true"/>
          <w:sz w:val="28"/>
        </w:rPr>
        <w:t>49.基本类型优先于装箱基本类型</w:t>
      </w:r>
    </w:p>
    <w:p>
      <w:pPr>
        <w:ind w:firstLine="420"/>
      </w:pPr>
      <w:bookmarkStart w:name="4357-1532959184178" w:id="375"/>
      <w:bookmarkEnd w:id="375"/>
      <w:r>
        <w:rPr>
          <w:rFonts w:ascii="SimSun" w:hAnsi="SimSun" w:cs="SimSun" w:eastAsia="SimSun"/>
          <w:sz w:val="28"/>
        </w:rPr>
        <w:t>Java有一个类型系统由两部分组成，包含基本类型和引用类型。每个基本类型都有一个对应的引用类型，称为装箱基本类型。Java 1.5发行版本中增加了自动装箱和自动拆箱。</w:t>
      </w:r>
    </w:p>
    <w:p>
      <w:pPr>
        <w:ind w:firstLine="420"/>
      </w:pPr>
      <w:bookmarkStart w:name="3384-1532959269701" w:id="376"/>
      <w:bookmarkEnd w:id="376"/>
      <w:r>
        <w:rPr>
          <w:rFonts w:ascii="SimSun" w:hAnsi="SimSun" w:cs="SimSun" w:eastAsia="SimSun"/>
          <w:sz w:val="28"/>
        </w:rPr>
        <w:t>基本类型与装箱基本类型的区别：</w:t>
      </w:r>
    </w:p>
    <w:p>
      <w:pPr>
        <w:ind w:firstLine="420"/>
      </w:pPr>
      <w:bookmarkStart w:name="4080-1532959416219" w:id="377"/>
      <w:bookmarkEnd w:id="377"/>
      <w:r>
        <w:rPr>
          <w:rFonts w:ascii="SimSun" w:hAnsi="SimSun" w:cs="SimSun" w:eastAsia="SimSun"/>
          <w:sz w:val="28"/>
        </w:rPr>
        <w:t>1）、基本类型只有值，而装箱基本类型则具有与它们的值不同的同一性。</w:t>
      </w:r>
    </w:p>
    <w:p>
      <w:pPr>
        <w:ind w:firstLine="420"/>
      </w:pPr>
      <w:bookmarkStart w:name="6061-1532959454307" w:id="378"/>
      <w:bookmarkEnd w:id="378"/>
      <w:r>
        <w:rPr>
          <w:rFonts w:ascii="SimSun" w:hAnsi="SimSun" w:cs="SimSun" w:eastAsia="SimSun"/>
          <w:sz w:val="28"/>
        </w:rPr>
        <w:t>2）、基本类型只有功能完备的值，而每个装箱基本类型除了它对应基本类型的所有功能值之外，还有个非功能值：null。</w:t>
      </w:r>
    </w:p>
    <w:p>
      <w:pPr>
        <w:ind w:firstLine="420"/>
      </w:pPr>
      <w:bookmarkStart w:name="1438-1532959507182" w:id="379"/>
      <w:bookmarkEnd w:id="379"/>
      <w:r>
        <w:rPr>
          <w:rFonts w:ascii="SimSun" w:hAnsi="SimSun" w:cs="SimSun" w:eastAsia="SimSun"/>
          <w:sz w:val="28"/>
        </w:rPr>
        <w:t>3）、基本类型通常比装箱基本类型更节省时间和空间。</w:t>
      </w:r>
    </w:p>
    <w:p>
      <w:pPr>
        <w:ind w:firstLine="420"/>
      </w:pPr>
      <w:bookmarkStart w:name="6251-1532959525312" w:id="380"/>
      <w:bookmarkEnd w:id="380"/>
      <w:r>
        <w:rPr>
          <w:rFonts w:ascii="SimSun" w:hAnsi="SimSun" w:cs="SimSun" w:eastAsia="SimSun"/>
          <w:color w:val="df402a"/>
          <w:sz w:val="28"/>
        </w:rPr>
        <w:t>对装箱基本类型运用==操作符几乎总是错误的。当在一项操作中混合使用基本类型和装箱基本类型时，装箱基本类型就会自动拆箱，这种情况无一例外，如果null对象引用被自动拆箱，就会得到一个NullPointerException。</w:t>
      </w:r>
    </w:p>
    <w:p>
      <w:pPr/>
      <w:bookmarkStart w:name="2232-1532959869059" w:id="381"/>
      <w:bookmarkEnd w:id="381"/>
      <w:r>
        <w:drawing>
          <wp:inline distT="0" distR="0" distB="0" distL="0">
            <wp:extent cx="5267325" cy="2486827"/>
            <wp:docPr id="40" name="Drawing 40" descr="297770D7658D4763A52F39325228310B.jpg"/>
            <a:graphic xmlns:a="http://schemas.openxmlformats.org/drawingml/2006/main">
              <a:graphicData uri="http://schemas.openxmlformats.org/drawingml/2006/picture">
                <pic:pic xmlns:pic="http://schemas.openxmlformats.org/drawingml/2006/picture">
                  <pic:nvPicPr>
                    <pic:cNvPr id="0" name="Picture 40" descr="297770D7658D4763A52F39325228310B.jpg"/>
                    <pic:cNvPicPr>
                      <a:picLocks noChangeAspect="true"/>
                    </pic:cNvPicPr>
                  </pic:nvPicPr>
                  <pic:blipFill>
                    <a:blip r:embed="rId43"/>
                    <a:stretch>
                      <a:fillRect/>
                    </a:stretch>
                  </pic:blipFill>
                  <pic:spPr>
                    <a:xfrm>
                      <a:off x="0" y="0"/>
                      <a:ext cx="5267325" cy="2486827"/>
                    </a:xfrm>
                    <a:prstGeom prst="rect">
                      <a:avLst/>
                    </a:prstGeom>
                  </pic:spPr>
                </pic:pic>
              </a:graphicData>
            </a:graphic>
          </wp:inline>
        </w:drawing>
      </w:r>
    </w:p>
    <w:p>
      <w:pPr>
        <w:ind w:firstLine="420"/>
      </w:pPr>
      <w:bookmarkStart w:name="4130-1532959610305" w:id="382"/>
      <w:bookmarkEnd w:id="382"/>
      <w:r>
        <w:rPr>
          <w:rFonts w:ascii="SimSun" w:hAnsi="SimSun" w:cs="SimSun" w:eastAsia="SimSun"/>
          <w:sz w:val="28"/>
        </w:rPr>
        <w:t>使用装箱基本类型的场景：</w:t>
      </w:r>
    </w:p>
    <w:p>
      <w:pPr>
        <w:ind w:firstLine="420"/>
      </w:pPr>
      <w:bookmarkStart w:name="1981-1532959892112" w:id="383"/>
      <w:bookmarkEnd w:id="383"/>
      <w:r>
        <w:rPr>
          <w:rFonts w:ascii="SimSun" w:hAnsi="SimSun" w:cs="SimSun" w:eastAsia="SimSun"/>
          <w:color w:val="90a7d1"/>
          <w:sz w:val="28"/>
        </w:rPr>
        <w:t>1）、作为集合中的元素、键和值。</w:t>
      </w:r>
    </w:p>
    <w:p>
      <w:pPr>
        <w:ind w:firstLine="420"/>
      </w:pPr>
      <w:bookmarkStart w:name="9017-1532959894710" w:id="384"/>
      <w:bookmarkEnd w:id="384"/>
      <w:r>
        <w:rPr>
          <w:rFonts w:ascii="SimSun" w:hAnsi="SimSun" w:cs="SimSun" w:eastAsia="SimSun"/>
          <w:sz w:val="28"/>
        </w:rPr>
        <w:t>2）、在参数化类型中必须使用装箱基本类型，Java不允许使用基本类型。</w:t>
      </w:r>
    </w:p>
    <w:p>
      <w:pPr>
        <w:ind w:firstLine="420"/>
      </w:pPr>
      <w:bookmarkStart w:name="3384-1532959896179" w:id="385"/>
      <w:bookmarkEnd w:id="385"/>
      <w:r>
        <w:rPr>
          <w:rFonts w:ascii="SimSun" w:hAnsi="SimSun" w:cs="SimSun" w:eastAsia="SimSun"/>
          <w:sz w:val="28"/>
        </w:rPr>
        <w:t>3）、在进行反射的方法调用时，必须使用装箱基本类型。</w:t>
      </w:r>
    </w:p>
    <w:p>
      <w:pPr/>
      <w:bookmarkStart w:name="2910-1533045853632" w:id="386"/>
      <w:bookmarkEnd w:id="386"/>
      <w:r>
        <w:rPr>
          <w:rFonts w:ascii="SimSun" w:hAnsi="SimSun" w:cs="SimSun" w:eastAsia="SimSun"/>
          <w:b w:val="true"/>
          <w:sz w:val="28"/>
        </w:rPr>
        <w:t>50.如果其他类型更合适，则尽量避免使用字符串</w:t>
      </w:r>
    </w:p>
    <w:p>
      <w:pPr>
        <w:ind w:firstLine="420"/>
      </w:pPr>
      <w:bookmarkStart w:name="9377-1533046407104" w:id="387"/>
      <w:bookmarkEnd w:id="387"/>
      <w:r>
        <w:rPr>
          <w:rFonts w:ascii="SimSun" w:hAnsi="SimSun" w:cs="SimSun" w:eastAsia="SimSun"/>
          <w:sz w:val="28"/>
        </w:rPr>
        <w:t>不应该使用字符串的情形：</w:t>
      </w:r>
    </w:p>
    <w:p>
      <w:pPr>
        <w:ind w:firstLine="420"/>
      </w:pPr>
      <w:bookmarkStart w:name="7413-1533046392761" w:id="388"/>
      <w:bookmarkEnd w:id="388"/>
      <w:r>
        <w:rPr>
          <w:rFonts w:ascii="SimSun" w:hAnsi="SimSun" w:cs="SimSun" w:eastAsia="SimSun"/>
          <w:sz w:val="28"/>
        </w:rPr>
        <w:t>1）、字符串不适合代替其他的值类型。</w:t>
      </w:r>
    </w:p>
    <w:p>
      <w:pPr>
        <w:ind w:firstLine="420"/>
      </w:pPr>
      <w:bookmarkStart w:name="1048-1533046427465" w:id="389"/>
      <w:bookmarkEnd w:id="389"/>
      <w:r>
        <w:rPr>
          <w:rFonts w:ascii="SimSun" w:hAnsi="SimSun" w:cs="SimSun" w:eastAsia="SimSun"/>
          <w:sz w:val="28"/>
        </w:rPr>
        <w:t>2）、字符串不适合代替枚举类型，枚举类型比字符串更适合用来表示枚举类型的常量。</w:t>
      </w:r>
    </w:p>
    <w:p>
      <w:pPr>
        <w:ind w:firstLine="420"/>
      </w:pPr>
      <w:bookmarkStart w:name="7655-1533046429203" w:id="390"/>
      <w:bookmarkEnd w:id="390"/>
      <w:r>
        <w:rPr>
          <w:rFonts w:ascii="SimSun" w:hAnsi="SimSun" w:cs="SimSun" w:eastAsia="SimSun"/>
          <w:sz w:val="28"/>
        </w:rPr>
        <w:t>3）、字符串不适合代替聚集类型。如果一个实体有多个组件，用一个字符串来表示这个实体通常是不恰当的。</w:t>
      </w:r>
    </w:p>
    <w:p>
      <w:pPr>
        <w:ind w:firstLine="420"/>
      </w:pPr>
      <w:bookmarkStart w:name="2473-1533046433048" w:id="391"/>
      <w:bookmarkEnd w:id="391"/>
      <w:r>
        <w:rPr>
          <w:rFonts w:ascii="SimSun" w:hAnsi="SimSun" w:cs="SimSun" w:eastAsia="SimSun"/>
          <w:sz w:val="28"/>
        </w:rPr>
        <w:t>4）、字符串也不适合代替能力表。有时候字符串被用来对某种功能进行授权。</w:t>
      </w:r>
    </w:p>
    <w:p>
      <w:pPr/>
      <w:bookmarkStart w:name="8853-1533046558085" w:id="392"/>
      <w:bookmarkEnd w:id="392"/>
      <w:r>
        <w:rPr>
          <w:rFonts w:ascii="SimSun" w:hAnsi="SimSun" w:cs="SimSun" w:eastAsia="SimSun"/>
          <w:b w:val="true"/>
          <w:sz w:val="28"/>
        </w:rPr>
        <w:t>51.当心字符串连接的性能</w:t>
      </w:r>
    </w:p>
    <w:p>
      <w:pPr>
        <w:ind w:firstLine="420"/>
      </w:pPr>
      <w:bookmarkStart w:name="4295-1533046574634" w:id="393"/>
      <w:bookmarkEnd w:id="393"/>
      <w:r>
        <w:rPr>
          <w:rFonts w:ascii="SimSun" w:hAnsi="SimSun" w:cs="SimSun" w:eastAsia="SimSun"/>
          <w:sz w:val="28"/>
        </w:rPr>
        <w:t>字符串连接操作符（+）是把多个字符串合并为一个字符串的便利途径。为连接n个字符串而重复使用字符串连接操作符，需要n的平方级的时间。这是由于字符串不可变而导致的不幸后果。当两个字符串被连接在一起时，它们的内容都要被拷贝。</w:t>
      </w:r>
    </w:p>
    <w:p>
      <w:pPr>
        <w:ind w:firstLine="420"/>
      </w:pPr>
      <w:bookmarkStart w:name="2225-1533046844716" w:id="394"/>
      <w:bookmarkEnd w:id="394"/>
      <w:r>
        <w:rPr>
          <w:rFonts w:ascii="SimSun" w:hAnsi="SimSun" w:cs="SimSun" w:eastAsia="SimSun"/>
          <w:sz w:val="28"/>
        </w:rPr>
        <w:t>为了获得可以接受的性能，要使用StringBuilder类代替String。字符串连接操作符的开销随项目数量而呈平方级增加，StringBuilder则是线性增加。</w:t>
      </w:r>
    </w:p>
    <w:p>
      <w:pPr>
        <w:ind w:firstLine="420"/>
      </w:pPr>
      <w:bookmarkStart w:name="6559-1533046928227" w:id="395"/>
      <w:bookmarkEnd w:id="395"/>
      <w:r>
        <w:rPr>
          <w:rFonts w:ascii="SimSun" w:hAnsi="SimSun" w:cs="SimSun" w:eastAsia="SimSun"/>
          <w:sz w:val="28"/>
        </w:rPr>
        <w:t>原则很简单：不要使用字符串连接操作符来合并多个字符串，除非性能无关紧要，相反，应该使用StringBuilder的append方法。另一种方法是，使用字符数组，或者每次只处理一个字符串，而不是将它们组合起来。</w:t>
      </w:r>
    </w:p>
    <w:p>
      <w:pPr/>
      <w:bookmarkStart w:name="2062-1533129256687" w:id="396"/>
      <w:bookmarkEnd w:id="396"/>
      <w:r>
        <w:rPr>
          <w:rFonts w:ascii="SimSun" w:hAnsi="SimSun" w:cs="SimSun" w:eastAsia="SimSun"/>
          <w:b w:val="true"/>
          <w:sz w:val="28"/>
        </w:rPr>
        <w:t>52.通过接口引用对象</w:t>
      </w:r>
    </w:p>
    <w:p>
      <w:pPr>
        <w:ind w:firstLine="420"/>
      </w:pPr>
      <w:bookmarkStart w:name="3185-1533129274412" w:id="397"/>
      <w:bookmarkEnd w:id="397"/>
      <w:r>
        <w:rPr>
          <w:rFonts w:ascii="SimSun" w:hAnsi="SimSun" w:cs="SimSun" w:eastAsia="SimSun"/>
          <w:sz w:val="28"/>
        </w:rPr>
        <w:t>应该使用接口而不是用类作为参数的类型。更一般地讲，应该优先使用接口而不是类来引用对象。如果有合适的接口类型存在，那么对于参数、返回值、变量和域来讲，就都应该使用接口类型进行声明。</w:t>
      </w:r>
    </w:p>
    <w:p>
      <w:pPr>
        <w:ind w:firstLine="420"/>
      </w:pPr>
      <w:bookmarkStart w:name="4068-1533129373751" w:id="398"/>
      <w:bookmarkEnd w:id="398"/>
      <w:r>
        <w:rPr>
          <w:rFonts w:ascii="SimSun" w:hAnsi="SimSun" w:cs="SimSun" w:eastAsia="SimSun"/>
          <w:sz w:val="28"/>
        </w:rPr>
        <w:t>不存在适当接口类型的情形：</w:t>
      </w:r>
    </w:p>
    <w:p>
      <w:pPr>
        <w:ind w:firstLine="420"/>
      </w:pPr>
      <w:bookmarkStart w:name="5227-1533129426999" w:id="399"/>
      <w:bookmarkEnd w:id="399"/>
      <w:r>
        <w:rPr>
          <w:rFonts w:ascii="SimSun" w:hAnsi="SimSun" w:cs="SimSun" w:eastAsia="SimSun"/>
          <w:sz w:val="28"/>
        </w:rPr>
        <w:t>1）、如果没有合适的接口存在，完全可以用类而不是接口来引用对象。</w:t>
      </w:r>
    </w:p>
    <w:p>
      <w:pPr>
        <w:ind w:firstLine="420"/>
      </w:pPr>
      <w:bookmarkStart w:name="6577-1533129428728" w:id="400"/>
      <w:bookmarkEnd w:id="400"/>
      <w:r>
        <w:rPr>
          <w:rFonts w:ascii="SimSun" w:hAnsi="SimSun" w:cs="SimSun" w:eastAsia="SimSun"/>
          <w:sz w:val="28"/>
        </w:rPr>
        <w:t>2）、对象属于一个框架，而框架的基本类型是类，不是接口。如果对象属于这种基于类的框架，就应该用相关的基类（往往是抽象类）来引用这个对象，而不是它的实现类。</w:t>
      </w:r>
    </w:p>
    <w:p>
      <w:pPr>
        <w:ind w:firstLine="420"/>
      </w:pPr>
      <w:bookmarkStart w:name="1034-1533129430407" w:id="401"/>
      <w:bookmarkEnd w:id="401"/>
      <w:r>
        <w:rPr>
          <w:rFonts w:ascii="SimSun" w:hAnsi="SimSun" w:cs="SimSun" w:eastAsia="SimSun"/>
          <w:sz w:val="28"/>
        </w:rPr>
        <w:t>3）、类实现了接口，但是它提供了接口中不存在的额外方法。</w:t>
      </w:r>
    </w:p>
    <w:p>
      <w:pPr/>
      <w:bookmarkStart w:name="3017-1533129535416" w:id="402"/>
      <w:bookmarkEnd w:id="402"/>
      <w:r>
        <w:rPr>
          <w:rFonts w:ascii="SimSun" w:hAnsi="SimSun" w:cs="SimSun" w:eastAsia="SimSun"/>
          <w:b w:val="true"/>
          <w:sz w:val="28"/>
        </w:rPr>
        <w:t>53.接口优先于反射机制</w:t>
      </w:r>
    </w:p>
    <w:p>
      <w:pPr>
        <w:ind w:firstLine="420"/>
      </w:pPr>
      <w:bookmarkStart w:name="2425-1533129552804" w:id="403"/>
      <w:bookmarkEnd w:id="403"/>
      <w:r>
        <w:rPr>
          <w:rFonts w:ascii="SimSun" w:hAnsi="SimSun" w:cs="SimSun" w:eastAsia="SimSun"/>
          <w:sz w:val="28"/>
        </w:rPr>
        <w:t>核心反射机制java.lang.reflect，提供了“通过程序来访问关于已装载的类的信息”的能力。反射机制运行一个类使用另一个类，即使当前者被编译的时候后者还根本不存在。</w:t>
      </w:r>
    </w:p>
    <w:p>
      <w:pPr>
        <w:ind w:firstLine="420"/>
      </w:pPr>
      <w:bookmarkStart w:name="7077-1533129819915" w:id="404"/>
      <w:bookmarkEnd w:id="404"/>
      <w:r>
        <w:rPr>
          <w:rFonts w:ascii="SimSun" w:hAnsi="SimSun" w:cs="SimSun" w:eastAsia="SimSun"/>
          <w:sz w:val="28"/>
        </w:rPr>
        <w:t>反射机制的缺点：</w:t>
      </w:r>
    </w:p>
    <w:p>
      <w:pPr>
        <w:ind w:firstLine="420"/>
      </w:pPr>
      <w:bookmarkStart w:name="6547-1533129830525" w:id="405"/>
      <w:bookmarkEnd w:id="405"/>
      <w:r>
        <w:rPr>
          <w:rFonts w:ascii="SimSun" w:hAnsi="SimSun" w:cs="SimSun" w:eastAsia="SimSun"/>
          <w:sz w:val="28"/>
        </w:rPr>
        <w:t>1）、丧失了编译时类型检查的好处。</w:t>
      </w:r>
    </w:p>
    <w:p>
      <w:pPr>
        <w:ind w:firstLine="420"/>
      </w:pPr>
      <w:bookmarkStart w:name="7550-1533129832208" w:id="406"/>
      <w:bookmarkEnd w:id="406"/>
      <w:r>
        <w:rPr>
          <w:rFonts w:ascii="SimSun" w:hAnsi="SimSun" w:cs="SimSun" w:eastAsia="SimSun"/>
          <w:sz w:val="28"/>
        </w:rPr>
        <w:t>2）、执行反射访问所需要的代码非常笨拙和冗长。</w:t>
      </w:r>
    </w:p>
    <w:p>
      <w:pPr>
        <w:ind w:firstLine="420"/>
      </w:pPr>
      <w:bookmarkStart w:name="1188-1533129834476" w:id="407"/>
      <w:bookmarkEnd w:id="407"/>
      <w:r>
        <w:rPr>
          <w:rFonts w:ascii="SimSun" w:hAnsi="SimSun" w:cs="SimSun" w:eastAsia="SimSun"/>
          <w:sz w:val="28"/>
        </w:rPr>
        <w:t>3）、性能损失。</w:t>
      </w:r>
    </w:p>
    <w:p>
      <w:pPr>
        <w:ind w:firstLine="420"/>
      </w:pPr>
      <w:bookmarkStart w:name="9290-1533129881602" w:id="408"/>
      <w:bookmarkEnd w:id="408"/>
      <w:r>
        <w:rPr>
          <w:rFonts w:ascii="SimSun" w:hAnsi="SimSun" w:cs="SimSun" w:eastAsia="SimSun"/>
          <w:sz w:val="28"/>
        </w:rPr>
        <w:t>反射功能只是在设计时被用到，通常，普通应用程序在运行时不应该以反射方式访问对象。如果只是以非常有限的形式使用反射机制，虽然也要付出少许代价，但是可以获得很多好处。</w:t>
      </w:r>
    </w:p>
    <w:p>
      <w:pPr/>
      <w:bookmarkStart w:name="8974-1533129987803" w:id="409"/>
      <w:bookmarkEnd w:id="409"/>
      <w:r>
        <w:rPr>
          <w:rFonts w:ascii="SimSun" w:hAnsi="SimSun" w:cs="SimSun" w:eastAsia="SimSun"/>
          <w:b w:val="true"/>
          <w:color w:val="90a7d1"/>
          <w:sz w:val="28"/>
        </w:rPr>
        <w:t>54.谨慎地使用本地方法</w:t>
      </w:r>
    </w:p>
    <w:p>
      <w:pPr>
        <w:ind w:firstLine="420"/>
      </w:pPr>
      <w:bookmarkStart w:name="6800-1533130078797" w:id="410"/>
      <w:bookmarkEnd w:id="410"/>
      <w:r>
        <w:rPr>
          <w:rFonts w:ascii="SimSun" w:hAnsi="SimSun" w:cs="SimSun" w:eastAsia="SimSun"/>
          <w:sz w:val="28"/>
        </w:rPr>
        <w:t>Java Native Interface（JNI）允许Java应用程序可以调用本地方法，所谓本地方法是指本地程序设计语言（比如C或者C++）来编写的特殊方法。本地方法可以在本地语言中执行任意的计算任务，并返回到Java程序设计语言。</w:t>
      </w:r>
    </w:p>
    <w:p>
      <w:pPr>
        <w:ind w:firstLine="420"/>
      </w:pPr>
      <w:bookmarkStart w:name="8937-1533130166269" w:id="411"/>
      <w:bookmarkEnd w:id="411"/>
      <w:r>
        <w:rPr>
          <w:rFonts w:ascii="SimSun" w:hAnsi="SimSun" w:cs="SimSun" w:eastAsia="SimSun"/>
          <w:sz w:val="28"/>
        </w:rPr>
        <w:t>本地方法的三种用途：</w:t>
      </w:r>
    </w:p>
    <w:p>
      <w:pPr>
        <w:ind w:firstLine="420"/>
      </w:pPr>
      <w:bookmarkStart w:name="1779-1533130178521" w:id="412"/>
      <w:bookmarkEnd w:id="412"/>
      <w:r>
        <w:rPr>
          <w:rFonts w:ascii="SimSun" w:hAnsi="SimSun" w:cs="SimSun" w:eastAsia="SimSun"/>
          <w:sz w:val="28"/>
        </w:rPr>
        <w:t>1）、提供了“访问特定于平台的机制”的能力，比如访问注册表和文件锁。</w:t>
      </w:r>
    </w:p>
    <w:p>
      <w:pPr>
        <w:ind w:firstLine="420"/>
      </w:pPr>
      <w:bookmarkStart w:name="1253-1533130180733" w:id="413"/>
      <w:bookmarkEnd w:id="413"/>
      <w:r>
        <w:rPr>
          <w:rFonts w:ascii="SimSun" w:hAnsi="SimSun" w:cs="SimSun" w:eastAsia="SimSun"/>
          <w:sz w:val="28"/>
        </w:rPr>
        <w:t>2）、提供了访问遗留代码库的能力。</w:t>
      </w:r>
    </w:p>
    <w:p>
      <w:pPr>
        <w:ind w:firstLine="420"/>
      </w:pPr>
      <w:bookmarkStart w:name="9254-1533130182252" w:id="414"/>
      <w:bookmarkEnd w:id="414"/>
      <w:r>
        <w:rPr>
          <w:rFonts w:ascii="SimSun" w:hAnsi="SimSun" w:cs="SimSun" w:eastAsia="SimSun"/>
          <w:sz w:val="28"/>
        </w:rPr>
        <w:t>3）、可以通过本地语言编写程序中注重性能的部分。但是使用本地方法来提供性能的做法不值得提倡。Java本身已经越来越快，性能越来越好。</w:t>
      </w:r>
    </w:p>
    <w:p>
      <w:pPr>
        <w:ind w:firstLine="420"/>
      </w:pPr>
      <w:bookmarkStart w:name="6228-1533130311236" w:id="415"/>
      <w:bookmarkEnd w:id="415"/>
      <w:r>
        <w:rPr>
          <w:rFonts w:ascii="SimSun" w:hAnsi="SimSun" w:cs="SimSun" w:eastAsia="SimSun"/>
          <w:sz w:val="28"/>
        </w:rPr>
        <w:t>本地方法的缺陷：</w:t>
      </w:r>
    </w:p>
    <w:p>
      <w:pPr>
        <w:ind w:firstLine="420"/>
      </w:pPr>
      <w:bookmarkStart w:name="4160-1533130355541" w:id="416"/>
      <w:bookmarkEnd w:id="416"/>
      <w:r>
        <w:rPr>
          <w:rFonts w:ascii="SimSun" w:hAnsi="SimSun" w:cs="SimSun" w:eastAsia="SimSun"/>
          <w:sz w:val="28"/>
        </w:rPr>
        <w:t>1）、本地语言不是安全的。</w:t>
      </w:r>
    </w:p>
    <w:p>
      <w:pPr>
        <w:ind w:firstLine="420"/>
      </w:pPr>
      <w:bookmarkStart w:name="2160-1533130356960" w:id="417"/>
      <w:bookmarkEnd w:id="417"/>
      <w:r>
        <w:rPr>
          <w:rFonts w:ascii="SimSun" w:hAnsi="SimSun" w:cs="SimSun" w:eastAsia="SimSun"/>
          <w:sz w:val="28"/>
        </w:rPr>
        <w:t>2）、本地语言与平台相关，不可以再自由移植了。</w:t>
      </w:r>
    </w:p>
    <w:p>
      <w:pPr>
        <w:ind w:firstLine="420"/>
      </w:pPr>
      <w:bookmarkStart w:name="6720-1533130358467" w:id="418"/>
      <w:bookmarkEnd w:id="418"/>
      <w:r>
        <w:rPr>
          <w:rFonts w:ascii="SimSun" w:hAnsi="SimSun" w:cs="SimSun" w:eastAsia="SimSun"/>
          <w:sz w:val="28"/>
        </w:rPr>
        <w:t>3）、使用本地方法更难调试。</w:t>
      </w:r>
    </w:p>
    <w:p>
      <w:pPr>
        <w:ind w:firstLine="420"/>
      </w:pPr>
      <w:bookmarkStart w:name="8216-1533130359843" w:id="419"/>
      <w:bookmarkEnd w:id="419"/>
      <w:r>
        <w:rPr>
          <w:rFonts w:ascii="SimSun" w:hAnsi="SimSun" w:cs="SimSun" w:eastAsia="SimSun"/>
          <w:sz w:val="28"/>
        </w:rPr>
        <w:t>4）、在进入和退出本地代码时，需要相关的固定开销，所以，如果本地代码只是做少量的工作，本地方法就可能降低性能。</w:t>
      </w:r>
    </w:p>
    <w:p>
      <w:pPr>
        <w:ind w:firstLine="420"/>
      </w:pPr>
      <w:bookmarkStart w:name="3493-1533130362208" w:id="420"/>
      <w:bookmarkEnd w:id="420"/>
      <w:r>
        <w:rPr>
          <w:rFonts w:ascii="SimSun" w:hAnsi="SimSun" w:cs="SimSun" w:eastAsia="SimSun"/>
          <w:sz w:val="28"/>
        </w:rPr>
        <w:t>5）、需要“胶合代码”的本地方法编写起来单调乏味，并且难以阅读。</w:t>
      </w:r>
    </w:p>
    <w:p>
      <w:pPr/>
      <w:bookmarkStart w:name="6748-1533046402837" w:id="421"/>
      <w:bookmarkEnd w:id="421"/>
      <w:r>
        <w:rPr>
          <w:rFonts w:ascii="SimSun" w:hAnsi="SimSun" w:cs="SimSun" w:eastAsia="SimSun"/>
          <w:b w:val="true"/>
          <w:sz w:val="28"/>
        </w:rPr>
        <w:t>55.谨慎地进行优化</w:t>
      </w:r>
    </w:p>
    <w:p>
      <w:pPr>
        <w:ind w:firstLine="420"/>
      </w:pPr>
      <w:bookmarkStart w:name="4261-1533130912539" w:id="422"/>
      <w:bookmarkEnd w:id="422"/>
      <w:r>
        <w:rPr>
          <w:rFonts w:ascii="SimSun" w:hAnsi="SimSun" w:cs="SimSun" w:eastAsia="SimSun"/>
          <w:sz w:val="28"/>
        </w:rPr>
        <w:t>不要费力的编写快速的程序--应该努力编写好的程序，速度自然而然随之而来。在设计系统的时候，特别是在设计API、线路层协议和永久数据格式的时候，一定要考虑性能的因素，当构建完系统之后，要测量它的性能。如果它足够快，任务就完成了。如果不够快，则可以在性能剖析器的帮助下，找到问题的根源，然后设法优化系统中相关的部分。第一个步骤是检查所选择的算法：更多的底层优化也无法弥补算法的选择不当。必要时重复这个过程，在每次改变之后都要测量性能，知道满意为止。</w:t>
      </w:r>
    </w:p>
    <w:p>
      <w:pPr/>
      <w:bookmarkStart w:name="6767-1533131179007" w:id="423"/>
      <w:bookmarkEnd w:id="423"/>
      <w:r>
        <w:rPr>
          <w:rFonts w:ascii="SimSun" w:hAnsi="SimSun" w:cs="SimSun" w:eastAsia="SimSun"/>
          <w:b w:val="true"/>
          <w:sz w:val="28"/>
        </w:rPr>
        <w:t>56.遵守普遍接受的命名惯例</w:t>
      </w:r>
    </w:p>
    <w:p>
      <w:pPr>
        <w:ind w:firstLine="420"/>
      </w:pPr>
      <w:bookmarkStart w:name="7919-1533131530590" w:id="424"/>
      <w:bookmarkEnd w:id="424"/>
      <w:r>
        <w:rPr>
          <w:rFonts w:ascii="SimSun" w:hAnsi="SimSun" w:cs="SimSun" w:eastAsia="SimSun"/>
          <w:sz w:val="28"/>
        </w:rPr>
        <w:t>关于这点可以阅读《阿里巴巴Java开发手册》。</w:t>
      </w:r>
    </w:p>
    <w:p>
      <w:pPr/>
      <w:bookmarkStart w:name="8552-1533216066490" w:id="425"/>
      <w:bookmarkEnd w:id="425"/>
      <w:r>
        <w:rPr>
          <w:rFonts w:ascii="SimSun" w:hAnsi="SimSun" w:cs="SimSun" w:eastAsia="SimSun"/>
          <w:b w:val="true"/>
          <w:sz w:val="28"/>
        </w:rPr>
        <w:t>57.只针对异常的情况才使用异常</w:t>
      </w:r>
    </w:p>
    <w:p>
      <w:pPr>
        <w:ind w:firstLine="420"/>
      </w:pPr>
      <w:bookmarkStart w:name="9680-1533216081571" w:id="426"/>
      <w:bookmarkEnd w:id="426"/>
      <w:r>
        <w:rPr>
          <w:rFonts w:ascii="SimSun" w:hAnsi="SimSun" w:cs="SimSun" w:eastAsia="SimSun"/>
          <w:sz w:val="28"/>
        </w:rPr>
        <w:t>在现代的JVM实现上，基于异常的模式比标准模式要慢得多。异常应该只用于异常的情况下，它们永远不应该用于正常的控制流。设计良好的API不应该强迫它的客户端为了正常的控制流而使用异常。</w:t>
      </w:r>
    </w:p>
    <w:p>
      <w:pPr>
        <w:ind w:firstLine="420"/>
      </w:pPr>
      <w:bookmarkStart w:name="9126-1533378339690" w:id="427"/>
      <w:bookmarkEnd w:id="427"/>
      <w:r>
        <w:rPr>
          <w:rFonts w:ascii="SimSun" w:hAnsi="SimSun" w:cs="SimSun" w:eastAsia="SimSun"/>
          <w:sz w:val="28"/>
        </w:rPr>
        <w:t>如果类具有“状态相关”的方法，即只有在特定的不可预知的条件下才可以被调用的方法，这个类往往也应该有个单独的“状态测试”的方法，即指示是否可以调用这个状态相关的方法。例如，Iterator接口有一个“状态相关”的next方法，和相应的状态测试方法hasNext。</w:t>
      </w:r>
    </w:p>
    <w:p>
      <w:pPr/>
      <w:bookmarkStart w:name="8359-1533216911108" w:id="428"/>
      <w:bookmarkEnd w:id="428"/>
      <w:r>
        <w:rPr>
          <w:rFonts w:ascii="SimSun" w:hAnsi="SimSun" w:cs="SimSun" w:eastAsia="SimSun"/>
          <w:b w:val="true"/>
          <w:sz w:val="28"/>
        </w:rPr>
        <w:t>58.对可恢复的情况使用受检异常，对编程错误使用运行时异常</w:t>
      </w:r>
    </w:p>
    <w:p>
      <w:pPr>
        <w:ind w:firstLine="420"/>
      </w:pPr>
      <w:bookmarkStart w:name="3018-1533216938513" w:id="429"/>
      <w:bookmarkEnd w:id="429"/>
      <w:r>
        <w:rPr>
          <w:rFonts w:ascii="SimSun" w:hAnsi="SimSun" w:cs="SimSun" w:eastAsia="SimSun"/>
          <w:sz w:val="28"/>
        </w:rPr>
        <w:t>Java提供了三种可抛出结构：受检的异常、运行时异常和错误。</w:t>
      </w:r>
    </w:p>
    <w:p>
      <w:pPr>
        <w:ind w:firstLine="420"/>
      </w:pPr>
      <w:bookmarkStart w:name="5680-1533216972431" w:id="430"/>
      <w:bookmarkEnd w:id="430"/>
      <w:r>
        <w:rPr>
          <w:rFonts w:ascii="SimSun" w:hAnsi="SimSun" w:cs="SimSun" w:eastAsia="SimSun"/>
          <w:sz w:val="28"/>
        </w:rPr>
        <w:t>在决定使用受检的异常或是未受检的异常时，主要的原则是：如果期望调用者能够适当的恢复，对于这种情况就应该使用受检的异常。</w:t>
      </w:r>
    </w:p>
    <w:p>
      <w:pPr>
        <w:ind w:firstLine="420"/>
      </w:pPr>
      <w:bookmarkStart w:name="1528-1533217075675" w:id="431"/>
      <w:bookmarkEnd w:id="431"/>
      <w:r>
        <w:rPr>
          <w:rFonts w:ascii="SimSun" w:hAnsi="SimSun" w:cs="SimSun" w:eastAsia="SimSun"/>
          <w:sz w:val="28"/>
        </w:rPr>
        <w:t>有两种未受检的可抛出结构：运行时异常和错误。在行为上两者是等同的：它们都是不需要也不应该被捕获的可抛出结构。如果程序抛出未受检的异常或者错误，往往就属于不可恢复的情形，继续执行下去有害无益。如果程序没有捕捉到这样的可抛出结构，将会导致当前线程停止，并出现适当的错误信息。</w:t>
      </w:r>
    </w:p>
    <w:p>
      <w:pPr>
        <w:ind w:firstLine="420"/>
      </w:pPr>
      <w:bookmarkStart w:name="4990-1533217985111" w:id="432"/>
      <w:bookmarkEnd w:id="432"/>
      <w:r>
        <w:rPr>
          <w:rFonts w:ascii="SimSun" w:hAnsi="SimSun" w:cs="SimSun" w:eastAsia="SimSun"/>
          <w:sz w:val="28"/>
        </w:rPr>
        <w:t>用运行时异常来表明编程错误。大多数的运行时异常都表示前提违例，所谓前提违例是指API的客户没有遵守API规范建立的约定。</w:t>
      </w:r>
    </w:p>
    <w:p>
      <w:pPr>
        <w:ind w:firstLine="420"/>
      </w:pPr>
      <w:bookmarkStart w:name="8946-1533218046036" w:id="433"/>
      <w:bookmarkEnd w:id="433"/>
      <w:r>
        <w:rPr>
          <w:rFonts w:ascii="SimSun" w:hAnsi="SimSun" w:cs="SimSun" w:eastAsia="SimSun"/>
          <w:sz w:val="28"/>
        </w:rPr>
        <w:t>总而言之，对于可恢复的情况，使用受检的异常；对于程序错误，则使用运行时异常。</w:t>
      </w:r>
    </w:p>
    <w:p>
      <w:pPr/>
      <w:bookmarkStart w:name="6657-1533131198576" w:id="434"/>
      <w:bookmarkEnd w:id="434"/>
      <w:r>
        <w:rPr>
          <w:rFonts w:ascii="SimSun" w:hAnsi="SimSun" w:cs="SimSun" w:eastAsia="SimSun"/>
          <w:b w:val="true"/>
          <w:sz w:val="28"/>
        </w:rPr>
        <w:t>59.避免不必要地使用受检的异常</w:t>
      </w:r>
    </w:p>
    <w:p>
      <w:pPr/>
      <w:bookmarkStart w:name="8682-1533378489119" w:id="435"/>
      <w:bookmarkEnd w:id="435"/>
      <w:r>
        <w:rPr>
          <w:rFonts w:ascii="SimSun" w:hAnsi="SimSun" w:cs="SimSun" w:eastAsia="SimSun"/>
          <w:b w:val="true"/>
          <w:sz w:val="28"/>
        </w:rPr>
        <w:t>60.优先使用标准的异常</w:t>
      </w:r>
    </w:p>
    <w:p>
      <w:pPr>
        <w:ind w:firstLine="420"/>
      </w:pPr>
      <w:bookmarkStart w:name="3240-1533378515070" w:id="436"/>
      <w:bookmarkEnd w:id="436"/>
      <w:r>
        <w:rPr>
          <w:rFonts w:ascii="SimSun" w:hAnsi="SimSun" w:cs="SimSun" w:eastAsia="SimSun"/>
          <w:sz w:val="28"/>
        </w:rPr>
        <w:t>重用现有的异常的好处：</w:t>
      </w:r>
    </w:p>
    <w:p>
      <w:pPr>
        <w:ind w:firstLine="420"/>
      </w:pPr>
      <w:bookmarkStart w:name="0049-1533378526734" w:id="437"/>
      <w:bookmarkEnd w:id="437"/>
      <w:r>
        <w:rPr>
          <w:rFonts w:ascii="SimSun" w:hAnsi="SimSun" w:cs="SimSun" w:eastAsia="SimSun"/>
          <w:sz w:val="28"/>
        </w:rPr>
        <w:t>1）、会使API更加易于学习和使用，因为它与程序猿已经熟悉的习惯用法是一致的。</w:t>
      </w:r>
    </w:p>
    <w:p>
      <w:pPr>
        <w:ind w:firstLine="420"/>
      </w:pPr>
      <w:bookmarkStart w:name="9423-1533378528612" w:id="438"/>
      <w:bookmarkEnd w:id="438"/>
      <w:r>
        <w:rPr>
          <w:rFonts w:ascii="SimSun" w:hAnsi="SimSun" w:cs="SimSun" w:eastAsia="SimSun"/>
          <w:sz w:val="28"/>
        </w:rPr>
        <w:t>2）、对于用到这些API的程序而言，它们的可读性会更好，因为它们不会出现很多程序眼不熟悉的异常。</w:t>
      </w:r>
    </w:p>
    <w:p>
      <w:pPr>
        <w:ind w:firstLine="420"/>
      </w:pPr>
      <w:bookmarkStart w:name="7852-1533378529975" w:id="439"/>
      <w:bookmarkEnd w:id="439"/>
      <w:r>
        <w:rPr>
          <w:rFonts w:ascii="SimSun" w:hAnsi="SimSun" w:cs="SimSun" w:eastAsia="SimSun"/>
          <w:sz w:val="28"/>
        </w:rPr>
        <w:t>3）、异常类越少，意味着内存印迹越小，装载这些类的时间开销也越少。</w:t>
      </w:r>
    </w:p>
    <w:p>
      <w:pPr>
        <w:ind w:firstLine="420"/>
      </w:pPr>
      <w:bookmarkStart w:name="5062-1533378652151" w:id="440"/>
      <w:bookmarkEnd w:id="440"/>
      <w:r>
        <w:rPr>
          <w:rFonts w:ascii="SimSun" w:hAnsi="SimSun" w:cs="SimSun" w:eastAsia="SimSun"/>
          <w:sz w:val="28"/>
        </w:rPr>
        <w:t>常用的异常：</w:t>
      </w:r>
    </w:p>
    <w:p>
      <w:pPr>
        <w:ind w:firstLine="420"/>
      </w:pPr>
      <w:bookmarkStart w:name="7210-1533378656165" w:id="441"/>
      <w:bookmarkEnd w:id="441"/>
      <w:r>
        <w:rPr>
          <w:rFonts w:ascii="SimSun" w:hAnsi="SimSun" w:cs="SimSun" w:eastAsia="SimSun"/>
          <w:sz w:val="28"/>
        </w:rPr>
        <w:t>IllegalArgumentException：非null的参数值不正确。</w:t>
      </w:r>
    </w:p>
    <w:p>
      <w:pPr>
        <w:ind w:firstLine="420"/>
      </w:pPr>
      <w:bookmarkStart w:name="4019-1533378679791" w:id="442"/>
      <w:bookmarkEnd w:id="442"/>
      <w:r>
        <w:rPr>
          <w:rFonts w:ascii="SimSun" w:hAnsi="SimSun" w:cs="SimSun" w:eastAsia="SimSun"/>
          <w:sz w:val="28"/>
        </w:rPr>
        <w:t>IllegalStateException：对于方法调用而言，对象状态不合适。</w:t>
      </w:r>
    </w:p>
    <w:p>
      <w:pPr>
        <w:ind w:firstLine="420"/>
      </w:pPr>
      <w:bookmarkStart w:name="1158-1533378705305" w:id="443"/>
      <w:bookmarkEnd w:id="443"/>
      <w:r>
        <w:rPr>
          <w:rFonts w:ascii="SimSun" w:hAnsi="SimSun" w:cs="SimSun" w:eastAsia="SimSun"/>
          <w:sz w:val="28"/>
        </w:rPr>
        <w:t>NullpointException：在禁止使用null的情况下参数值为null。</w:t>
      </w:r>
    </w:p>
    <w:p>
      <w:pPr>
        <w:ind w:firstLine="420"/>
      </w:pPr>
      <w:bookmarkStart w:name="7494-1533378730575" w:id="444"/>
      <w:bookmarkEnd w:id="444"/>
      <w:r>
        <w:rPr>
          <w:rFonts w:ascii="SimSun" w:hAnsi="SimSun" w:cs="SimSun" w:eastAsia="SimSun"/>
          <w:sz w:val="28"/>
        </w:rPr>
        <w:t>IndexOutOfBoundsException：下标参数值越界。</w:t>
      </w:r>
    </w:p>
    <w:p>
      <w:pPr>
        <w:ind w:firstLine="420"/>
      </w:pPr>
      <w:bookmarkStart w:name="8567-1533378750373" w:id="445"/>
      <w:bookmarkEnd w:id="445"/>
      <w:r>
        <w:rPr>
          <w:rFonts w:ascii="SimSun" w:hAnsi="SimSun" w:cs="SimSun" w:eastAsia="SimSun"/>
          <w:sz w:val="28"/>
        </w:rPr>
        <w:t>ConcurrentModificationException：在禁止并发修改的情况下，检测到对象的并发修改。</w:t>
      </w:r>
    </w:p>
    <w:p>
      <w:pPr>
        <w:ind w:firstLine="420"/>
      </w:pPr>
      <w:bookmarkStart w:name="5765-1533378784640" w:id="446"/>
      <w:bookmarkEnd w:id="446"/>
      <w:r>
        <w:rPr>
          <w:rFonts w:ascii="SimSun" w:hAnsi="SimSun" w:cs="SimSun" w:eastAsia="SimSun"/>
          <w:sz w:val="28"/>
        </w:rPr>
        <w:t>UnsupportedOperationException：对象不支持用户请求的方法。</w:t>
      </w:r>
    </w:p>
    <w:p>
      <w:pPr/>
      <w:bookmarkStart w:name="2312-1533383900254" w:id="447"/>
      <w:bookmarkEnd w:id="447"/>
      <w:r>
        <w:rPr>
          <w:rFonts w:ascii="SimSun" w:hAnsi="SimSun" w:cs="SimSun" w:eastAsia="SimSun"/>
          <w:b w:val="true"/>
          <w:sz w:val="28"/>
        </w:rPr>
        <w:t>61.抛出与抽象相对应的异常</w:t>
      </w:r>
    </w:p>
    <w:p>
      <w:pPr>
        <w:ind w:firstLine="420"/>
      </w:pPr>
      <w:bookmarkStart w:name="9742-1533383919625" w:id="448"/>
      <w:bookmarkEnd w:id="448"/>
      <w:r>
        <w:rPr>
          <w:rFonts w:ascii="SimSun" w:hAnsi="SimSun" w:cs="SimSun" w:eastAsia="SimSun"/>
          <w:sz w:val="28"/>
        </w:rPr>
        <w:t>更高层的实现应该捕获低层的异常，同时抛出可以按照高层抽象进行解释的异常，这种做法叫做异常转译。</w:t>
      </w:r>
    </w:p>
    <w:p>
      <w:pPr>
        <w:ind w:firstLine="420"/>
      </w:pPr>
      <w:bookmarkStart w:name="8723-1533384328921" w:id="449"/>
      <w:bookmarkEnd w:id="449"/>
      <w:r>
        <w:rPr>
          <w:rFonts w:ascii="SimSun" w:hAnsi="SimSun" w:cs="SimSun" w:eastAsia="SimSun"/>
          <w:sz w:val="28"/>
        </w:rPr>
        <w:t>一种特殊的异常转译形式称为异常链，如果低层的异常对于调试导致高层异常的问题有帮助，使用异常链就很合适。低层的异常被传到高层的异常，高层的异常提供访问方法来获得低层的异常。</w:t>
      </w:r>
    </w:p>
    <w:p>
      <w:pPr>
        <w:ind w:firstLine="420"/>
      </w:pPr>
      <w:bookmarkStart w:name="8660-1533384415473" w:id="450"/>
      <w:bookmarkEnd w:id="450"/>
      <w:r>
        <w:rPr>
          <w:rFonts w:ascii="SimSun" w:hAnsi="SimSun" w:cs="SimSun" w:eastAsia="SimSun"/>
          <w:sz w:val="28"/>
        </w:rPr>
        <w:t>高层异常的构造器将原因传到支持链的超级构造器，因此它最终将被传给Throwable的其中一个运行异常链的构造器。大多数标准的异常都有支持链的构造器。对于没有支持链的异常，可以利用Throwable的initCause方法设置原因。异常链不仅可以让你通过程序（getCause）访问原因，还可以将原因的堆栈轨迹集成到更高层的异常中。</w:t>
      </w:r>
    </w:p>
    <w:p>
      <w:pPr>
        <w:ind w:firstLine="420"/>
      </w:pPr>
      <w:bookmarkStart w:name="6313-1533384556604" w:id="451"/>
      <w:bookmarkEnd w:id="451"/>
      <w:r>
        <w:rPr>
          <w:rFonts w:ascii="SimSun" w:hAnsi="SimSun" w:cs="SimSun" w:eastAsia="SimSun"/>
          <w:sz w:val="28"/>
        </w:rPr>
        <w:t>尽管异常转译与不加选择地从低层传递异常的做法相比有所改进，但是它也不能被滥用。</w:t>
      </w:r>
    </w:p>
    <w:p>
      <w:pPr>
        <w:ind w:firstLine="420"/>
      </w:pPr>
      <w:bookmarkStart w:name="9190-1533384595250" w:id="452"/>
      <w:bookmarkEnd w:id="452"/>
      <w:r>
        <w:rPr>
          <w:rFonts w:ascii="SimSun" w:hAnsi="SimSun" w:cs="SimSun" w:eastAsia="SimSun"/>
          <w:sz w:val="28"/>
        </w:rPr>
        <w:t>总而言之，如果不能阻止或者出来来自低层的异常，一般的做法是使用异常转译，除非低层方法碰巧可以保证它抛出的所有异常对高层也合适才可以将异常从低层传播到高层，异常链对高层和低层异常都提供了最佳的功能：它允许抛出适当的高层异常，同时又能捕获低层的原因进行失败分析。</w:t>
      </w:r>
    </w:p>
    <w:p>
      <w:pPr/>
      <w:bookmarkStart w:name="1749-1533384710643" w:id="453"/>
      <w:bookmarkEnd w:id="453"/>
      <w:r>
        <w:rPr>
          <w:rFonts w:ascii="SimSun" w:hAnsi="SimSun" w:cs="SimSun" w:eastAsia="SimSun"/>
          <w:b w:val="true"/>
          <w:sz w:val="28"/>
        </w:rPr>
        <w:t>62.每个方法抛出的异常都要有文档</w:t>
      </w:r>
    </w:p>
    <w:p>
      <w:pPr>
        <w:ind w:firstLine="420"/>
      </w:pPr>
      <w:bookmarkStart w:name="8185-1533384735948" w:id="454"/>
      <w:bookmarkEnd w:id="454"/>
      <w:r>
        <w:rPr>
          <w:rFonts w:ascii="SimSun" w:hAnsi="SimSun" w:cs="SimSun" w:eastAsia="SimSun"/>
          <w:sz w:val="28"/>
        </w:rPr>
        <w:t>始终要单独地声明受检的异常，并且利用Javadoc和@throws标记，准备的记录下抛出的每个异常的条件。</w:t>
      </w:r>
      <w:r>
        <w:rPr>
          <w:rFonts w:ascii="SimSun" w:hAnsi="SimSun" w:cs="SimSun" w:eastAsia="SimSun"/>
          <w:b w:val="true"/>
          <w:color w:val="df402a"/>
          <w:sz w:val="28"/>
        </w:rPr>
        <w:t>永远不要声明一个方法“throws Exception”或者“throws Throwable”。</w:t>
      </w:r>
    </w:p>
    <w:p>
      <w:pPr>
        <w:ind w:firstLine="420"/>
      </w:pPr>
      <w:bookmarkStart w:name="3011-1533384911502" w:id="455"/>
      <w:bookmarkEnd w:id="455"/>
      <w:r>
        <w:rPr>
          <w:rFonts w:ascii="SimSun" w:hAnsi="SimSun" w:cs="SimSun" w:eastAsia="SimSun"/>
          <w:sz w:val="28"/>
        </w:rPr>
        <w:t>使用Javadoc的@throws标签记录下一个方法可能抛出的每个未受检异常，但是不要使用throws关键字将未受检的异常包含在方法的声明中。如果一个类中的许多方法出于同样的原因而抛出同一个异常，在该类的文档注释中对这个异常建立文档，这是可以接受的，而不是为每个方法单独建立文档。</w:t>
      </w:r>
    </w:p>
    <w:p>
      <w:pPr/>
      <w:bookmarkStart w:name="4569-1533385054523" w:id="456"/>
      <w:bookmarkEnd w:id="456"/>
      <w:r>
        <w:rPr>
          <w:rFonts w:ascii="SimSun" w:hAnsi="SimSun" w:cs="SimSun" w:eastAsia="SimSun"/>
          <w:b w:val="true"/>
          <w:sz w:val="28"/>
        </w:rPr>
        <w:t>63.在细节消息中包含能捕获失败的信息</w:t>
      </w:r>
    </w:p>
    <w:p>
      <w:pPr>
        <w:ind w:firstLine="420"/>
      </w:pPr>
      <w:bookmarkStart w:name="6034-1533385077111" w:id="457"/>
      <w:bookmarkEnd w:id="457"/>
      <w:r>
        <w:rPr>
          <w:rFonts w:ascii="SimSun" w:hAnsi="SimSun" w:cs="SimSun" w:eastAsia="SimSun"/>
          <w:sz w:val="28"/>
        </w:rPr>
        <w:t>当程序由于未被捕获的异常而失败的时候，系统会自动地打印出改异常的堆栈轨迹。在堆栈轨迹中包含该异常的字符串表示法，即它的toString方法的调用结果。它通常包含该异常的类名，紧随其后的是细节消息。</w:t>
      </w:r>
    </w:p>
    <w:p>
      <w:pPr>
        <w:ind w:firstLine="420"/>
      </w:pPr>
      <w:bookmarkStart w:name="2520-1533385300752" w:id="458"/>
      <w:bookmarkEnd w:id="458"/>
      <w:r>
        <w:rPr>
          <w:rFonts w:ascii="SimSun" w:hAnsi="SimSun" w:cs="SimSun" w:eastAsia="SimSun"/>
          <w:sz w:val="28"/>
        </w:rPr>
        <w:t>为了捕获失败，异常的细节信息应该包含所有“对该异常有贡献”的参数和域的值。</w:t>
      </w:r>
    </w:p>
    <w:p>
      <w:pPr>
        <w:ind w:firstLine="420"/>
      </w:pPr>
      <w:bookmarkStart w:name="8061-1533385332474" w:id="459"/>
      <w:bookmarkEnd w:id="459"/>
      <w:r>
        <w:rPr>
          <w:rFonts w:ascii="SimSun" w:hAnsi="SimSun" w:cs="SimSun" w:eastAsia="SimSun"/>
          <w:sz w:val="28"/>
        </w:rPr>
        <w:t>为了确保在异常的细节消息中包含足够的能捕获失败的信息，一种方法是在异常的构造器而不是字符串细节消息中引入这些消息。然后，有了这些消息，只要把它们放到消息描述中，就可以自动产生细节消息。</w:t>
      </w:r>
    </w:p>
    <w:p>
      <w:pPr/>
      <w:bookmarkStart w:name="4343-1533385400596" w:id="460"/>
      <w:bookmarkEnd w:id="460"/>
      <w:r>
        <w:rPr>
          <w:rFonts w:ascii="SimSun" w:hAnsi="SimSun" w:cs="SimSun" w:eastAsia="SimSun"/>
          <w:b w:val="true"/>
          <w:sz w:val="28"/>
        </w:rPr>
        <w:t>64.努力使失败保持原子性</w:t>
      </w:r>
    </w:p>
    <w:p>
      <w:pPr>
        <w:ind w:firstLine="420"/>
      </w:pPr>
      <w:bookmarkStart w:name="1424-1533387213829" w:id="461"/>
      <w:bookmarkEnd w:id="461"/>
      <w:r>
        <w:rPr>
          <w:rFonts w:ascii="SimSun" w:hAnsi="SimSun" w:cs="SimSun" w:eastAsia="SimSun"/>
          <w:sz w:val="28"/>
        </w:rPr>
        <w:t>一般而言，失败的方法调用应该使对象保持在被调用之前的状态。具有这种属性的方法被称为具有失败原子性。</w:t>
      </w:r>
    </w:p>
    <w:p>
      <w:pPr>
        <w:ind w:firstLine="420"/>
      </w:pPr>
      <w:bookmarkStart w:name="9980-1533387251629" w:id="462"/>
      <w:bookmarkEnd w:id="462"/>
      <w:r>
        <w:rPr>
          <w:rFonts w:ascii="SimSun" w:hAnsi="SimSun" w:cs="SimSun" w:eastAsia="SimSun"/>
          <w:sz w:val="28"/>
        </w:rPr>
        <w:t>实现失败原子性的做法：</w:t>
      </w:r>
    </w:p>
    <w:p>
      <w:pPr>
        <w:ind w:firstLine="420"/>
      </w:pPr>
      <w:bookmarkStart w:name="6410-1533387264234" w:id="463"/>
      <w:bookmarkEnd w:id="463"/>
      <w:r>
        <w:rPr>
          <w:rFonts w:ascii="SimSun" w:hAnsi="SimSun" w:cs="SimSun" w:eastAsia="SimSun"/>
          <w:sz w:val="28"/>
        </w:rPr>
        <w:t>1）、设计一个不可变的对象。</w:t>
      </w:r>
    </w:p>
    <w:p>
      <w:pPr>
        <w:ind w:firstLine="420"/>
      </w:pPr>
      <w:bookmarkStart w:name="6958-1533387266144" w:id="464"/>
      <w:bookmarkEnd w:id="464"/>
      <w:r>
        <w:rPr>
          <w:rFonts w:ascii="SimSun" w:hAnsi="SimSun" w:cs="SimSun" w:eastAsia="SimSun"/>
          <w:sz w:val="28"/>
        </w:rPr>
        <w:t>2）、对于在可变对象上执行操作，可以在执行操作之前检查参数的有效性，这就可以使在对象的状态被修改之前，先抛出适当的异常。</w:t>
      </w:r>
    </w:p>
    <w:p>
      <w:pPr>
        <w:ind w:firstLine="420"/>
      </w:pPr>
      <w:bookmarkStart w:name="5143-1533387267442" w:id="465"/>
      <w:bookmarkEnd w:id="465"/>
      <w:r>
        <w:rPr>
          <w:rFonts w:ascii="SimSun" w:hAnsi="SimSun" w:cs="SimSun" w:eastAsia="SimSun"/>
          <w:sz w:val="28"/>
        </w:rPr>
        <w:t>3）、一种类似的获得失败原子性的办法是，调整计算处理过程的顺序，使得任何可能会失败的计算部分都在对象状态被修改之前发生。如果对参数的检查只有在执行了部分计算之后才能进行，这种办法实际上就是上一种办法的自然扩展。</w:t>
      </w:r>
    </w:p>
    <w:p>
      <w:pPr>
        <w:ind w:firstLine="420"/>
      </w:pPr>
      <w:bookmarkStart w:name="4924-1533387271204" w:id="466"/>
      <w:bookmarkEnd w:id="466"/>
      <w:r>
        <w:rPr>
          <w:rFonts w:ascii="SimSun" w:hAnsi="SimSun" w:cs="SimSun" w:eastAsia="SimSun"/>
          <w:sz w:val="28"/>
        </w:rPr>
        <w:t>4）、编写一段恢复代码，由它来拦截操作过程中发生的失败，以及使对象回滚到操作开始之前的状态上。这种办法主要用于永久性的数据结构。</w:t>
      </w:r>
    </w:p>
    <w:p>
      <w:pPr>
        <w:ind w:firstLine="420"/>
      </w:pPr>
      <w:bookmarkStart w:name="4880-1533387430027" w:id="467"/>
      <w:bookmarkEnd w:id="467"/>
      <w:r>
        <w:rPr>
          <w:rFonts w:ascii="SimSun" w:hAnsi="SimSun" w:cs="SimSun" w:eastAsia="SimSun"/>
          <w:sz w:val="28"/>
        </w:rPr>
        <w:t>5）、在对象的一份临时拷贝上执行操作，当操作完成之后再用临时拷贝中的结果代替对象的内容。</w:t>
      </w:r>
    </w:p>
    <w:p>
      <w:pPr/>
      <w:bookmarkStart w:name="9628-1533387582030" w:id="468"/>
      <w:bookmarkEnd w:id="468"/>
      <w:r>
        <w:rPr>
          <w:rFonts w:ascii="SimSun" w:hAnsi="SimSun" w:cs="SimSun" w:eastAsia="SimSun"/>
          <w:b w:val="true"/>
          <w:sz w:val="28"/>
        </w:rPr>
        <w:t>65.不要忽略异常</w:t>
      </w:r>
    </w:p>
    <w:p>
      <w:pPr>
        <w:ind w:firstLine="840"/>
      </w:pPr>
      <w:bookmarkStart w:name="2339-1533387594277" w:id="469"/>
      <w:bookmarkEnd w:id="469"/>
      <w:r>
        <w:rPr>
          <w:rFonts w:ascii="SimSun" w:hAnsi="SimSun" w:cs="SimSun" w:eastAsia="SimSun"/>
          <w:sz w:val="28"/>
        </w:rPr>
        <w:t>要忽略一个异常很容易，只需要将方法调用通过try语句块包围起来，并包含一个空的catch块。空的catch块会使异常达不到应有的目的，即强迫处理异常的情况。至少，catch块应该包含一条说明，解释为什么可以忽略这个异常。</w:t>
      </w:r>
    </w:p>
    <w:p>
      <w:pPr>
        <w:ind w:firstLine="420"/>
      </w:pPr>
      <w:bookmarkStart w:name="7059-1533387720776" w:id="470"/>
      <w:bookmarkEnd w:id="470"/>
      <w:r>
        <w:rPr>
          <w:rFonts w:ascii="SimSun" w:hAnsi="SimSun" w:cs="SimSun" w:eastAsia="SimSun"/>
          <w:sz w:val="28"/>
        </w:rPr>
        <w:t>有一种情形可以忽略异常，即关闭FileInputStream的时候。</w:t>
      </w:r>
    </w:p>
    <w:p>
      <w:pPr/>
      <w:bookmarkStart w:name="2047-1533649393908" w:id="471"/>
      <w:bookmarkEnd w:id="471"/>
      <w:r>
        <w:rPr>
          <w:rFonts w:ascii="SimSun" w:hAnsi="SimSun" w:cs="SimSun" w:eastAsia="SimSun"/>
          <w:b w:val="true"/>
          <w:sz w:val="28"/>
        </w:rPr>
        <w:t>66.同步访问共享的可变数据</w:t>
      </w:r>
    </w:p>
    <w:p>
      <w:pPr>
        <w:ind w:firstLine="420"/>
      </w:pPr>
      <w:bookmarkStart w:name="8983-1533649411419" w:id="472"/>
      <w:bookmarkEnd w:id="472"/>
      <w:r>
        <w:rPr>
          <w:rFonts w:ascii="SimSun" w:hAnsi="SimSun" w:cs="SimSun" w:eastAsia="SimSun"/>
          <w:sz w:val="28"/>
        </w:rPr>
        <w:t>关键字synchronized可以保证在同一时刻，只有一个线程可以执行某一个方法，或者某一个代码块。同步不仅仅可以阻止一个线程看到对象处于不一致的状态之中，它还可以保证进入同步方法或者同步代码块的每个线程，都看到同一个锁保护的之前所有的修改效果。</w:t>
      </w:r>
    </w:p>
    <w:p>
      <w:pPr>
        <w:ind w:firstLine="420"/>
      </w:pPr>
      <w:bookmarkStart w:name="6140-1533649568901" w:id="473"/>
      <w:bookmarkEnd w:id="473"/>
      <w:r>
        <w:rPr>
          <w:rFonts w:ascii="SimSun" w:hAnsi="SimSun" w:cs="SimSun" w:eastAsia="SimSun"/>
          <w:sz w:val="28"/>
        </w:rPr>
        <w:t>Java语言规范保证读或者写一个变量是原子的，除非这个变量的类型是long或者boolean的。换句话说，读取一个非long或者boolean类型的变量，可以保证返回的值是某个线程保存在该变量中的，即使多个线程在没有同步的情况下并发地修改这个变量也是如此。</w:t>
      </w:r>
    </w:p>
    <w:p>
      <w:pPr>
        <w:ind w:firstLine="420"/>
      </w:pPr>
      <w:bookmarkStart w:name="6184-1533649674894" w:id="474"/>
      <w:bookmarkEnd w:id="474"/>
      <w:r>
        <w:rPr>
          <w:rFonts w:ascii="SimSun" w:hAnsi="SimSun" w:cs="SimSun" w:eastAsia="SimSun"/>
          <w:sz w:val="28"/>
        </w:rPr>
        <w:t>volatile关键字修饰符不执行互斥访问，但它可以保证任何一个线程在读取该域的时候都将看到最近刚刚被写入的值。</w:t>
      </w:r>
    </w:p>
    <w:p>
      <w:pPr>
        <w:ind w:firstLine="420"/>
      </w:pPr>
      <w:bookmarkStart w:name="5430-1533649914383" w:id="475"/>
      <w:bookmarkEnd w:id="475"/>
      <w:r>
        <w:rPr>
          <w:rFonts w:ascii="SimSun" w:hAnsi="SimSun" w:cs="SimSun" w:eastAsia="SimSun"/>
          <w:sz w:val="28"/>
        </w:rPr>
        <w:t>增量操作符（++）不是原子的。</w:t>
      </w:r>
    </w:p>
    <w:p>
      <w:pPr>
        <w:ind w:firstLine="420"/>
      </w:pPr>
      <w:bookmarkStart w:name="2378-1533649929862" w:id="476"/>
      <w:bookmarkEnd w:id="476"/>
      <w:r>
        <w:rPr>
          <w:rFonts w:ascii="SimSun" w:hAnsi="SimSun" w:cs="SimSun" w:eastAsia="SimSun"/>
          <w:sz w:val="28"/>
        </w:rPr>
        <w:t>让一个线程短时间内修改一个数据对象，然后与其他线程共享，这是可以接受的，只同步共享对象的引用动作。然后其他线程没有进一步的同步可以读取对象，只要它没有再被修改，这种对象被称作事实上的不可变的。将这种对象引用从一个线程传递到其他的线程被称作安全发布。安全发布对象引用有多重方法：可以将它保存在静态域中，作为类初始化的一部分；可以将它保存在volatile域中、final域或者通过正常锁定访问的域中；或者可以将它放到并发的集合中。</w:t>
      </w:r>
    </w:p>
    <w:p>
      <w:pPr>
        <w:ind w:firstLine="420"/>
      </w:pPr>
      <w:bookmarkStart w:name="4919-1533650311336" w:id="477"/>
      <w:bookmarkEnd w:id="477"/>
      <w:r>
        <w:rPr>
          <w:rFonts w:ascii="SimSun" w:hAnsi="SimSun" w:cs="SimSun" w:eastAsia="SimSun"/>
          <w:sz w:val="28"/>
        </w:rPr>
        <w:t>简而言之，当多个线程共享可变数据的时候，每个读或者写数据的线程都必须执行同步。如果没有同步，就无法保证一个线程所做的修改可以被另一个线程获知。未能同步共享可变数据会造成程序的活性失败和安全性失败。如果只需要线程之间的交互通信，而不需要互斥，volatile修饰符就是一种可以接受的同步形式。</w:t>
      </w:r>
    </w:p>
    <w:p>
      <w:pPr/>
      <w:bookmarkStart w:name="7870-1533736753045" w:id="478"/>
      <w:bookmarkEnd w:id="478"/>
      <w:r>
        <w:rPr>
          <w:rFonts w:ascii="SimSun" w:hAnsi="SimSun" w:cs="SimSun" w:eastAsia="SimSun"/>
          <w:b w:val="true"/>
          <w:sz w:val="28"/>
        </w:rPr>
        <w:t>67.避免过度同步</w:t>
      </w:r>
    </w:p>
    <w:p>
      <w:pPr>
        <w:ind w:firstLine="420"/>
      </w:pPr>
      <w:bookmarkStart w:name="1833-1533736765898" w:id="479"/>
      <w:bookmarkEnd w:id="479"/>
      <w:r>
        <w:rPr>
          <w:rFonts w:ascii="SimSun" w:hAnsi="SimSun" w:cs="SimSun" w:eastAsia="SimSun"/>
          <w:sz w:val="28"/>
        </w:rPr>
        <w:t>依据情况的不同，过度同步可能会导致性能降低、死锁，甚至是不确定的行为。为了避免活性失败和安全性失败，在一个被同步的方法或者代码块中，永远不要放弃对客户端的控制。换句话说，在一个被同步的区域内部，不要调用设计成要被覆盖的方法，或者是由客户端以函数对象的形式提供的方法。</w:t>
      </w:r>
    </w:p>
    <w:p>
      <w:pPr>
        <w:ind w:firstLine="420"/>
      </w:pPr>
      <w:bookmarkStart w:name="6794-1533736892159" w:id="480"/>
      <w:bookmarkEnd w:id="480"/>
      <w:r>
        <w:rPr>
          <w:rFonts w:ascii="SimSun" w:hAnsi="SimSun" w:cs="SimSun" w:eastAsia="SimSun"/>
          <w:sz w:val="28"/>
        </w:rPr>
        <w:t>在同步区域之外被调用的外来方法被称作“开放调用”。除了可以避免死锁之外，开放调用还可以极大地增加并发性。外来方法的运行时间可能会任意长。</w:t>
      </w:r>
    </w:p>
    <w:p>
      <w:pPr>
        <w:ind w:firstLine="420"/>
      </w:pPr>
      <w:bookmarkStart w:name="9487-1533736986739" w:id="481"/>
      <w:bookmarkEnd w:id="481"/>
      <w:r>
        <w:rPr>
          <w:rFonts w:ascii="SimSun" w:hAnsi="SimSun" w:cs="SimSun" w:eastAsia="SimSun"/>
          <w:sz w:val="28"/>
        </w:rPr>
        <w:t>如果一个可变的类要并发使用，应该使这个类变成是线程安全的，通过内部同步，还可以获得明显比从外部锁定整个对象更高的并发性。否则，就不要再内部同步。让客户在必要的时候从外部同步。</w:t>
      </w:r>
    </w:p>
    <w:p>
      <w:pPr>
        <w:ind w:firstLine="420"/>
      </w:pPr>
      <w:bookmarkStart w:name="5858-1533737070499" w:id="482"/>
      <w:bookmarkEnd w:id="482"/>
      <w:r>
        <w:rPr>
          <w:rFonts w:ascii="SimSun" w:hAnsi="SimSun" w:cs="SimSun" w:eastAsia="SimSun"/>
          <w:sz w:val="28"/>
        </w:rPr>
        <w:t>如果方法修改了静态域，也必须同步对这个域的访问，即使它往往只用于单个线程。</w:t>
      </w:r>
    </w:p>
    <w:p>
      <w:pPr>
        <w:ind w:firstLine="420"/>
      </w:pPr>
      <w:bookmarkStart w:name="7461-1533737096200" w:id="483"/>
      <w:bookmarkEnd w:id="483"/>
      <w:r>
        <w:rPr>
          <w:rFonts w:ascii="SimSun" w:hAnsi="SimSun" w:cs="SimSun" w:eastAsia="SimSun"/>
          <w:sz w:val="28"/>
        </w:rPr>
        <w:t>简而言之，为了避免死锁和数据破坏，千万不要从同步区域内部调用外来方法。更为一般的讲，要限制同步区域内部的工作量。当设计一个可变类的时候，要考虑一下它们是否应该自己完成同步操作。在多核的时代，这比永远不要过度同步来得更重要。只有有足够的理由一定要在内部同步类的时候，才应该这样做，同时还应该将这个决定清楚地写到文档中。</w:t>
      </w:r>
    </w:p>
    <w:p>
      <w:pPr/>
      <w:bookmarkStart w:name="5257-1533974306914" w:id="484"/>
      <w:bookmarkEnd w:id="484"/>
      <w:r>
        <w:rPr>
          <w:rFonts w:ascii="SimSun" w:hAnsi="SimSun" w:cs="SimSun" w:eastAsia="SimSun"/>
          <w:b w:val="true"/>
          <w:sz w:val="28"/>
        </w:rPr>
        <w:t>68.executor和task优先于线程</w:t>
      </w:r>
    </w:p>
    <w:p>
      <w:pPr>
        <w:ind w:firstLine="420"/>
      </w:pPr>
      <w:bookmarkStart w:name="1089-1533986004118" w:id="485"/>
      <w:bookmarkEnd w:id="485"/>
      <w:r>
        <w:rPr>
          <w:rFonts w:ascii="SimSun" w:hAnsi="SimSun" w:cs="SimSun" w:eastAsia="SimSun"/>
          <w:sz w:val="28"/>
        </w:rPr>
        <w:t>如果想让不止一个线程来处理癞子队列的请求，只要调用一个不同的静态工厂，这个工厂创建了一种不同的executor service，称作线程池。</w:t>
      </w:r>
    </w:p>
    <w:p>
      <w:pPr>
        <w:ind w:firstLine="420"/>
      </w:pPr>
      <w:bookmarkStart w:name="8368-1533974314946" w:id="486"/>
      <w:bookmarkEnd w:id="486"/>
      <w:r>
        <w:rPr>
          <w:rFonts w:ascii="SimSun" w:hAnsi="SimSun" w:cs="SimSun" w:eastAsia="SimSun"/>
          <w:sz w:val="28"/>
        </w:rPr>
        <w:t>不仅应该尽量不要编写工作队列，而且还应该尽量不直接使用线程。现在关键的抽象不再是Thread了，它以前可是既充当工作单元，又是执行任务。现在工作单元和执行机制是分开的。现在关键的抽象是工作单元，称作任务。任务有两种：Runable及其近亲Callable。执行任务的通用机制是excutor service。</w:t>
      </w:r>
    </w:p>
    <w:p>
      <w:pPr/>
      <w:bookmarkStart w:name="7089-1533986207607" w:id="487"/>
      <w:bookmarkEnd w:id="487"/>
      <w:r>
        <w:rPr>
          <w:rFonts w:ascii="SimSun" w:hAnsi="SimSun" w:cs="SimSun" w:eastAsia="SimSun"/>
          <w:b w:val="true"/>
          <w:sz w:val="28"/>
        </w:rPr>
        <w:t>69.并发工具优先于wait和notify</w:t>
      </w:r>
    </w:p>
    <w:p>
      <w:pPr>
        <w:ind w:firstLine="420"/>
      </w:pPr>
      <w:bookmarkStart w:name="8545-1533986230640" w:id="488"/>
      <w:bookmarkEnd w:id="488"/>
      <w:r>
        <w:rPr>
          <w:rFonts w:ascii="SimSun" w:hAnsi="SimSun" w:cs="SimSun" w:eastAsia="SimSun"/>
          <w:sz w:val="28"/>
        </w:rPr>
        <w:t>java.util.concurrent中更高级的工具分为三类：Executor Framework，并发集合以及同步器。</w:t>
      </w:r>
    </w:p>
    <w:p>
      <w:pPr>
        <w:ind w:firstLine="420"/>
      </w:pPr>
      <w:bookmarkStart w:name="4128-1533986315858" w:id="489"/>
      <w:bookmarkEnd w:id="489"/>
      <w:r>
        <w:rPr>
          <w:rFonts w:ascii="SimSun" w:hAnsi="SimSun" w:cs="SimSun" w:eastAsia="SimSun"/>
          <w:sz w:val="28"/>
        </w:rPr>
        <w:t>优先使用ConcurrentHashMap，而不是使用Collections.synchronizedMap或者Hashtable。</w:t>
      </w:r>
    </w:p>
    <w:p>
      <w:pPr>
        <w:ind w:firstLine="420"/>
      </w:pPr>
      <w:bookmarkStart w:name="9671-1533986354807" w:id="490"/>
      <w:bookmarkEnd w:id="490"/>
      <w:r>
        <w:rPr>
          <w:rFonts w:ascii="SimSun" w:hAnsi="SimSun" w:cs="SimSun" w:eastAsia="SimSun"/>
          <w:sz w:val="28"/>
        </w:rPr>
        <w:t>同步器是一些使线程能够等待另一个线程的对象，允许它们协调动作。最常用的同步器是CountDownLatch和Semaphore。</w:t>
      </w:r>
    </w:p>
    <w:p>
      <w:pPr>
        <w:ind w:firstLine="420"/>
      </w:pPr>
      <w:bookmarkStart w:name="7162-1533987615293" w:id="491"/>
      <w:bookmarkEnd w:id="491"/>
      <w:r>
        <w:rPr>
          <w:rFonts w:ascii="SimSun" w:hAnsi="SimSun" w:cs="SimSun" w:eastAsia="SimSun"/>
          <w:sz w:val="28"/>
        </w:rPr>
        <w:t>倒计数锁存器（CountDown Latch）是一次性的障碍，允许一个或多个线程等待一个或者多个其他线程来做某些事情。CountDownLatch的唯一构造器带有一个int类型的参数，这个int参数是指允许所有在等待的线程被处理之前，必须在锁存器上调用countDown方法的次数。</w:t>
      </w:r>
    </w:p>
    <w:p>
      <w:pPr/>
      <w:bookmarkStart w:name="2037-1533988819134" w:id="492"/>
      <w:bookmarkEnd w:id="492"/>
      <w:r>
        <w:drawing>
          <wp:inline distT="0" distR="0" distB="0" distL="0">
            <wp:extent cx="5267325" cy="2953745"/>
            <wp:docPr id="41" name="Drawing 41" descr="clipboard.png"/>
            <a:graphic xmlns:a="http://schemas.openxmlformats.org/drawingml/2006/main">
              <a:graphicData uri="http://schemas.openxmlformats.org/drawingml/2006/picture">
                <pic:pic xmlns:pic="http://schemas.openxmlformats.org/drawingml/2006/picture">
                  <pic:nvPicPr>
                    <pic:cNvPr id="0" name="Picture 41" descr="clipboard.png"/>
                    <pic:cNvPicPr>
                      <a:picLocks noChangeAspect="true"/>
                    </pic:cNvPicPr>
                  </pic:nvPicPr>
                  <pic:blipFill>
                    <a:blip r:embed="rId44"/>
                    <a:stretch>
                      <a:fillRect/>
                    </a:stretch>
                  </pic:blipFill>
                  <pic:spPr>
                    <a:xfrm>
                      <a:off x="0" y="0"/>
                      <a:ext cx="5267325" cy="2953745"/>
                    </a:xfrm>
                    <a:prstGeom prst="rect">
                      <a:avLst/>
                    </a:prstGeom>
                  </pic:spPr>
                </pic:pic>
              </a:graphicData>
            </a:graphic>
          </wp:inline>
        </w:drawing>
      </w:r>
    </w:p>
    <w:p>
      <w:pPr>
        <w:ind w:firstLine="420"/>
      </w:pPr>
      <w:bookmarkStart w:name="3693-1533987791520" w:id="493"/>
      <w:bookmarkEnd w:id="493"/>
      <w:r>
        <w:rPr>
          <w:rFonts w:ascii="SimSun" w:hAnsi="SimSun" w:cs="SimSun" w:eastAsia="SimSun"/>
          <w:sz w:val="28"/>
        </w:rPr>
        <w:t>对于间歇式的定时，始终应该优先使用System.nanoTime，而不是System.currentTimeMills。System.nanoTime更加准确也更加精确，它不受系统的实时时钟的调整所影响。</w:t>
      </w:r>
    </w:p>
    <w:p>
      <w:pPr>
        <w:ind w:firstLine="420"/>
      </w:pPr>
      <w:bookmarkStart w:name="4100-1533987873244" w:id="494"/>
      <w:bookmarkEnd w:id="494"/>
      <w:r>
        <w:rPr>
          <w:rFonts w:ascii="SimSun" w:hAnsi="SimSun" w:cs="SimSun" w:eastAsia="SimSun"/>
          <w:sz w:val="28"/>
        </w:rPr>
        <w:t>始终应该使用wait循环模式来调用wait方法；永远不要在循环之外调用wait方法。循环会在等待之前和之后测试条件。</w:t>
      </w:r>
    </w:p>
    <w:p>
      <w:pPr/>
      <w:bookmarkStart w:name="2683-1533989258076" w:id="495"/>
      <w:bookmarkEnd w:id="495"/>
      <w:r>
        <w:rPr>
          <w:rFonts w:ascii="SimSun" w:hAnsi="SimSun" w:cs="SimSun" w:eastAsia="SimSun"/>
          <w:b w:val="true"/>
          <w:sz w:val="28"/>
        </w:rPr>
        <w:t>70.线程安全性的文档化</w:t>
      </w:r>
    </w:p>
    <w:p>
      <w:pPr>
        <w:ind w:firstLine="420"/>
      </w:pPr>
      <w:bookmarkStart w:name="7168-1533989272899" w:id="496"/>
      <w:bookmarkEnd w:id="496"/>
      <w:r>
        <w:rPr>
          <w:rFonts w:ascii="SimSun" w:hAnsi="SimSun" w:cs="SimSun" w:eastAsia="SimSun"/>
          <w:sz w:val="28"/>
        </w:rPr>
        <w:t>在一个方法声明中出现synchronize修饰符，这是个实现细节，并不是导出的API的一部分。</w:t>
      </w:r>
    </w:p>
    <w:p>
      <w:pPr>
        <w:ind w:firstLine="420"/>
      </w:pPr>
      <w:bookmarkStart w:name="1331-1533990338408" w:id="497"/>
      <w:bookmarkEnd w:id="497"/>
      <w:r>
        <w:rPr>
          <w:rFonts w:ascii="SimSun" w:hAnsi="SimSun" w:cs="SimSun" w:eastAsia="SimSun"/>
          <w:b w:val="true"/>
          <w:sz w:val="28"/>
        </w:rPr>
        <w:t>线程安全性级别：</w:t>
      </w:r>
    </w:p>
    <w:p>
      <w:pPr>
        <w:ind w:firstLine="420"/>
      </w:pPr>
      <w:bookmarkStart w:name="8050-1533990349528" w:id="498"/>
      <w:bookmarkEnd w:id="498"/>
      <w:r>
        <w:rPr>
          <w:rFonts w:ascii="SimSun" w:hAnsi="SimSun" w:cs="SimSun" w:eastAsia="SimSun"/>
          <w:b w:val="true"/>
          <w:sz w:val="28"/>
        </w:rPr>
        <w:t>1）、不可变的--这个类的实例是不变的，所以，不需要外部同步。例如String、Long和BigInteger。</w:t>
      </w:r>
    </w:p>
    <w:p>
      <w:pPr>
        <w:ind w:firstLine="420"/>
      </w:pPr>
      <w:bookmarkStart w:name="1846-1533990350907" w:id="499"/>
      <w:bookmarkEnd w:id="499"/>
      <w:r>
        <w:rPr>
          <w:rFonts w:ascii="SimSun" w:hAnsi="SimSun" w:cs="SimSun" w:eastAsia="SimSun"/>
          <w:b w:val="true"/>
          <w:sz w:val="28"/>
        </w:rPr>
        <w:t>2）、无条件的线程安全--这个类的实例是可变的，但是这个类有着足够的内部同步，所以，它的实例可以被并发使用，无需任何的外部同步。例如Random和ConcurrentHashMap。</w:t>
      </w:r>
    </w:p>
    <w:p>
      <w:pPr>
        <w:ind w:firstLine="420"/>
      </w:pPr>
      <w:bookmarkStart w:name="3596-1533990352274" w:id="500"/>
      <w:bookmarkEnd w:id="500"/>
      <w:r>
        <w:rPr>
          <w:rFonts w:ascii="SimSun" w:hAnsi="SimSun" w:cs="SimSun" w:eastAsia="SimSun"/>
          <w:b w:val="true"/>
          <w:sz w:val="28"/>
        </w:rPr>
        <w:t>3）、有条件的线程安全--除了有些方法为进行安全的并发使用而需要外部同步之外，这种线程安全级别与无条件线程安全相同。这样的例子包括Collections.synchronized包装返回的集合，它们的迭代器需要外部同步。</w:t>
      </w:r>
    </w:p>
    <w:p>
      <w:pPr>
        <w:ind w:firstLine="420"/>
      </w:pPr>
      <w:bookmarkStart w:name="4014-1533990353465" w:id="501"/>
      <w:bookmarkEnd w:id="501"/>
      <w:r>
        <w:rPr>
          <w:rFonts w:ascii="SimSun" w:hAnsi="SimSun" w:cs="SimSun" w:eastAsia="SimSun"/>
          <w:b w:val="true"/>
          <w:sz w:val="28"/>
        </w:rPr>
        <w:t>4）、非线程安全--这个类的实例是可变的。为了并发的使用它们，客户必须利用自己选择的外部同步包围每个方法的调用。这样的例子包括通用的集合实现，例如ArrayList和HashMap。</w:t>
      </w:r>
    </w:p>
    <w:p>
      <w:pPr>
        <w:ind w:firstLine="420"/>
      </w:pPr>
      <w:bookmarkStart w:name="1749-1533990589281" w:id="502"/>
      <w:bookmarkEnd w:id="502"/>
      <w:r>
        <w:rPr>
          <w:rFonts w:ascii="SimSun" w:hAnsi="SimSun" w:cs="SimSun" w:eastAsia="SimSun"/>
          <w:b w:val="true"/>
          <w:sz w:val="28"/>
        </w:rPr>
        <w:t>5）、线程对立的--这个类不能安全的被多个线程并发使用，即使所有的方法调用都被外部同步使用。线程对立的根源通常在于，没有同步地修改静态数据。</w:t>
      </w:r>
    </w:p>
    <w:p>
      <w:pPr>
        <w:ind w:firstLine="420"/>
      </w:pPr>
      <w:bookmarkStart w:name="9649-1533990774104" w:id="503"/>
      <w:bookmarkEnd w:id="503"/>
      <w:r>
        <w:rPr>
          <w:rFonts w:ascii="SimSun" w:hAnsi="SimSun" w:cs="SimSun" w:eastAsia="SimSun"/>
          <w:sz w:val="28"/>
        </w:rPr>
        <w:t>为了避免拒绝服务攻击，应该使用私有锁对象来代替同步的方法，因为这个私有锁对象不能被这个类的客户端程序所访问，所以它们不可能妨碍对象的同步。私有锁对象模式只能用在无条件的线程安全的类上，有条件的线程安全类不能使用这种模式，因为它们必须在文档中说明：在执行某些方法调用序列时，它们的客户端程序必须获得哪把锁。</w:t>
      </w:r>
    </w:p>
    <w:p>
      <w:pPr/>
      <w:bookmarkStart w:name="7817-1533990969027" w:id="504"/>
      <w:bookmarkEnd w:id="504"/>
      <w:r>
        <w:rPr>
          <w:rFonts w:ascii="SimSun" w:hAnsi="SimSun" w:cs="SimSun" w:eastAsia="SimSun"/>
          <w:b w:val="true"/>
          <w:sz w:val="28"/>
        </w:rPr>
        <w:t>71.慎用延迟初始化</w:t>
      </w:r>
    </w:p>
    <w:p>
      <w:pPr>
        <w:ind w:firstLine="420"/>
      </w:pPr>
      <w:bookmarkStart w:name="7575-1533990985485" w:id="505"/>
      <w:bookmarkEnd w:id="505"/>
      <w:r>
        <w:rPr>
          <w:rFonts w:ascii="SimSun" w:hAnsi="SimSun" w:cs="SimSun" w:eastAsia="SimSun"/>
          <w:sz w:val="28"/>
        </w:rPr>
        <w:t>延迟初始化是延迟到需要域的值时才将它初始化的行为。如果永远不需要这个值，这个域就永远不会被初始化。这种方法既适用于静态域，也适用于实例域。</w:t>
      </w:r>
    </w:p>
    <w:p>
      <w:pPr>
        <w:ind w:firstLine="420"/>
      </w:pPr>
      <w:bookmarkStart w:name="5114-1533994106511" w:id="506"/>
      <w:bookmarkEnd w:id="506"/>
      <w:r>
        <w:rPr>
          <w:rFonts w:ascii="SimSun" w:hAnsi="SimSun" w:cs="SimSun" w:eastAsia="SimSun"/>
          <w:sz w:val="28"/>
        </w:rPr>
        <w:t>就像大多数的优化一样，对于延迟初始化，最好建议“除非非常必要，否则就不要这样做”。延迟初始化就像一把双刃剑，它降低了初始化类或者创建实例的开销，却增加了访问被延迟初始化的开销。根据延迟初始化的域最终需要初始化的比例、初始化这些域要多少开销，以及每个域多久被访问一次，延迟初始化实际上降低了性能。</w:t>
      </w:r>
    </w:p>
    <w:p>
      <w:pPr>
        <w:ind w:firstLine="420"/>
      </w:pPr>
      <w:bookmarkStart w:name="6070-1533994263416" w:id="507"/>
      <w:bookmarkEnd w:id="507"/>
      <w:r>
        <w:rPr>
          <w:rFonts w:ascii="SimSun" w:hAnsi="SimSun" w:cs="SimSun" w:eastAsia="SimSun"/>
          <w:sz w:val="28"/>
        </w:rPr>
        <w:t>在大多数情况下，正常的初始化要优先于延迟初始化。如果利用延迟优化来破坏初始化的循环，就要使用同步访问方法。</w:t>
      </w:r>
    </w:p>
    <w:p>
      <w:pPr>
        <w:ind w:firstLine="420"/>
      </w:pPr>
      <w:bookmarkStart w:name="5054-1533994305260" w:id="508"/>
      <w:bookmarkEnd w:id="508"/>
      <w:r>
        <w:rPr>
          <w:rFonts w:ascii="SimSun" w:hAnsi="SimSun" w:cs="SimSun" w:eastAsia="SimSun"/>
          <w:sz w:val="28"/>
        </w:rPr>
        <w:t>如果处于性能的考虑：对于实例域，就使用双重检查模式；对于静态域，使用懒加载内部类模式；对于可以接受重复初始化的实例域，也可以考虑使用单重检查模式。（类似于单例模式）</w:t>
      </w:r>
    </w:p>
    <w:p>
      <w:pPr/>
      <w:bookmarkStart w:name="4260-1533994414462" w:id="509"/>
      <w:bookmarkEnd w:id="509"/>
      <w:r>
        <w:rPr>
          <w:rFonts w:ascii="SimSun" w:hAnsi="SimSun" w:cs="SimSun" w:eastAsia="SimSun"/>
          <w:b w:val="true"/>
          <w:sz w:val="28"/>
        </w:rPr>
        <w:t>72.不要依赖线程调度器</w:t>
      </w:r>
    </w:p>
    <w:p>
      <w:pPr>
        <w:ind w:firstLine="420"/>
      </w:pPr>
      <w:bookmarkStart w:name="8153-1533994445755" w:id="510"/>
      <w:bookmarkEnd w:id="510"/>
      <w:r>
        <w:rPr>
          <w:rFonts w:ascii="SimSun" w:hAnsi="SimSun" w:cs="SimSun" w:eastAsia="SimSun"/>
          <w:sz w:val="28"/>
        </w:rPr>
        <w:t>当有多个线程可以运行时，由线程调度器决定哪些线程将会运行，以及运行多长时间。任何依赖线程调度器来达到正确性或者性能要求的程序，很有可能都是不可移植的。不要依赖Thread.yield或者线程优先级。</w:t>
      </w:r>
    </w:p>
    <w:p>
      <w:pPr/>
      <w:bookmarkStart w:name="9590-1533994419687" w:id="511"/>
      <w:bookmarkEnd w:id="511"/>
      <w:r>
        <w:rPr>
          <w:rFonts w:ascii="SimSun" w:hAnsi="SimSun" w:cs="SimSun" w:eastAsia="SimSun"/>
          <w:b w:val="true"/>
          <w:color w:val="90a7d1"/>
          <w:sz w:val="28"/>
        </w:rPr>
        <w:t>73.避免使用线程组</w:t>
      </w:r>
    </w:p>
    <w:p>
      <w:pPr/>
      <w:bookmarkStart w:name="2313-1533385420834" w:id="512"/>
      <w:bookmarkEnd w:id="512"/>
      <w:r>
        <w:rPr>
          <w:rFonts w:ascii="SimSun" w:hAnsi="SimSun" w:cs="SimSun" w:eastAsia="SimSun"/>
          <w:b w:val="true"/>
          <w:sz w:val="28"/>
        </w:rPr>
        <w:t>74.谨慎的实现Serializable接口</w:t>
      </w:r>
    </w:p>
    <w:p>
      <w:pPr>
        <w:ind w:firstLine="420"/>
      </w:pPr>
      <w:bookmarkStart w:name="2613-1533455136447" w:id="513"/>
      <w:bookmarkEnd w:id="513"/>
      <w:r>
        <w:rPr>
          <w:rFonts w:ascii="SimSun" w:hAnsi="SimSun" w:cs="SimSun" w:eastAsia="SimSun"/>
          <w:sz w:val="28"/>
        </w:rPr>
        <w:t>将一个对象编码成一个字节流，称作将该对象序列化，相反的处理过程称作反序列化。一旦对象被序列化后，他的编码就可以从一台正在运行的虚拟机被传递到另一台虚拟机上，或者被存储到磁盘上，供以后反序列化时用。</w:t>
      </w:r>
    </w:p>
    <w:p>
      <w:pPr>
        <w:ind w:firstLine="420"/>
      </w:pPr>
      <w:bookmarkStart w:name="6042-1533455242960" w:id="514"/>
      <w:bookmarkEnd w:id="514"/>
      <w:r>
        <w:rPr>
          <w:rFonts w:ascii="SimSun" w:hAnsi="SimSun" w:cs="SimSun" w:eastAsia="SimSun"/>
          <w:sz w:val="28"/>
        </w:rPr>
        <w:t>要想使一个类的实例可被序列化，只要在它的声明中加入“implements Serializable”即可。</w:t>
      </w:r>
    </w:p>
    <w:p>
      <w:pPr>
        <w:ind w:firstLine="420"/>
      </w:pPr>
      <w:bookmarkStart w:name="4726-1533455362252" w:id="515"/>
      <w:bookmarkEnd w:id="515"/>
      <w:r>
        <w:rPr>
          <w:rFonts w:ascii="SimSun" w:hAnsi="SimSun" w:cs="SimSun" w:eastAsia="SimSun"/>
          <w:sz w:val="28"/>
        </w:rPr>
        <w:t>实现Serializable接口的代价：</w:t>
      </w:r>
    </w:p>
    <w:p>
      <w:pPr>
        <w:ind w:firstLine="420"/>
      </w:pPr>
      <w:bookmarkStart w:name="4239-1533455375738" w:id="516"/>
      <w:bookmarkEnd w:id="516"/>
      <w:r>
        <w:rPr>
          <w:rFonts w:ascii="SimSun" w:hAnsi="SimSun" w:cs="SimSun" w:eastAsia="SimSun"/>
          <w:sz w:val="28"/>
        </w:rPr>
        <w:t>1）、一旦一个类被发布，就大大降低了“改变这个类的实现”的灵活性。</w:t>
      </w:r>
    </w:p>
    <w:p>
      <w:pPr>
        <w:ind w:firstLine="840"/>
      </w:pPr>
      <w:bookmarkStart w:name="5021-1533455500890" w:id="517"/>
      <w:bookmarkEnd w:id="517"/>
      <w:r>
        <w:rPr>
          <w:rFonts w:ascii="SimSun" w:hAnsi="SimSun" w:cs="SimSun" w:eastAsia="SimSun"/>
          <w:sz w:val="28"/>
        </w:rPr>
        <w:t>每个可序列话的类都有一个唯一标识符与它相关联，称为序列版本UID。如果没有显式的指定该标识号，系统会自动地根据类来调用一个复杂的运算过程，从而在运行时产生该标识号，这个自动产生的标识号的值会受到类名称、实现的接口名称、以及所有公有的和受保护的成员的名称所影响。如果通过任何方式改变了这些信息，自动产生的序列版本UID也会发生变化。因此，如果没有显式的声明一个序列版本UID，兼容性会遭到破坏，在运行时导致InvalidClassException异常。</w:t>
      </w:r>
    </w:p>
    <w:p>
      <w:pPr>
        <w:ind w:firstLine="420"/>
      </w:pPr>
      <w:bookmarkStart w:name="1535-1533455377632" w:id="518"/>
      <w:bookmarkEnd w:id="518"/>
      <w:r>
        <w:rPr>
          <w:rFonts w:ascii="SimSun" w:hAnsi="SimSun" w:cs="SimSun" w:eastAsia="SimSun"/>
          <w:sz w:val="28"/>
        </w:rPr>
        <w:t>2）、增加了出现BUG和安全漏洞的可能性。</w:t>
      </w:r>
    </w:p>
    <w:p>
      <w:pPr>
        <w:ind w:firstLine="840"/>
      </w:pPr>
      <w:bookmarkStart w:name="5231-1533455830942" w:id="519"/>
      <w:bookmarkEnd w:id="519"/>
      <w:r>
        <w:rPr>
          <w:rFonts w:ascii="SimSun" w:hAnsi="SimSun" w:cs="SimSun" w:eastAsia="SimSun"/>
          <w:sz w:val="28"/>
        </w:rPr>
        <w:t>对象是利用构造器创建的；序列化机制是一种语言之外的对象创建机制。无论是接受了默认的行为，还是覆盖了默认的行为，反序列化机制都是一个“隐藏的构造器”，具备与其他构造器相同的特点。因为反序列化机制中没有显式的构造器，所以要确保：反序列化过程必须也要保证所有“由真正的构造器建立起来的约束关系”，并且不允许攻击者访问正在构造过程中的对象的内部信息。依靠默认的反序列化机制，很容易使对象的约束关系得到破坏，以及遭受到非法访问。</w:t>
      </w:r>
    </w:p>
    <w:p>
      <w:pPr>
        <w:ind w:firstLine="420"/>
      </w:pPr>
      <w:bookmarkStart w:name="2040-1533455379348" w:id="520"/>
      <w:bookmarkEnd w:id="520"/>
      <w:r>
        <w:rPr>
          <w:rFonts w:ascii="SimSun" w:hAnsi="SimSun" w:cs="SimSun" w:eastAsia="SimSun"/>
          <w:sz w:val="28"/>
        </w:rPr>
        <w:t>3）、随着类发行新的版本，相关的测试负担也增加了。</w:t>
      </w:r>
    </w:p>
    <w:p>
      <w:pPr>
        <w:ind w:firstLine="420"/>
      </w:pPr>
      <w:bookmarkStart w:name="3578-1533456136342" w:id="521"/>
      <w:bookmarkEnd w:id="521"/>
      <w:r>
        <w:rPr>
          <w:rFonts w:ascii="SimSun" w:hAnsi="SimSun" w:cs="SimSun" w:eastAsia="SimSun"/>
          <w:sz w:val="28"/>
        </w:rPr>
        <w:t>为了继承而设计的类应该尽可能少地实现Serializable接口，用户的接口也应该尽可能少地继承Serializable接口。然而在有些情况下，例如，如果一个类或者接口存在的目的主要是为了参与到某个框架中，该框架要求所有的参与者都必须实现Serializable接口。那么，对于这个类或者接口来说，实现或者扩展Serializable接口就是非常有意义的。</w:t>
      </w:r>
    </w:p>
    <w:p>
      <w:pPr>
        <w:ind w:firstLine="420"/>
      </w:pPr>
      <w:bookmarkStart w:name="2056-1533456256946" w:id="522"/>
      <w:bookmarkEnd w:id="522"/>
      <w:r>
        <w:rPr>
          <w:rFonts w:ascii="SimSun" w:hAnsi="SimSun" w:cs="SimSun" w:eastAsia="SimSun"/>
          <w:sz w:val="28"/>
        </w:rPr>
        <w:t>内部类不应该实现Serializable接口，它们使用编译器产生的合成域来保存指向外围实例的引用，以及保存来自外围作用域的局部变量的值。内部类的默认序列化形式是定义不清楚的，然而，静态成员类却可以实现Serializable接口。</w:t>
      </w:r>
    </w:p>
    <w:p>
      <w:pPr>
        <w:ind w:firstLine="420"/>
      </w:pPr>
      <w:bookmarkStart w:name="1123-1533456368032" w:id="523"/>
      <w:bookmarkEnd w:id="523"/>
      <w:r>
        <w:rPr>
          <w:rFonts w:ascii="SimSun" w:hAnsi="SimSun" w:cs="SimSun" w:eastAsia="SimSun"/>
          <w:b w:val="true"/>
          <w:sz w:val="28"/>
        </w:rPr>
        <w:t>线程安全状态机：</w:t>
      </w:r>
    </w:p>
    <w:p>
      <w:pPr/>
      <w:bookmarkStart w:name="5700-1533456400567" w:id="524"/>
      <w:bookmarkEnd w:id="524"/>
      <w:r>
        <w:drawing>
          <wp:inline distT="0" distR="0" distB="0" distL="0">
            <wp:extent cx="5267325" cy="3088755"/>
            <wp:docPr id="42" name="Drawing 42" descr="CC76D34E7B334C86804B15D8C53143F7.jpg"/>
            <a:graphic xmlns:a="http://schemas.openxmlformats.org/drawingml/2006/main">
              <a:graphicData uri="http://schemas.openxmlformats.org/drawingml/2006/picture">
                <pic:pic xmlns:pic="http://schemas.openxmlformats.org/drawingml/2006/picture">
                  <pic:nvPicPr>
                    <pic:cNvPr id="0" name="Picture 42" descr="CC76D34E7B334C86804B15D8C53143F7.jpg"/>
                    <pic:cNvPicPr>
                      <a:picLocks noChangeAspect="true"/>
                    </pic:cNvPicPr>
                  </pic:nvPicPr>
                  <pic:blipFill>
                    <a:blip r:embed="rId45"/>
                    <a:stretch>
                      <a:fillRect/>
                    </a:stretch>
                  </pic:blipFill>
                  <pic:spPr>
                    <a:xfrm>
                      <a:off x="0" y="0"/>
                      <a:ext cx="5267325" cy="3088755"/>
                    </a:xfrm>
                    <a:prstGeom prst="rect">
                      <a:avLst/>
                    </a:prstGeom>
                  </pic:spPr>
                </pic:pic>
              </a:graphicData>
            </a:graphic>
          </wp:inline>
        </w:drawing>
      </w:r>
    </w:p>
    <w:p>
      <w:pPr>
        <w:ind w:firstLine="420"/>
      </w:pPr>
      <w:bookmarkStart w:name="1339-1533456410070" w:id="525"/>
      <w:bookmarkEnd w:id="525"/>
    </w:p>
    <w:p>
      <w:pPr/>
      <w:bookmarkStart w:name="6518-1533456410070" w:id="526"/>
      <w:bookmarkEnd w:id="526"/>
      <w:r>
        <w:drawing>
          <wp:inline distT="0" distR="0" distB="0" distL="0">
            <wp:extent cx="5267325" cy="2686037"/>
            <wp:docPr id="43" name="Drawing 43" descr="C651EC0CE2E94B1CB1B1BDAF04C7E9B6.jpg"/>
            <a:graphic xmlns:a="http://schemas.openxmlformats.org/drawingml/2006/main">
              <a:graphicData uri="http://schemas.openxmlformats.org/drawingml/2006/picture">
                <pic:pic xmlns:pic="http://schemas.openxmlformats.org/drawingml/2006/picture">
                  <pic:nvPicPr>
                    <pic:cNvPr id="0" name="Picture 43" descr="C651EC0CE2E94B1CB1B1BDAF04C7E9B6.jpg"/>
                    <pic:cNvPicPr>
                      <a:picLocks noChangeAspect="true"/>
                    </pic:cNvPicPr>
                  </pic:nvPicPr>
                  <pic:blipFill>
                    <a:blip r:embed="rId46"/>
                    <a:stretch>
                      <a:fillRect/>
                    </a:stretch>
                  </pic:blipFill>
                  <pic:spPr>
                    <a:xfrm>
                      <a:off x="0" y="0"/>
                      <a:ext cx="5267325" cy="2686037"/>
                    </a:xfrm>
                    <a:prstGeom prst="rect">
                      <a:avLst/>
                    </a:prstGeom>
                  </pic:spPr>
                </pic:pic>
              </a:graphicData>
            </a:graphic>
          </wp:inline>
        </w:drawing>
      </w:r>
    </w:p>
    <w:p>
      <w:pPr/>
      <w:bookmarkStart w:name="8213-1533456410070" w:id="527"/>
      <w:bookmarkEnd w:id="527"/>
      <w:r>
        <w:rPr>
          <w:rFonts w:ascii="SimSun" w:hAnsi="SimSun" w:cs="SimSun" w:eastAsia="SimSun"/>
          <w:b w:val="true"/>
          <w:sz w:val="28"/>
        </w:rPr>
        <w:t>75.考虑使用自定义的序列化形式</w:t>
      </w:r>
    </w:p>
    <w:p>
      <w:pPr>
        <w:ind w:firstLine="420"/>
      </w:pPr>
      <w:bookmarkStart w:name="6768-1533460962890" w:id="528"/>
      <w:bookmarkEnd w:id="528"/>
      <w:r>
        <w:rPr>
          <w:rFonts w:ascii="SimSun" w:hAnsi="SimSun" w:cs="SimSun" w:eastAsia="SimSun"/>
          <w:sz w:val="28"/>
        </w:rPr>
        <w:t>当一个对象的物理表示法与它的逻辑数据内容有实质性的区别时，使用默认序列化形式会有以下4个缺点：</w:t>
      </w:r>
    </w:p>
    <w:p>
      <w:pPr>
        <w:ind w:firstLine="420"/>
      </w:pPr>
      <w:bookmarkStart w:name="7756-1533461294402" w:id="529"/>
      <w:bookmarkEnd w:id="529"/>
      <w:r>
        <w:rPr>
          <w:rFonts w:ascii="SimSun" w:hAnsi="SimSun" w:cs="SimSun" w:eastAsia="SimSun"/>
          <w:sz w:val="28"/>
        </w:rPr>
        <w:t>1）、它使这个类的导出API永远地束缚在该类的内部表示法上。</w:t>
      </w:r>
    </w:p>
    <w:p>
      <w:pPr>
        <w:ind w:firstLine="420"/>
      </w:pPr>
      <w:bookmarkStart w:name="2085-1533461295885" w:id="530"/>
      <w:bookmarkEnd w:id="530"/>
      <w:r>
        <w:rPr>
          <w:rFonts w:ascii="SimSun" w:hAnsi="SimSun" w:cs="SimSun" w:eastAsia="SimSun"/>
          <w:sz w:val="28"/>
        </w:rPr>
        <w:t>2）、会消耗过多的空间。</w:t>
      </w:r>
    </w:p>
    <w:p>
      <w:pPr>
        <w:ind w:firstLine="420"/>
      </w:pPr>
      <w:bookmarkStart w:name="5090-1533461297268" w:id="531"/>
      <w:bookmarkEnd w:id="531"/>
      <w:r>
        <w:rPr>
          <w:rFonts w:ascii="SimSun" w:hAnsi="SimSun" w:cs="SimSun" w:eastAsia="SimSun"/>
          <w:sz w:val="28"/>
        </w:rPr>
        <w:t>3）、会消耗过多的时间。</w:t>
      </w:r>
    </w:p>
    <w:p>
      <w:pPr>
        <w:ind w:firstLine="420"/>
      </w:pPr>
      <w:bookmarkStart w:name="6825-1533461298533" w:id="532"/>
      <w:bookmarkEnd w:id="532"/>
      <w:r>
        <w:rPr>
          <w:rFonts w:ascii="SimSun" w:hAnsi="SimSun" w:cs="SimSun" w:eastAsia="SimSun"/>
          <w:sz w:val="28"/>
        </w:rPr>
        <w:t>4）、会引起堆栈溢出。</w:t>
      </w:r>
    </w:p>
    <w:p>
      <w:pPr>
        <w:ind w:firstLine="420"/>
      </w:pPr>
      <w:bookmarkStart w:name="2814-1533461353208" w:id="533"/>
      <w:bookmarkEnd w:id="533"/>
      <w:r>
        <w:rPr>
          <w:rFonts w:ascii="SimSun" w:hAnsi="SimSun" w:cs="SimSun" w:eastAsia="SimSun"/>
          <w:sz w:val="28"/>
        </w:rPr>
        <w:t>transient修饰符表明实例域将从一个类的默认序列化形式省略掉。</w:t>
      </w:r>
    </w:p>
    <w:p>
      <w:pPr>
        <w:ind w:firstLine="420"/>
      </w:pPr>
      <w:bookmarkStart w:name="3290-1533461385561" w:id="534"/>
      <w:bookmarkEnd w:id="534"/>
      <w:r>
        <w:rPr>
          <w:rFonts w:ascii="SimSun" w:hAnsi="SimSun" w:cs="SimSun" w:eastAsia="SimSun"/>
          <w:sz w:val="28"/>
        </w:rPr>
        <w:t>无论是否使用默认的序列化形式，如果在读取整个对象状态的任何其他地方上强制任何同步，则也必须在对象序列化上强制这个同步。</w:t>
      </w:r>
    </w:p>
    <w:p>
      <w:pPr>
        <w:ind w:firstLine="420"/>
      </w:pPr>
      <w:bookmarkStart w:name="4623-1533461481059" w:id="535"/>
      <w:bookmarkEnd w:id="535"/>
      <w:r>
        <w:rPr>
          <w:rFonts w:ascii="SimSun" w:hAnsi="SimSun" w:cs="SimSun" w:eastAsia="SimSun"/>
          <w:sz w:val="28"/>
        </w:rPr>
        <w:t>不管选择了哪种序列化形式，都要为自己编写的每个可序列化的类声明一个显示的序列版本UID。这样可以避免潜在的不兼容根源，而且还会带来小小的性能提升。</w:t>
      </w:r>
    </w:p>
    <w:p>
      <w:pPr/>
      <w:bookmarkStart w:name="9150-1533461539993" w:id="536"/>
      <w:bookmarkEnd w:id="536"/>
      <w:r>
        <w:rPr>
          <w:rFonts w:ascii="SimSun" w:hAnsi="SimSun" w:cs="SimSun" w:eastAsia="SimSun"/>
          <w:b w:val="true"/>
          <w:sz w:val="28"/>
        </w:rPr>
        <w:t>76.保护性的编写readObject方法</w:t>
      </w:r>
    </w:p>
    <w:p>
      <w:pPr>
        <w:ind w:firstLine="420"/>
      </w:pPr>
      <w:bookmarkStart w:name="3649-1533461559029" w:id="537"/>
      <w:bookmarkEnd w:id="537"/>
      <w:r>
        <w:rPr>
          <w:rFonts w:ascii="SimSun" w:hAnsi="SimSun" w:cs="SimSun" w:eastAsia="SimSun"/>
          <w:sz w:val="28"/>
        </w:rPr>
        <w:t>每当编写readObject方法的时候，都要这样想：你正在编写一个公有的构造器，无论给它传递什么样的字节流，它都必须产生一个有效的实例。</w:t>
      </w:r>
    </w:p>
    <w:p>
      <w:pPr>
        <w:ind w:firstLine="420"/>
      </w:pPr>
      <w:bookmarkStart w:name="7930-1533463093847" w:id="538"/>
      <w:bookmarkEnd w:id="538"/>
      <w:r>
        <w:rPr>
          <w:rFonts w:ascii="SimSun" w:hAnsi="SimSun" w:cs="SimSun" w:eastAsia="SimSun"/>
          <w:sz w:val="28"/>
        </w:rPr>
        <w:t>有助于编写健壮的readObject方法的指导方针：</w:t>
      </w:r>
    </w:p>
    <w:p>
      <w:pPr>
        <w:ind w:firstLine="420"/>
      </w:pPr>
      <w:bookmarkStart w:name="7394-1533463107632" w:id="539"/>
      <w:bookmarkEnd w:id="539"/>
      <w:r>
        <w:rPr>
          <w:rFonts w:ascii="SimSun" w:hAnsi="SimSun" w:cs="SimSun" w:eastAsia="SimSun"/>
          <w:sz w:val="28"/>
        </w:rPr>
        <w:t>1）、对于对象引用域必须保持为私有的类，要保护性地拷贝这些域中的每个对象。不可变类的可变组件就属于这一类别。</w:t>
      </w:r>
    </w:p>
    <w:p>
      <w:pPr>
        <w:ind w:firstLine="420"/>
      </w:pPr>
      <w:bookmarkStart w:name="3021-1533463109521" w:id="540"/>
      <w:bookmarkEnd w:id="540"/>
      <w:r>
        <w:rPr>
          <w:rFonts w:ascii="SimSun" w:hAnsi="SimSun" w:cs="SimSun" w:eastAsia="SimSun"/>
          <w:sz w:val="28"/>
        </w:rPr>
        <w:t>2）、对于任何约束条件，如果检查失败，则抛出一个InvalidObjectException异常。这些检查动作应该跟在所有的保护性拷贝之后。</w:t>
      </w:r>
    </w:p>
    <w:p>
      <w:pPr>
        <w:ind w:firstLine="420"/>
      </w:pPr>
      <w:bookmarkStart w:name="2028-1533463111456" w:id="541"/>
      <w:bookmarkEnd w:id="541"/>
      <w:r>
        <w:rPr>
          <w:rFonts w:ascii="SimSun" w:hAnsi="SimSun" w:cs="SimSun" w:eastAsia="SimSun"/>
          <w:sz w:val="28"/>
        </w:rPr>
        <w:t>3）、如果整个对象图在被反序列化之后必须进行验证，就应该使用ObjectInputValidation接口。</w:t>
      </w:r>
    </w:p>
    <w:p>
      <w:pPr>
        <w:ind w:firstLine="420"/>
      </w:pPr>
      <w:bookmarkStart w:name="1292-1533463113349" w:id="542"/>
      <w:bookmarkEnd w:id="542"/>
      <w:r>
        <w:rPr>
          <w:rFonts w:ascii="SimSun" w:hAnsi="SimSun" w:cs="SimSun" w:eastAsia="SimSun"/>
          <w:sz w:val="28"/>
        </w:rPr>
        <w:t>4）、无论是直接方式还是间接方式，都不要调用类中任何可被覆盖的方法。</w:t>
      </w:r>
    </w:p>
    <w:p>
      <w:pPr/>
      <w:bookmarkStart w:name="2730-1533466475662" w:id="543"/>
      <w:bookmarkEnd w:id="543"/>
      <w:r>
        <w:rPr>
          <w:rFonts w:ascii="SimSun" w:hAnsi="SimSun" w:cs="SimSun" w:eastAsia="SimSun"/>
          <w:b w:val="true"/>
          <w:sz w:val="28"/>
        </w:rPr>
        <w:t>77.对于实例控制，枚举类型优先于readResolve</w:t>
      </w:r>
    </w:p>
    <w:p>
      <w:pPr>
        <w:ind w:firstLine="420"/>
      </w:pPr>
      <w:bookmarkStart w:name="1522-1533466501891" w:id="544"/>
      <w:bookmarkEnd w:id="544"/>
      <w:r>
        <w:rPr>
          <w:rFonts w:ascii="SimSun" w:hAnsi="SimSun" w:cs="SimSun" w:eastAsia="SimSun"/>
          <w:sz w:val="28"/>
        </w:rPr>
        <w:t>如果单例模式的类的声明中加上了“implements Serializable”，它就不再是单例的。无论该类使用了默认的序列化形式，还是自定义的序列化形式，都没有关系；也跟它是否提供了显示的readObject方法无关。任何一个readObject方法，不管是显示的还是默认的，它都会返回一个新建的实例，这个新建的实例不同于该类初始化时创建的实例。</w:t>
      </w:r>
    </w:p>
    <w:p>
      <w:pPr>
        <w:ind w:firstLine="420"/>
      </w:pPr>
      <w:bookmarkStart w:name="6832-1533466627621" w:id="545"/>
      <w:bookmarkEnd w:id="545"/>
      <w:r>
        <w:rPr>
          <w:rFonts w:ascii="SimSun" w:hAnsi="SimSun" w:cs="SimSun" w:eastAsia="SimSun"/>
          <w:sz w:val="28"/>
        </w:rPr>
        <w:t>如果依赖readResolve进行实例控制，带有对象引用类型的所有实例域则都必须声明为transient的。</w:t>
      </w:r>
    </w:p>
    <w:p>
      <w:pPr/>
      <w:bookmarkStart w:name="2444-1533466700261" w:id="546"/>
      <w:bookmarkEnd w:id="546"/>
      <w:r>
        <w:rPr>
          <w:rFonts w:ascii="SimSun" w:hAnsi="SimSun" w:cs="SimSun" w:eastAsia="SimSun"/>
          <w:b w:val="true"/>
          <w:sz w:val="28"/>
        </w:rPr>
        <w:t>78.考虑用序列化代理代替序列化实例</w:t>
      </w:r>
    </w:p>
    <w:p>
      <w:pPr>
        <w:ind w:firstLine="420"/>
      </w:pPr>
      <w:bookmarkStart w:name="7715-1533466740073" w:id="547"/>
      <w:bookmarkEnd w:id="547"/>
      <w:r>
        <w:rPr>
          <w:rFonts w:ascii="SimSun" w:hAnsi="SimSun" w:cs="SimSun" w:eastAsia="SimSun"/>
          <w:sz w:val="28"/>
        </w:rPr>
        <w:t>序列化代理模式相当简单：</w:t>
      </w:r>
    </w:p>
    <w:p>
      <w:pPr>
        <w:ind w:firstLine="420"/>
      </w:pPr>
      <w:bookmarkStart w:name="9231-1533467404092" w:id="548"/>
      <w:bookmarkEnd w:id="548"/>
      <w:r>
        <w:rPr>
          <w:rFonts w:ascii="SimSun" w:hAnsi="SimSun" w:cs="SimSun" w:eastAsia="SimSun"/>
          <w:sz w:val="28"/>
        </w:rPr>
        <w:t>1）、首先，为可序列化的类设计一个私有的静态嵌套类，精确地表示外围类的实例的逻辑状态。这个嵌套类被称作序列化代理，它应该有一个单独的构造器，其参数类型就是那个外围类。外围类和序列化代理都必须声明实现Serializable接口。</w:t>
      </w:r>
    </w:p>
    <w:p>
      <w:pPr>
        <w:ind w:firstLine="420"/>
      </w:pPr>
      <w:bookmarkStart w:name="9677-1533467407206" w:id="549"/>
      <w:bookmarkEnd w:id="549"/>
      <w:r>
        <w:rPr>
          <w:rFonts w:ascii="SimSun" w:hAnsi="SimSun" w:cs="SimSun" w:eastAsia="SimSun"/>
          <w:sz w:val="28"/>
        </w:rPr>
        <w:t>2）、接下来，将writeReplace方法添加到外围类中，这个方法的存在导致序列化系统产生一个SerializationProxy实例，代替外围类的实例。</w:t>
      </w:r>
    </w:p>
    <w:p>
      <w:pPr>
        <w:ind w:firstLine="420"/>
      </w:pPr>
      <w:bookmarkStart w:name="5576-1533467479261" w:id="550"/>
      <w:bookmarkEnd w:id="550"/>
      <w:r>
        <w:rPr>
          <w:rFonts w:ascii="SimSun" w:hAnsi="SimSun" w:cs="SimSun" w:eastAsia="SimSun"/>
          <w:sz w:val="28"/>
        </w:rPr>
        <w:t>3）、再者，编写readObject方法，可以防止攻击者伪造该类的约束条件。</w:t>
      </w:r>
    </w:p>
    <w:p>
      <w:pPr>
        <w:ind w:firstLine="420"/>
      </w:pPr>
      <w:bookmarkStart w:name="3836-1533467511392" w:id="551"/>
      <w:bookmarkEnd w:id="551"/>
      <w:r>
        <w:rPr>
          <w:rFonts w:ascii="SimSun" w:hAnsi="SimSun" w:cs="SimSun" w:eastAsia="SimSun"/>
          <w:sz w:val="28"/>
        </w:rPr>
        <w:t>4）、最后，在SerializationProxy类中提供一个readResolve方法，它返回一个逻辑上相当的外围类的实例。</w:t>
      </w:r>
    </w:p>
    <w:p>
      <w:pPr/>
      <w:bookmarkStart w:name="9541-1533467569227" w:id="552"/>
      <w:bookmarkEnd w:id="552"/>
      <w:r>
        <w:drawing>
          <wp:inline distT="0" distR="0" distB="0" distL="0">
            <wp:extent cx="5267325" cy="3629705"/>
            <wp:docPr id="44" name="Drawing 44" descr="F9C47C5A1629441FB16A582FE2AF9CC1.jpg"/>
            <a:graphic xmlns:a="http://schemas.openxmlformats.org/drawingml/2006/main">
              <a:graphicData uri="http://schemas.openxmlformats.org/drawingml/2006/picture">
                <pic:pic xmlns:pic="http://schemas.openxmlformats.org/drawingml/2006/picture">
                  <pic:nvPicPr>
                    <pic:cNvPr id="0" name="Picture 44" descr="F9C47C5A1629441FB16A582FE2AF9CC1.jpg"/>
                    <pic:cNvPicPr>
                      <a:picLocks noChangeAspect="true"/>
                    </pic:cNvPicPr>
                  </pic:nvPicPr>
                  <pic:blipFill>
                    <a:blip r:embed="rId47"/>
                    <a:stretch>
                      <a:fillRect/>
                    </a:stretch>
                  </pic:blipFill>
                  <pic:spPr>
                    <a:xfrm>
                      <a:off x="0" y="0"/>
                      <a:ext cx="5267325" cy="3629705"/>
                    </a:xfrm>
                    <a:prstGeom prst="rect">
                      <a:avLst/>
                    </a:prstGeom>
                  </pic:spPr>
                </pic:pic>
              </a:graphicData>
            </a:graphic>
          </wp:inline>
        </w:drawing>
      </w:r>
    </w:p>
    <w:p>
      <w:pPr>
        <w:ind w:firstLine="420"/>
      </w:pPr>
      <w:bookmarkStart w:name="5465-1533467581155" w:id="553"/>
      <w:bookmarkEnd w:id="553"/>
    </w:p>
    <w:p>
      <w:pPr/>
      <w:bookmarkStart w:name="8736-1533467581155" w:id="554"/>
      <w:bookmarkEnd w:id="554"/>
      <w:r>
        <w:drawing>
          <wp:inline distT="0" distR="0" distB="0" distL="0">
            <wp:extent cx="5267325" cy="2894002"/>
            <wp:docPr id="45" name="Drawing 45" descr="830A4701E12747668DC8B96345A76A3D.jpg"/>
            <a:graphic xmlns:a="http://schemas.openxmlformats.org/drawingml/2006/main">
              <a:graphicData uri="http://schemas.openxmlformats.org/drawingml/2006/picture">
                <pic:pic xmlns:pic="http://schemas.openxmlformats.org/drawingml/2006/picture">
                  <pic:nvPicPr>
                    <pic:cNvPr id="0" name="Picture 45" descr="830A4701E12747668DC8B96345A76A3D.jpg"/>
                    <pic:cNvPicPr>
                      <a:picLocks noChangeAspect="true"/>
                    </pic:cNvPicPr>
                  </pic:nvPicPr>
                  <pic:blipFill>
                    <a:blip r:embed="rId48"/>
                    <a:stretch>
                      <a:fillRect/>
                    </a:stretch>
                  </pic:blipFill>
                  <pic:spPr>
                    <a:xfrm>
                      <a:off x="0" y="0"/>
                      <a:ext cx="5267325" cy="2894002"/>
                    </a:xfrm>
                    <a:prstGeom prst="rect">
                      <a:avLst/>
                    </a:prstGeom>
                  </pic:spPr>
                </pic:pic>
              </a:graphicData>
            </a:graphic>
          </wp:inline>
        </w:drawing>
      </w:r>
    </w:p>
    <w:p>
      <w:pPr/>
      <w:bookmarkStart w:name="1334-1533467581155" w:id="555"/>
      <w:bookmarkEnd w:id="555"/>
      <w:r>
        <w:rPr>
          <w:rFonts w:ascii="SimSun" w:hAnsi="SimSun" w:cs="SimSun" w:eastAsia="SimSun"/>
          <w:b w:val="true"/>
          <w:color w:val="df402a"/>
          <w:sz w:val="46"/>
        </w:rPr>
        <w:t>EffectiveJava3新增</w:t>
      </w:r>
    </w:p>
    <w:p>
      <w:pPr/>
      <w:bookmarkStart w:name="5950-1560154995071" w:id="556"/>
      <w:bookmarkEnd w:id="556"/>
      <w:r>
        <w:rPr>
          <w:rFonts w:ascii="SimSun" w:hAnsi="SimSun" w:cs="SimSun" w:eastAsia="SimSun"/>
          <w:b w:val="true"/>
          <w:sz w:val="28"/>
        </w:rPr>
        <w:t>1.Lambda优先于匿名类</w:t>
      </w:r>
    </w:p>
    <w:p>
      <w:pPr>
        <w:ind w:firstLine="420"/>
      </w:pPr>
      <w:bookmarkStart w:name="9315-1560328956056" w:id="557"/>
      <w:bookmarkEnd w:id="557"/>
      <w:r>
        <w:rPr>
          <w:rFonts w:ascii="SimSun" w:hAnsi="SimSun" w:cs="SimSun" w:eastAsia="SimSun"/>
          <w:sz w:val="28"/>
        </w:rPr>
        <w:t>函数接口：带有单个抽象方法的特殊接口。</w:t>
      </w:r>
    </w:p>
    <w:p>
      <w:pPr>
        <w:ind w:firstLine="420"/>
      </w:pPr>
      <w:bookmarkStart w:name="2648-1560329027122" w:id="558"/>
      <w:bookmarkEnd w:id="558"/>
      <w:r>
        <w:rPr>
          <w:rFonts w:ascii="SimSun" w:hAnsi="SimSun" w:cs="SimSun" w:eastAsia="SimSun"/>
          <w:sz w:val="28"/>
        </w:rPr>
        <w:t>编译器利用类型推导根据上下文去推断Lambda的类型、参数的类型及其返回值的类型。编译器是从泛型获取到得以执行类型推导的大部分类型信息的，如果没有提供这些信息，编译器就无法进行类型推导，就必须在Lambda中手工指定类型。</w:t>
      </w:r>
    </w:p>
    <w:p>
      <w:pPr>
        <w:ind w:firstLine="420"/>
      </w:pPr>
      <w:bookmarkStart w:name="3189-1560329241437" w:id="559"/>
      <w:bookmarkEnd w:id="559"/>
      <w:r>
        <w:rPr>
          <w:rFonts w:ascii="SimSun" w:hAnsi="SimSun" w:cs="SimSun" w:eastAsia="SimSun"/>
          <w:sz w:val="28"/>
        </w:rPr>
        <w:t>Lambda没有名称和文档；如果一个计算本身不是自描述的。或者超出了几行，就不要把他放在一个Lambda中，对于Lambda而言，三行是合理的最大极限。</w:t>
      </w:r>
    </w:p>
    <w:p>
      <w:pPr>
        <w:ind w:firstLine="420"/>
      </w:pPr>
      <w:bookmarkStart w:name="9370-1560329312011" w:id="560"/>
      <w:bookmarkEnd w:id="560"/>
      <w:r>
        <w:rPr>
          <w:rFonts w:ascii="SimSun" w:hAnsi="SimSun" w:cs="SimSun" w:eastAsia="SimSun"/>
          <w:sz w:val="28"/>
        </w:rPr>
        <w:t>Lambda限于函数接口，如果想创建抽象类的实例，可以用匿名类来完成，而不是用Lambda。Lambda无法获得对自身的引用，在Lambda中，关键字this是指外围实例，而在匿名类中，关键字this是指匿名类实例。</w:t>
      </w:r>
    </w:p>
    <w:p>
      <w:pPr>
        <w:ind w:firstLine="420"/>
      </w:pPr>
      <w:bookmarkStart w:name="3722-1560329422175" w:id="561"/>
      <w:bookmarkEnd w:id="561"/>
      <w:r>
        <w:rPr>
          <w:rFonts w:ascii="SimSun" w:hAnsi="SimSun" w:cs="SimSun" w:eastAsia="SimSun"/>
          <w:sz w:val="28"/>
        </w:rPr>
        <w:t>千万不要给函数对象使用匿名类，除非必须创建非函数接口的类型的实例。</w:t>
      </w:r>
    </w:p>
    <w:p>
      <w:pPr/>
      <w:bookmarkStart w:name="6100-1560329445572" w:id="562"/>
      <w:bookmarkEnd w:id="562"/>
      <w:r>
        <w:rPr>
          <w:rFonts w:ascii="SimSun" w:hAnsi="SimSun" w:cs="SimSun" w:eastAsia="SimSun"/>
          <w:b w:val="true"/>
          <w:sz w:val="28"/>
        </w:rPr>
        <w:t>2.方法引用优先于Lambda</w:t>
      </w:r>
    </w:p>
    <w:p>
      <w:pPr>
        <w:ind w:firstLine="420"/>
      </w:pPr>
      <w:bookmarkStart w:name="4796-1560329462200" w:id="563"/>
      <w:bookmarkEnd w:id="563"/>
      <w:r>
        <w:rPr>
          <w:rFonts w:ascii="SimSun" w:hAnsi="SimSun" w:cs="SimSun" w:eastAsia="SimSun"/>
          <w:sz w:val="28"/>
        </w:rPr>
        <w:t>许多方法引用都指向静态方法，但有4种没这么做，其中两个是有限制和无限制的实例方法引用。有限制引用中，接收对象是在方法引用中指定的，本质上类似于静态引用：函数对象与被引用的方法带有相同的参数；无限制引用中，接收对象是在运用函数对象时，通过在该方法的声明函数前面额外添加一个参数来指定的，无限制的引用经常用在流管道中作为映射和过滤函数；最后两种构造器引用，分别针对类和数组，构造器引用是在充当对象工厂。</w:t>
      </w:r>
    </w:p>
    <w:p>
      <w:pPr/>
      <w:bookmarkStart w:name="6048-1560329954610" w:id="564"/>
      <w:bookmarkEnd w:id="564"/>
      <w:r>
        <w:drawing>
          <wp:inline distT="0" distR="0" distB="0" distL="0">
            <wp:extent cx="5267325" cy="1309651"/>
            <wp:docPr id="46" name="Drawing 46" descr="clipboard.png"/>
            <a:graphic xmlns:a="http://schemas.openxmlformats.org/drawingml/2006/main">
              <a:graphicData uri="http://schemas.openxmlformats.org/drawingml/2006/picture">
                <pic:pic xmlns:pic="http://schemas.openxmlformats.org/drawingml/2006/picture">
                  <pic:nvPicPr>
                    <pic:cNvPr id="0" name="Picture 46" descr="clipboard.png"/>
                    <pic:cNvPicPr>
                      <a:picLocks noChangeAspect="true"/>
                    </pic:cNvPicPr>
                  </pic:nvPicPr>
                  <pic:blipFill>
                    <a:blip r:embed="rId49"/>
                    <a:stretch>
                      <a:fillRect/>
                    </a:stretch>
                  </pic:blipFill>
                  <pic:spPr>
                    <a:xfrm>
                      <a:off x="0" y="0"/>
                      <a:ext cx="5267325" cy="1309651"/>
                    </a:xfrm>
                    <a:prstGeom prst="rect">
                      <a:avLst/>
                    </a:prstGeom>
                  </pic:spPr>
                </pic:pic>
              </a:graphicData>
            </a:graphic>
          </wp:inline>
        </w:drawing>
      </w:r>
    </w:p>
    <w:p>
      <w:pPr>
        <w:ind w:firstLine="420"/>
      </w:pPr>
      <w:bookmarkStart w:name="3700-1560329954610" w:id="565"/>
      <w:bookmarkEnd w:id="565"/>
      <w:r>
        <w:rPr>
          <w:rFonts w:ascii="SimSun" w:hAnsi="SimSun" w:cs="SimSun" w:eastAsia="SimSun"/>
          <w:sz w:val="28"/>
        </w:rPr>
        <w:t>只要方法引用更加简洁清晰，就用方法引用；如果方法引用并不简洁，就坚持使用Lambda。</w:t>
      </w:r>
    </w:p>
    <w:p>
      <w:pPr/>
      <w:bookmarkStart w:name="4054-1560330420575" w:id="566"/>
      <w:bookmarkEnd w:id="566"/>
      <w:r>
        <w:rPr>
          <w:rFonts w:ascii="SimSun" w:hAnsi="SimSun" w:cs="SimSun" w:eastAsia="SimSun"/>
          <w:b w:val="true"/>
          <w:sz w:val="28"/>
        </w:rPr>
        <w:t>3.坚持使用标准的函数接口</w:t>
      </w:r>
    </w:p>
    <w:p>
      <w:pPr>
        <w:ind w:firstLine="420"/>
      </w:pPr>
      <w:bookmarkStart w:name="8077-1560330439588" w:id="567"/>
      <w:bookmarkEnd w:id="567"/>
      <w:r>
        <w:rPr>
          <w:rFonts w:ascii="SimSun" w:hAnsi="SimSun" w:cs="SimSun" w:eastAsia="SimSun"/>
          <w:sz w:val="28"/>
        </w:rPr>
        <w:t>只要标准的函数接口能够满足需求，通常应该优先考虑，而不是专门再构建一个新的函数接口。</w:t>
      </w:r>
    </w:p>
    <w:p>
      <w:pPr>
        <w:ind w:firstLine="420"/>
      </w:pPr>
      <w:bookmarkStart w:name="6086-1560330495350" w:id="568"/>
      <w:bookmarkEnd w:id="568"/>
      <w:r>
        <w:rPr>
          <w:rFonts w:ascii="SimSun" w:hAnsi="SimSun" w:cs="SimSun" w:eastAsia="SimSun"/>
          <w:sz w:val="28"/>
        </w:rPr>
        <w:t>java.util.Function中共有43个接口，6个基础接口，基础接口作用于对象引用类型：</w:t>
      </w:r>
    </w:p>
    <w:p>
      <w:pPr>
        <w:ind w:firstLine="420"/>
      </w:pPr>
      <w:bookmarkStart w:name="3620-1560330750880" w:id="569"/>
      <w:bookmarkEnd w:id="569"/>
      <w:r>
        <w:rPr>
          <w:rFonts w:ascii="SimSun" w:hAnsi="SimSun" w:cs="SimSun" w:eastAsia="SimSun"/>
          <w:sz w:val="28"/>
        </w:rPr>
        <w:t>1）、</w:t>
      </w:r>
      <w:r>
        <w:rPr>
          <w:rFonts w:ascii="SimSun" w:hAnsi="SimSun" w:cs="SimSun" w:eastAsia="SimSun"/>
          <w:b w:val="true"/>
          <w:sz w:val="28"/>
        </w:rPr>
        <w:t>Operator</w:t>
      </w:r>
      <w:r>
        <w:rPr>
          <w:rFonts w:ascii="SimSun" w:hAnsi="SimSun" w:cs="SimSun" w:eastAsia="SimSun"/>
          <w:sz w:val="28"/>
        </w:rPr>
        <w:t>接口代表其结果与参数类型一致的函数：基础的为</w:t>
      </w:r>
      <w:r>
        <w:rPr>
          <w:rFonts w:ascii="SimSun" w:hAnsi="SimSun" w:cs="SimSun" w:eastAsia="SimSun"/>
          <w:b w:val="true"/>
          <w:sz w:val="28"/>
        </w:rPr>
        <w:t>UnaryOperator</w:t>
      </w:r>
      <w:r>
        <w:rPr>
          <w:rFonts w:ascii="SimSun" w:hAnsi="SimSun" w:cs="SimSun" w:eastAsia="SimSun"/>
          <w:sz w:val="28"/>
        </w:rPr>
        <w:t>接口，代表一个输入一个输出，类型一致；</w:t>
      </w:r>
      <w:r>
        <w:rPr>
          <w:rFonts w:ascii="SimSun" w:hAnsi="SimSun" w:cs="SimSun" w:eastAsia="SimSun"/>
          <w:b w:val="true"/>
          <w:sz w:val="28"/>
        </w:rPr>
        <w:t>BinaryOperator</w:t>
      </w:r>
      <w:r>
        <w:rPr>
          <w:rFonts w:ascii="SimSun" w:hAnsi="SimSun" w:cs="SimSun" w:eastAsia="SimSun"/>
          <w:sz w:val="28"/>
        </w:rPr>
        <w:t>接口代表两个输入一个输出，类型一致；</w:t>
      </w:r>
    </w:p>
    <w:p>
      <w:pPr>
        <w:ind w:firstLine="420"/>
      </w:pPr>
      <w:bookmarkStart w:name="8590-1560330769188" w:id="570"/>
      <w:bookmarkEnd w:id="570"/>
      <w:r>
        <w:rPr>
          <w:rFonts w:ascii="SimSun" w:hAnsi="SimSun" w:cs="SimSun" w:eastAsia="SimSun"/>
          <w:sz w:val="28"/>
        </w:rPr>
        <w:t>2）、</w:t>
      </w:r>
      <w:r>
        <w:rPr>
          <w:rFonts w:ascii="SimSun" w:hAnsi="SimSun" w:cs="SimSun" w:eastAsia="SimSun"/>
          <w:b w:val="true"/>
          <w:sz w:val="28"/>
        </w:rPr>
        <w:t>Predicate</w:t>
      </w:r>
      <w:r>
        <w:rPr>
          <w:rFonts w:ascii="SimSun" w:hAnsi="SimSun" w:cs="SimSun" w:eastAsia="SimSun"/>
          <w:sz w:val="28"/>
        </w:rPr>
        <w:t>接口代表带有一个参数并返回一个boolean的函数。</w:t>
      </w:r>
    </w:p>
    <w:p>
      <w:pPr>
        <w:ind w:firstLine="420"/>
      </w:pPr>
      <w:bookmarkStart w:name="9960-1560330831175" w:id="571"/>
      <w:bookmarkEnd w:id="571"/>
      <w:r>
        <w:rPr>
          <w:rFonts w:ascii="SimSun" w:hAnsi="SimSun" w:cs="SimSun" w:eastAsia="SimSun"/>
          <w:sz w:val="28"/>
        </w:rPr>
        <w:t>3）、</w:t>
      </w:r>
      <w:r>
        <w:rPr>
          <w:rFonts w:ascii="SimSun" w:hAnsi="SimSun" w:cs="SimSun" w:eastAsia="SimSun"/>
          <w:b w:val="true"/>
          <w:sz w:val="28"/>
        </w:rPr>
        <w:t>Function</w:t>
      </w:r>
      <w:r>
        <w:rPr>
          <w:rFonts w:ascii="SimSun" w:hAnsi="SimSun" w:cs="SimSun" w:eastAsia="SimSun"/>
          <w:sz w:val="28"/>
        </w:rPr>
        <w:t>接口代表一个输入一个输出，类型不一致。</w:t>
      </w:r>
    </w:p>
    <w:p>
      <w:pPr>
        <w:ind w:firstLine="420"/>
      </w:pPr>
      <w:bookmarkStart w:name="4977-1560330831681" w:id="572"/>
      <w:bookmarkEnd w:id="572"/>
      <w:r>
        <w:rPr>
          <w:rFonts w:ascii="SimSun" w:hAnsi="SimSun" w:cs="SimSun" w:eastAsia="SimSun"/>
          <w:sz w:val="28"/>
        </w:rPr>
        <w:t>4）、</w:t>
      </w:r>
      <w:r>
        <w:rPr>
          <w:rFonts w:ascii="SimSun" w:hAnsi="SimSun" w:cs="SimSun" w:eastAsia="SimSun"/>
          <w:b w:val="true"/>
          <w:sz w:val="28"/>
        </w:rPr>
        <w:t>Supplier</w:t>
      </w:r>
      <w:r>
        <w:rPr>
          <w:rFonts w:ascii="SimSun" w:hAnsi="SimSun" w:cs="SimSun" w:eastAsia="SimSun"/>
          <w:sz w:val="28"/>
        </w:rPr>
        <w:t>接口代表没有参数并且返回一个值的函数。</w:t>
      </w:r>
    </w:p>
    <w:p>
      <w:pPr>
        <w:ind w:firstLine="420"/>
      </w:pPr>
      <w:bookmarkStart w:name="1460-1560330832049" w:id="573"/>
      <w:bookmarkEnd w:id="573"/>
      <w:r>
        <w:rPr>
          <w:rFonts w:ascii="SimSun" w:hAnsi="SimSun" w:cs="SimSun" w:eastAsia="SimSun"/>
          <w:sz w:val="28"/>
        </w:rPr>
        <w:t>5）、</w:t>
      </w:r>
      <w:r>
        <w:rPr>
          <w:rFonts w:ascii="SimSun" w:hAnsi="SimSun" w:cs="SimSun" w:eastAsia="SimSun"/>
          <w:b w:val="true"/>
          <w:sz w:val="28"/>
        </w:rPr>
        <w:t>Consumer</w:t>
      </w:r>
      <w:r>
        <w:rPr>
          <w:rFonts w:ascii="SimSun" w:hAnsi="SimSun" w:cs="SimSun" w:eastAsia="SimSun"/>
          <w:sz w:val="28"/>
        </w:rPr>
        <w:t>接口代表一个参数但不返回任何值的函数。</w:t>
      </w:r>
    </w:p>
    <w:p>
      <w:pPr>
        <w:ind w:firstLine="420"/>
      </w:pPr>
      <w:bookmarkStart w:name="2840-1560330984316" w:id="574"/>
      <w:bookmarkEnd w:id="574"/>
      <w:r>
        <w:rPr>
          <w:rFonts w:ascii="SimSun" w:hAnsi="SimSun" w:cs="SimSun" w:eastAsia="SimSun"/>
          <w:sz w:val="28"/>
        </w:rPr>
        <w:t>这6个基础接口各种有3种变体，分别可以作用于int、long、double。现有的大多数标准函数接口都只支持基本类型，千万不要用带包装类型的基础函数接口来代替基本函数接口，使用装箱基本类型进行批量操作处理，最终会导致致命的性能问题。</w:t>
      </w:r>
    </w:p>
    <w:p>
      <w:pPr>
        <w:ind w:firstLine="420"/>
      </w:pPr>
      <w:bookmarkStart w:name="9071-1560331095819" w:id="575"/>
      <w:bookmarkEnd w:id="575"/>
      <w:r>
        <w:rPr>
          <w:rFonts w:ascii="SimSun" w:hAnsi="SimSun" w:cs="SimSun" w:eastAsia="SimSun"/>
          <w:sz w:val="28"/>
        </w:rPr>
        <w:t>必须使用@FunctionalInterface注解对自己编写的函数接口进行标注，它有三个目的：告诉这个类及其文档的作者，这个接口是针对Lambda设计的；这个接口不会进行编译，除非它只有一个抽象方法；避免后续维护人员不小心给该接口添加抽象方法。</w:t>
      </w:r>
    </w:p>
    <w:p>
      <w:pPr/>
      <w:bookmarkStart w:name="4438-1560498506753" w:id="576"/>
      <w:bookmarkEnd w:id="576"/>
      <w:r>
        <w:rPr>
          <w:rFonts w:ascii="SimSun" w:hAnsi="SimSun" w:cs="SimSun" w:eastAsia="SimSun"/>
          <w:b w:val="true"/>
          <w:sz w:val="28"/>
        </w:rPr>
        <w:t>4.谨慎使用Stream</w:t>
      </w:r>
    </w:p>
    <w:p>
      <w:pPr>
        <w:ind w:firstLine="420"/>
      </w:pPr>
      <w:bookmarkStart w:name="2377-1560498511454" w:id="577"/>
      <w:bookmarkEnd w:id="577"/>
      <w:r>
        <w:rPr>
          <w:rFonts w:ascii="SimSun" w:hAnsi="SimSun" w:cs="SimSun" w:eastAsia="SimSun"/>
          <w:sz w:val="28"/>
        </w:rPr>
        <w:t>Stream API提供了两个关键抽象：Stream（流）代表数据元素有限或无限的顺序；Stream pipeline（流管道）则代表这些元素的一个多级计算。</w:t>
      </w:r>
    </w:p>
    <w:p>
      <w:pPr>
        <w:ind w:firstLine="420"/>
      </w:pPr>
      <w:bookmarkStart w:name="2363-1560500471789" w:id="578"/>
      <w:bookmarkEnd w:id="578"/>
      <w:r>
        <w:rPr>
          <w:rFonts w:ascii="SimSun" w:hAnsi="SimSun" w:cs="SimSun" w:eastAsia="SimSun"/>
          <w:sz w:val="28"/>
        </w:rPr>
        <w:t>Stream中的元素可以来自任何位置，常见的来源包含：集合、数组、文件、正则表达式模式匹配器、伪随机数生成器以及其他Stream。Stream中的数据元素可以是对象引用，或者基本类型，支持三种基本类型：int、long、double。</w:t>
      </w:r>
    </w:p>
    <w:p>
      <w:pPr>
        <w:ind w:firstLine="420"/>
      </w:pPr>
      <w:bookmarkStart w:name="6111-1560503591279" w:id="579"/>
      <w:bookmarkEnd w:id="579"/>
      <w:r>
        <w:rPr>
          <w:rFonts w:ascii="SimSun" w:hAnsi="SimSun" w:cs="SimSun" w:eastAsia="SimSun"/>
          <w:sz w:val="28"/>
        </w:rPr>
        <w:t>一个Stream pipeline中包含一个源Stream，接着是0个或者多个中间操作和一个终止操作。每个中间操作都会通过某种方式对Stream进行转换，所有的中间操作都是将一个Stream转换成另一个Stream，其元素类型可能与输入的Stream一样，也可能不同。终止操作会在最后一个中间操作产生的Stream上执行一个最终的计算。Stream pipeline通常是lazy的：知道调用终止操作时才会开始计算，对于完成终止操作不需要的数据元素，将永远都不会被计算。</w:t>
      </w:r>
    </w:p>
    <w:p>
      <w:pPr>
        <w:ind w:firstLine="420"/>
      </w:pPr>
      <w:bookmarkStart w:name="1847-1560503841449" w:id="580"/>
      <w:bookmarkEnd w:id="580"/>
      <w:r>
        <w:rPr>
          <w:rFonts w:ascii="SimSun" w:hAnsi="SimSun" w:cs="SimSun" w:eastAsia="SimSun"/>
          <w:sz w:val="28"/>
        </w:rPr>
        <w:t>Stream API是流式的：所有包含pipeline的调用可以链接成一个表达式，在默认情况下，Stream pipeline是按顺序运行的，要使pipeline并发执行，只需在该pipeline的任何Stream上调用parallel方法即可。</w:t>
      </w:r>
    </w:p>
    <w:p>
      <w:pPr>
        <w:ind w:firstLine="420"/>
      </w:pPr>
      <w:bookmarkStart w:name="9638-1560503920057" w:id="581"/>
      <w:bookmarkEnd w:id="581"/>
      <w:r>
        <w:rPr>
          <w:rFonts w:ascii="SimSun" w:hAnsi="SimSun" w:cs="SimSun" w:eastAsia="SimSun"/>
          <w:sz w:val="28"/>
        </w:rPr>
        <w:t>有些任务最好用Stream完成，有些则需要迭代，如果不确定用Stream还是迭代比较好，那就两种都试试。</w:t>
      </w:r>
    </w:p>
    <w:p>
      <w:pPr>
        <w:ind w:firstLine="420"/>
      </w:pPr>
      <w:bookmarkStart w:name="4564-1560503981942" w:id="582"/>
      <w:bookmarkEnd w:id="582"/>
      <w:r>
        <w:rPr>
          <w:rFonts w:ascii="SimSun" w:hAnsi="SimSun" w:cs="SimSun" w:eastAsia="SimSun"/>
          <w:sz w:val="28"/>
        </w:rPr>
        <w:t>下列工作只能通过代码块而不能通过函数对象完成：</w:t>
      </w:r>
    </w:p>
    <w:p>
      <w:pPr>
        <w:ind w:firstLine="420"/>
      </w:pPr>
      <w:bookmarkStart w:name="3954-1560504002592" w:id="583"/>
      <w:bookmarkEnd w:id="583"/>
      <w:r>
        <w:rPr>
          <w:rFonts w:ascii="SimSun" w:hAnsi="SimSun" w:cs="SimSun" w:eastAsia="SimSun"/>
          <w:sz w:val="28"/>
        </w:rPr>
        <w:t>1）、从代码块中，可以读取或者修改范围内的任何局部变量；从lambda则只能读取final或者有效的final变量，并且不能修改任何local变量。</w:t>
      </w:r>
    </w:p>
    <w:p>
      <w:pPr>
        <w:ind w:firstLine="420"/>
      </w:pPr>
      <w:bookmarkStart w:name="7429-1560504055110" w:id="584"/>
      <w:bookmarkEnd w:id="584"/>
      <w:r>
        <w:rPr>
          <w:rFonts w:ascii="SimSun" w:hAnsi="SimSun" w:cs="SimSun" w:eastAsia="SimSun"/>
          <w:sz w:val="28"/>
        </w:rPr>
        <w:t>2）、从代码块中，可以从外围方法中return、break、continue外围循环，或者抛出该方法声明中要抛出的任何受检异常，从lambda中则完全无法完成这些事情。</w:t>
      </w:r>
    </w:p>
    <w:p>
      <w:pPr/>
      <w:bookmarkStart w:name="9866-1560500437495" w:id="585"/>
      <w:bookmarkEnd w:id="585"/>
      <w:r>
        <w:rPr>
          <w:rFonts w:ascii="SimSun" w:hAnsi="SimSun" w:cs="SimSun" w:eastAsia="SimSun"/>
          <w:b w:val="true"/>
          <w:sz w:val="28"/>
        </w:rPr>
        <w:t>5.优先选择Stream中无副作用的函数</w:t>
      </w:r>
    </w:p>
    <w:p>
      <w:pPr>
        <w:ind w:firstLine="420"/>
      </w:pPr>
      <w:bookmarkStart w:name="4072-1560504149464" w:id="586"/>
      <w:bookmarkEnd w:id="586"/>
      <w:r>
        <w:rPr>
          <w:rFonts w:ascii="SimSun" w:hAnsi="SimSun" w:cs="SimSun" w:eastAsia="SimSun"/>
          <w:sz w:val="28"/>
        </w:rPr>
        <w:t>Stream范型最重要的部分是把计算构造成一系列变型，每一级结果都尽可能靠近上一级结果的纯函数。纯函数是指其结果只取决于输入的函数：他不依赖任何可变的状态，也不更新任何状态。</w:t>
      </w:r>
    </w:p>
    <w:p>
      <w:pPr>
        <w:ind w:firstLine="420"/>
      </w:pPr>
      <w:bookmarkStart w:name="6471-1560514582633" w:id="587"/>
      <w:bookmarkEnd w:id="587"/>
      <w:r>
        <w:rPr>
          <w:rFonts w:ascii="SimSun" w:hAnsi="SimSun" w:cs="SimSun" w:eastAsia="SimSun"/>
          <w:sz w:val="28"/>
        </w:rPr>
        <w:t>静态导入Collectors的所有成员是惯例也是明智的，这样可以提升Stream pipeline的可读性。最重要的收集器工厂是toList、toSet、toMap、groupingBy、joining。没有理由使用collect(counting())，Stream接口有count()方法。forEach操作应该只用于报告Stream计算的结果，而不是执行计算。</w:t>
      </w:r>
    </w:p>
    <w:p>
      <w:pPr/>
      <w:bookmarkStart w:name="6840-1560514741484" w:id="588"/>
      <w:bookmarkEnd w:id="588"/>
      <w:r>
        <w:rPr>
          <w:rFonts w:ascii="SimSun" w:hAnsi="SimSun" w:cs="SimSun" w:eastAsia="SimSun"/>
          <w:b w:val="true"/>
          <w:sz w:val="28"/>
        </w:rPr>
        <w:t>6.Stream要优先用Collection作为返回类型</w:t>
      </w:r>
    </w:p>
    <w:p>
      <w:pPr>
        <w:ind w:firstLine="420"/>
      </w:pPr>
      <w:bookmarkStart w:name="3940-1560514765426" w:id="589"/>
      <w:bookmarkEnd w:id="589"/>
      <w:r>
        <w:rPr>
          <w:rFonts w:ascii="SimSun" w:hAnsi="SimSun" w:cs="SimSun" w:eastAsia="SimSun"/>
          <w:sz w:val="28"/>
        </w:rPr>
        <w:t>Collection接口是Iterable的一个子类型，它有一个stream方法，因此提供了迭代和stream访问，对于公共的、返回序列的方法，Collection或者适当的子类型通常是最佳的返回类型。千万别在内存中保存巨大的序列，将它作为集合返回即可。</w:t>
      </w:r>
    </w:p>
    <w:p>
      <w:pPr/>
      <w:bookmarkStart w:name="0055-1560523425156" w:id="590"/>
      <w:bookmarkEnd w:id="590"/>
      <w:r>
        <w:rPr>
          <w:rFonts w:ascii="SimSun" w:hAnsi="SimSun" w:cs="SimSun" w:eastAsia="SimSun"/>
          <w:b w:val="true"/>
          <w:sz w:val="28"/>
        </w:rPr>
        <w:t>7.谨慎使用Stream并行</w:t>
      </w:r>
    </w:p>
    <w:p>
      <w:pPr>
        <w:ind w:firstLine="420"/>
      </w:pPr>
      <w:bookmarkStart w:name="3065-1560523445689" w:id="591"/>
      <w:bookmarkEnd w:id="591"/>
      <w:r>
        <w:rPr>
          <w:rFonts w:ascii="SimSun" w:hAnsi="SimSun" w:cs="SimSun" w:eastAsia="SimSun"/>
          <w:sz w:val="28"/>
        </w:rPr>
        <w:t>如果源头是来自Stream.iterable，或者使用了中间操作的limit，那么并行pipeline也不可能提升性能。千万不要任意的使用并行Stream pipeline。</w:t>
      </w:r>
    </w:p>
    <w:p>
      <w:pPr>
        <w:ind w:firstLine="420"/>
      </w:pPr>
      <w:bookmarkStart w:name="1460-1560523539755" w:id="592"/>
      <w:bookmarkEnd w:id="592"/>
      <w:r>
        <w:rPr>
          <w:rFonts w:ascii="SimSun" w:hAnsi="SimSun" w:cs="SimSun" w:eastAsia="SimSun"/>
          <w:sz w:val="28"/>
        </w:rPr>
        <w:t>在Stream上通过并行获得的性能，最好是通过ArrayList、HashMap、HashSet和ConcurrentHashMap实例、数组、int范围和long范围等。这些数据结构的共性：都可以被精确轻松的分成任意大小的子范围；另一重要特性是它们提供了优异的引用局部性：序列化的元素引用一起保存在内存中。</w:t>
      </w:r>
    </w:p>
    <w:p>
      <w:pPr>
        <w:ind w:firstLine="420"/>
      </w:pPr>
      <w:bookmarkStart w:name="3467-1560523812442" w:id="593"/>
      <w:bookmarkEnd w:id="593"/>
      <w:r>
        <w:rPr>
          <w:rFonts w:ascii="SimSun" w:hAnsi="SimSun" w:cs="SimSun" w:eastAsia="SimSun"/>
          <w:sz w:val="28"/>
        </w:rPr>
        <w:t>Stream pipeline的终止操作本质上也会影响并行效率，如果大量工作是在终止操作中完成，而不是在中间操作中完成，并且这个操作有固有的顺序，并行效率就会受到限制。并行的最佳终止操作是做减法，用一个Stream的reduce方法，将所有从pipeline产生的元素都合并在一起，或者预先打包像min、max、count和sum这类方法。由Stream的collect方法执行的操作，都是可变的减法，不适合并行，因为并行集合的成本非常高。</w:t>
      </w:r>
    </w:p>
    <w:p>
      <w:pPr>
        <w:ind w:firstLine="420"/>
      </w:pPr>
      <w:bookmarkStart w:name="8235-1560524011474" w:id="594"/>
      <w:bookmarkEnd w:id="594"/>
      <w:r>
        <w:rPr>
          <w:rFonts w:ascii="SimSun" w:hAnsi="SimSun" w:cs="SimSun" w:eastAsia="SimSun"/>
          <w:sz w:val="28"/>
        </w:rPr>
        <w:t>并行Stream不仅可能降低性能，包括活性失败，还可能导致结果出错，以及难以预计的行为。在适当的条件下，给Stream pipeline添加parallel调用，确实可以在多处理器核的情况下实现近乎线性的倍增，如机器学习和数据处理。</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41" Target="media/image39.jpeg" Type="http://schemas.openxmlformats.org/officeDocument/2006/relationships/image"/>
<Relationship Id="rId42" Target="media/image40.png" Type="http://schemas.openxmlformats.org/officeDocument/2006/relationships/image"/>
<Relationship Id="rId43" Target="media/image41.jpeg" Type="http://schemas.openxmlformats.org/officeDocument/2006/relationships/image"/>
<Relationship Id="rId44" Target="media/image42.png" Type="http://schemas.openxmlformats.org/officeDocument/2006/relationships/image"/>
<Relationship Id="rId45" Target="media/image43.jpeg" Type="http://schemas.openxmlformats.org/officeDocument/2006/relationships/image"/>
<Relationship Id="rId46" Target="media/image44.jpeg" Type="http://schemas.openxmlformats.org/officeDocument/2006/relationships/image"/>
<Relationship Id="rId47" Target="media/image45.jpeg" Type="http://schemas.openxmlformats.org/officeDocument/2006/relationships/image"/>
<Relationship Id="rId48" Target="media/image46.jpeg" Type="http://schemas.openxmlformats.org/officeDocument/2006/relationships/image"/>
<Relationship Id="rId49" Target="media/image47.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2019-06-14T14:55:39Z</dcterms:created>
  <dc:creator>Apache POI</dc:creator>
</cp:coreProperties>
</file>