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5E95F" w14:textId="4A94BA05" w:rsidR="005C327B" w:rsidRPr="009810F3" w:rsidRDefault="00441EA3" w:rsidP="00441EA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b/>
          <w:bCs/>
          <w:sz w:val="28"/>
          <w:szCs w:val="28"/>
          <w:lang w:val="uk-UA"/>
        </w:rPr>
        <w:t>Генерація S-Блока:</w:t>
      </w:r>
    </w:p>
    <w:p w14:paraId="65EAF53F" w14:textId="7E25C75C" w:rsidR="007A344E" w:rsidRPr="009810F3" w:rsidRDefault="007A344E" w:rsidP="007A34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>Нелінійні вузли замін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можливо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представи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у вигляді сукупності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булевих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фуекцій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>. S-бокс р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озмірності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0F3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9810F3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proofErr w:type="spellEnd"/>
      <w:r w:rsidRPr="009810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мож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ливо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представити як </w:t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сукіпність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Pr="009810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m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улевих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n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змінних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Також н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елінійні вузли замін можливо представити у вигляді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масиву десяткових чисел. Для збереження властивості </w:t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бієктивності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кожне десяткове число не повинно </w:t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повторюсатися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. В моїй реалізації для генерації вузла замін </w:t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nxm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наступний алгоритм:</w:t>
      </w:r>
    </w:p>
    <w:p w14:paraId="6CA72254" w14:textId="237DE1F0" w:rsidR="007A344E" w:rsidRPr="009810F3" w:rsidRDefault="007A344E" w:rsidP="007A34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>i = 0</w:t>
      </w:r>
      <w:r w:rsidR="00555FDB" w:rsidRPr="009810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D3FBDC0" w14:textId="0111893E" w:rsidR="007A344E" w:rsidRPr="009810F3" w:rsidRDefault="007A344E" w:rsidP="007A34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>Поки</w:t>
      </w:r>
      <w:r w:rsidR="00555FDB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(i &lt; m)</w:t>
      </w:r>
      <w:r w:rsidR="00555FDB" w:rsidRPr="009810F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31C5C401" w14:textId="0490E4BF" w:rsidR="00555FDB" w:rsidRPr="009810F3" w:rsidRDefault="00555FDB" w:rsidP="00555F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  <w:t>k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= випадкове число від 0 до 2</w:t>
      </w:r>
      <w:r w:rsidRPr="009810F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n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A85F31B" w14:textId="43CF90F4" w:rsidR="00555FDB" w:rsidRPr="009810F3" w:rsidRDefault="00555FDB" w:rsidP="007A34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(k </w:t>
      </w:r>
      <w:r w:rsidRPr="009810F3">
        <w:rPr>
          <w:position w:val="-4"/>
          <w:lang w:val="uk-UA"/>
        </w:rPr>
        <w:object w:dxaOrig="200" w:dyaOrig="200" w14:anchorId="43258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2pt" o:ole="">
            <v:imagedata r:id="rId7" o:title=""/>
          </v:shape>
          <o:OLEObject Type="Embed" ProgID="Equation.3" ShapeID="_x0000_i1025" DrawAspect="Content" ObjectID="_1666962331" r:id="rId8"/>
        </w:object>
      </w:r>
      <w:r w:rsidRPr="009810F3">
        <w:rPr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A){</w:t>
      </w:r>
    </w:p>
    <w:p w14:paraId="7F8F0C86" w14:textId="2394085C" w:rsidR="00555FDB" w:rsidRPr="009810F3" w:rsidRDefault="00555FDB" w:rsidP="00555FD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Почати генерацію спочатку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E011808" w14:textId="51D41809" w:rsidR="00555FDB" w:rsidRPr="009810F3" w:rsidRDefault="00555FDB" w:rsidP="00555FD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>} інакше {</w:t>
      </w:r>
    </w:p>
    <w:p w14:paraId="50AB0482" w14:textId="45A42D15" w:rsidR="00555FDB" w:rsidRPr="009810F3" w:rsidRDefault="00555FDB" w:rsidP="00555FD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  <w:t>А[i++] = k;</w:t>
      </w:r>
    </w:p>
    <w:p w14:paraId="760C9446" w14:textId="5BA133C5" w:rsidR="00555FDB" w:rsidRPr="009810F3" w:rsidRDefault="00555FDB" w:rsidP="00555FD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6B12B0E" w14:textId="5177AD06" w:rsidR="00441EA3" w:rsidRPr="009810F3" w:rsidRDefault="00555FDB" w:rsidP="007A34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73592DF" w14:textId="77A62184" w:rsidR="00555FDB" w:rsidRPr="009810F3" w:rsidRDefault="00555FDB" w:rsidP="007A344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імітації відпалу:</w:t>
      </w:r>
    </w:p>
    <w:p w14:paraId="22350E77" w14:textId="48E93503" w:rsidR="00555FDB" w:rsidRPr="009810F3" w:rsidRDefault="00555FDB" w:rsidP="004A36F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>Пошук починається з деякого початкового стану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S = S</w:t>
      </w:r>
      <w:r w:rsidR="00161DE6" w:rsidRPr="009810F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Параметр T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– деякий контрольний параметр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відомий як температура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. Т </w:t>
      </w:r>
      <w:proofErr w:type="spellStart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ініціюється</w:t>
      </w:r>
      <w:proofErr w:type="spellEnd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високою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темпер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атурою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Т0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з часом понижається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Для кожної </w:t>
      </w:r>
      <w:proofErr w:type="spellStart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темпераратури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виконується певна кількість кроків до нового стану (MIL – </w:t>
      </w:r>
      <w:proofErr w:type="spellStart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Moves</w:t>
      </w:r>
      <w:proofErr w:type="spellEnd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Inner</w:t>
      </w:r>
      <w:proofErr w:type="spellEnd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Loop</w:t>
      </w:r>
      <w:proofErr w:type="spellEnd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Стан кандидата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Y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обирається випадковим чином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із сусідів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N(S)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поточного стану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Віраховується</w:t>
      </w:r>
      <w:proofErr w:type="spellEnd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зміна функції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f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/>
            <w:lang w:val="uk-UA"/>
          </w:rPr>
          <m:t>δ</m:t>
        </m:r>
      </m:oMath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Якщо значення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f(S)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покращується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то виконується крок відносно цього стану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(S=Y);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якщо ні, то він виконується з деякою вірогідністю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Чим гірше крок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тим менше вірогідність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що він буде прийнятий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. Ч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м </w:t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ниже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температура T,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тим </w:t>
      </w:r>
      <w:proofErr w:type="spellStart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иенш</w:t>
      </w:r>
      <w:proofErr w:type="spellEnd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вірогідно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що гірший крок буде прийнято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Вірогідне прийняття рішення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визначається генерацією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випадкового </w:t>
      </w:r>
      <w:proofErr w:type="spellStart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чсла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U в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інтервалі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(0…1) </w:t>
      </w:r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виконанням </w:t>
      </w:r>
      <w:proofErr w:type="spellStart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>нижчевказаного</w:t>
      </w:r>
      <w:proofErr w:type="spellEnd"/>
      <w:r w:rsidR="00161DE6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порівняння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Спочатку температура висока і кожен крок приймається. Зі зменшенням температури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стає все складніше приймати гірші кроки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У кінці приймаються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тільки </w:t>
      </w:r>
      <w:proofErr w:type="spellStart"/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покращуючі</w:t>
      </w:r>
      <w:proofErr w:type="spellEnd"/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кроки, і процес зупиняється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Алгоритм переривається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ко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зустрічається критерій </w:t>
      </w:r>
      <w:proofErr w:type="spellStart"/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зупинки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Критерієм</w:t>
      </w:r>
      <w:proofErr w:type="spellEnd"/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зупинки можуть бути очікувані значення автокореляції, нелінійності, тощо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. В 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кожного внутрішнього циклу </w:t>
      </w:r>
      <w:proofErr w:type="spellStart"/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темература</w:t>
      </w:r>
      <w:proofErr w:type="spellEnd"/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понижається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Найпростіший шлях зниження температури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помноження на сталу охолодження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  в 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інтервалі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(0…1) (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геометричне охолодження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878AB24" w14:textId="2FEC1EF9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4A81F4" w14:textId="77777777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>S=S0</w:t>
      </w:r>
    </w:p>
    <w:p w14:paraId="5D6873D6" w14:textId="77777777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>T=T0</w:t>
      </w:r>
    </w:p>
    <w:p w14:paraId="0B30BEDF" w14:textId="77777777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repeat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(Повтор) {</w:t>
      </w:r>
    </w:p>
    <w:p w14:paraId="68173A97" w14:textId="6197FCA4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i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0;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MIL;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i++)</w:t>
      </w:r>
    </w:p>
    <w:p w14:paraId="5E2F9AEE" w14:textId="77777777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635781C3" w14:textId="2AC13CC8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обрати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Y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N(S)</w:t>
      </w:r>
    </w:p>
    <w:p w14:paraId="2F1A05DC" w14:textId="51CC439C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f(Y)-f(S)</w:t>
      </w:r>
    </w:p>
    <w:p w14:paraId="145F919B" w14:textId="033F6AB8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0), то</w:t>
      </w:r>
    </w:p>
    <w:p w14:paraId="3161A221" w14:textId="77FFD47C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  <w:t>S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Y</w:t>
      </w:r>
    </w:p>
    <w:p w14:paraId="09959605" w14:textId="77777777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иначе</w:t>
      </w:r>
      <w:proofErr w:type="spellEnd"/>
    </w:p>
    <w:p w14:paraId="4AA902FA" w14:textId="2A235448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A36F8" w:rsidRPr="009810F3">
        <w:rPr>
          <w:rFonts w:ascii="Times New Roman" w:hAnsi="Times New Roman" w:cs="Times New Roman"/>
          <w:sz w:val="28"/>
          <w:szCs w:val="28"/>
          <w:lang w:val="uk-UA"/>
        </w:rPr>
        <w:t>генерація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U</w:t>
      </w:r>
      <w:r w:rsidR="00E006AD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006AD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rnd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>(0,1)</w:t>
      </w:r>
    </w:p>
    <w:p w14:paraId="50E3FD65" w14:textId="487BF5A1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06AD" w:rsidRPr="009810F3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(U</w:t>
      </w:r>
      <w:r w:rsidR="00E006AD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E006AD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>(-</w:t>
      </w:r>
      <w:r w:rsidR="00E006AD" w:rsidRPr="009810F3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="00E006AD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T)), то S</w:t>
      </w:r>
      <w:r w:rsidR="00E006AD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006AD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Y</w:t>
      </w:r>
    </w:p>
    <w:p w14:paraId="557CFDF5" w14:textId="77777777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372779EB" w14:textId="409CFE14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ab/>
        <w:t>T</w:t>
      </w:r>
      <w:r w:rsidR="00E006AD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006AD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Tx</w:t>
      </w:r>
      <w:r w:rsidR="00E006AD" w:rsidRPr="009810F3">
        <w:rPr>
          <w:rFonts w:ascii="Times New Roman" w:hAnsi="Times New Roman" w:cs="Times New Roman"/>
          <w:sz w:val="28"/>
          <w:szCs w:val="28"/>
          <w:lang w:val="uk-UA"/>
        </w:rPr>
        <w:t>a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7D0504" w14:textId="77777777" w:rsidR="00555FDB" w:rsidRPr="009810F3" w:rsidRDefault="00555FDB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51F8E52" w14:textId="3D6A8F26" w:rsidR="00555FDB" w:rsidRPr="009810F3" w:rsidRDefault="00E006AD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555FDB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555FDB" w:rsidRPr="009810F3">
        <w:rPr>
          <w:rFonts w:ascii="Times New Roman" w:hAnsi="Times New Roman" w:cs="Times New Roman"/>
          <w:sz w:val="28"/>
          <w:szCs w:val="28"/>
          <w:lang w:val="uk-UA"/>
        </w:rPr>
        <w:t>until</w:t>
      </w:r>
      <w:proofErr w:type="spellEnd"/>
      <w:r w:rsidR="00555FDB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>не досягнуто критерій зупинки</w:t>
      </w:r>
      <w:r w:rsidR="00555FDB" w:rsidRPr="009810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0283E4" w14:textId="478A888F" w:rsidR="009A56F5" w:rsidRPr="009810F3" w:rsidRDefault="009A56F5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9D3ADB4" w14:textId="01F88E47" w:rsidR="009A56F5" w:rsidRPr="009810F3" w:rsidRDefault="009A56F5" w:rsidP="009A56F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b/>
          <w:bCs/>
          <w:sz w:val="28"/>
          <w:szCs w:val="28"/>
          <w:lang w:val="uk-UA"/>
        </w:rPr>
        <w:t>Генерац</w:t>
      </w:r>
      <w:r w:rsidR="009810F3" w:rsidRPr="009810F3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9810F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 </w:t>
      </w:r>
      <w:proofErr w:type="spellStart"/>
      <w:r w:rsidRPr="009810F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нащадка</w:t>
      </w:r>
      <w:proofErr w:type="spellEnd"/>
      <w:r w:rsidRPr="009810F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CBD6B8C" w14:textId="0801AF17" w:rsidR="009A56F5" w:rsidRPr="009810F3" w:rsidRDefault="009A56F5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>Генераці</w:t>
      </w:r>
      <w:r w:rsidR="009810F3" w:rsidRPr="009810F3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нащадка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вузла замін відбувається шляхом перестановки </w:t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двух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випадкових десяткових значень батьківського вузла, цей метод </w:t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дожволяє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зберегти властивість </w:t>
      </w:r>
      <w:proofErr w:type="spellStart"/>
      <w:r w:rsidRPr="009810F3">
        <w:rPr>
          <w:rFonts w:ascii="Times New Roman" w:hAnsi="Times New Roman" w:cs="Times New Roman"/>
          <w:sz w:val="28"/>
          <w:szCs w:val="28"/>
          <w:lang w:val="uk-UA"/>
        </w:rPr>
        <w:t>бієктивності</w:t>
      </w:r>
      <w:proofErr w:type="spellEnd"/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8A5C1C6" w14:textId="6699FE4B" w:rsidR="009A56F5" w:rsidRPr="009810F3" w:rsidRDefault="009A56F5" w:rsidP="00555FD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proofErr w:type="spellStart"/>
      <w:r w:rsidRPr="009810F3">
        <w:rPr>
          <w:rFonts w:ascii="Times New Roman" w:hAnsi="Times New Roman" w:cs="Times New Roman"/>
          <w:b/>
          <w:bCs/>
          <w:sz w:val="28"/>
          <w:szCs w:val="28"/>
          <w:lang w:val="uk-UA"/>
        </w:rPr>
        <w:t>cost</w:t>
      </w:r>
      <w:proofErr w:type="spellEnd"/>
      <w:r w:rsidRPr="009810F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D92D2B" w14:textId="3776DEA9" w:rsidR="009A56F5" w:rsidRPr="009810F3" w:rsidRDefault="009A56F5" w:rsidP="00555F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На даному етапі </w:t>
      </w:r>
      <w:r w:rsidR="009810F3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="009810F3" w:rsidRPr="009810F3">
        <w:rPr>
          <w:rFonts w:ascii="Times New Roman" w:hAnsi="Times New Roman" w:cs="Times New Roman"/>
          <w:sz w:val="28"/>
          <w:szCs w:val="28"/>
          <w:lang w:val="uk-UA"/>
        </w:rPr>
        <w:t>cost</w:t>
      </w:r>
      <w:proofErr w:type="spellEnd"/>
      <w:r w:rsidR="009810F3" w:rsidRPr="009810F3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собою</w:t>
      </w:r>
      <w:r w:rsidR="00981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9A56F5" w:rsidRPr="009810F3" w:rsidSect="00441EA3">
      <w:headerReference w:type="default" r:id="rId9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C28D7" w14:textId="77777777" w:rsidR="008E59CE" w:rsidRDefault="008E59CE" w:rsidP="00441EA3">
      <w:pPr>
        <w:spacing w:after="0" w:line="240" w:lineRule="auto"/>
      </w:pPr>
      <w:r>
        <w:separator/>
      </w:r>
    </w:p>
  </w:endnote>
  <w:endnote w:type="continuationSeparator" w:id="0">
    <w:p w14:paraId="31F8E7BE" w14:textId="77777777" w:rsidR="008E59CE" w:rsidRDefault="008E59CE" w:rsidP="0044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D7DD1" w14:textId="77777777" w:rsidR="008E59CE" w:rsidRDefault="008E59CE" w:rsidP="00441EA3">
      <w:pPr>
        <w:spacing w:after="0" w:line="240" w:lineRule="auto"/>
      </w:pPr>
      <w:r>
        <w:separator/>
      </w:r>
    </w:p>
  </w:footnote>
  <w:footnote w:type="continuationSeparator" w:id="0">
    <w:p w14:paraId="538B3A7E" w14:textId="77777777" w:rsidR="008E59CE" w:rsidRDefault="008E59CE" w:rsidP="0044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83443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9CF007" w14:textId="1A4BD2BA" w:rsidR="00441EA3" w:rsidRDefault="00441EA3" w:rsidP="00441E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ED"/>
    <w:rsid w:val="00161DE6"/>
    <w:rsid w:val="001D01C1"/>
    <w:rsid w:val="003478D8"/>
    <w:rsid w:val="003B40E4"/>
    <w:rsid w:val="00441EA3"/>
    <w:rsid w:val="004A36F8"/>
    <w:rsid w:val="00555FDB"/>
    <w:rsid w:val="005C327B"/>
    <w:rsid w:val="007A344E"/>
    <w:rsid w:val="008E59CE"/>
    <w:rsid w:val="009810F3"/>
    <w:rsid w:val="009A56F5"/>
    <w:rsid w:val="00AA2637"/>
    <w:rsid w:val="00E006AD"/>
    <w:rsid w:val="00F5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CE1C"/>
  <w15:chartTrackingRefBased/>
  <w15:docId w15:val="{BF1540DA-5D4D-4451-9364-358BDC19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E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EA3"/>
  </w:style>
  <w:style w:type="paragraph" w:styleId="Footer">
    <w:name w:val="footer"/>
    <w:basedOn w:val="Normal"/>
    <w:link w:val="FooterChar"/>
    <w:uiPriority w:val="99"/>
    <w:unhideWhenUsed/>
    <w:rsid w:val="00441E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3</cp:revision>
  <dcterms:created xsi:type="dcterms:W3CDTF">2020-11-11T05:10:00Z</dcterms:created>
  <dcterms:modified xsi:type="dcterms:W3CDTF">2020-11-15T14:18:00Z</dcterms:modified>
</cp:coreProperties>
</file>