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302" w:rsidRPr="006F2302" w:rsidRDefault="006F2302" w:rsidP="006F23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F2302">
        <w:rPr>
          <w:rFonts w:ascii="Times New Roman" w:hAnsi="Times New Roman" w:cs="Times New Roman"/>
          <w:b/>
          <w:sz w:val="28"/>
          <w:szCs w:val="28"/>
          <w:lang w:val="ru-RU"/>
        </w:rPr>
        <w:t>4.3. Совершенствование вычислительного метода синтеза регулярных нелинейных узлов замен</w:t>
      </w:r>
    </w:p>
    <w:p w:rsidR="006F2302" w:rsidRPr="006F2302" w:rsidRDefault="006F2302" w:rsidP="006F23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F2302" w:rsidRPr="006F2302" w:rsidRDefault="006F2302" w:rsidP="006F2302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2302">
        <w:rPr>
          <w:rFonts w:ascii="Times New Roman" w:hAnsi="Times New Roman" w:cs="Times New Roman"/>
          <w:sz w:val="28"/>
          <w:szCs w:val="28"/>
          <w:lang w:val="ru-RU"/>
        </w:rPr>
        <w:t>Анализ открытой литературы показал, что на сегодняшний день существует целый ряд вычислительных методов синтеза регулярных нелинейных узлов замен, среди кото</w:t>
      </w:r>
      <w:bookmarkStart w:id="0" w:name="_GoBack"/>
      <w:bookmarkEnd w:id="0"/>
      <w:r w:rsidRPr="006F2302">
        <w:rPr>
          <w:rFonts w:ascii="Times New Roman" w:hAnsi="Times New Roman" w:cs="Times New Roman"/>
          <w:sz w:val="28"/>
          <w:szCs w:val="28"/>
          <w:lang w:val="ru-RU"/>
        </w:rPr>
        <w:t>рых [66, 93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noBreakHyphen/>
        <w:t>94, 99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noBreakHyphen/>
        <w:t>100, 104]: побитовые методы (</w:t>
      </w:r>
      <w:r w:rsidRPr="006F2302">
        <w:rPr>
          <w:rFonts w:ascii="Times New Roman" w:hAnsi="Times New Roman" w:cs="Times New Roman"/>
          <w:sz w:val="28"/>
          <w:szCs w:val="28"/>
        </w:rPr>
        <w:t>bit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F2302">
        <w:rPr>
          <w:rFonts w:ascii="Times New Roman" w:hAnsi="Times New Roman" w:cs="Times New Roman"/>
          <w:sz w:val="28"/>
          <w:szCs w:val="28"/>
        </w:rPr>
        <w:t>by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F2302">
        <w:rPr>
          <w:rFonts w:ascii="Times New Roman" w:hAnsi="Times New Roman" w:cs="Times New Roman"/>
          <w:sz w:val="28"/>
          <w:szCs w:val="28"/>
        </w:rPr>
        <w:t>bit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2302">
        <w:rPr>
          <w:rFonts w:ascii="Times New Roman" w:hAnsi="Times New Roman" w:cs="Times New Roman"/>
          <w:sz w:val="28"/>
          <w:szCs w:val="28"/>
        </w:rPr>
        <w:t>methods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>), методы случайной генерации с фильтрацией (</w:t>
      </w:r>
      <w:r w:rsidRPr="006F2302">
        <w:rPr>
          <w:rFonts w:ascii="Times New Roman" w:hAnsi="Times New Roman" w:cs="Times New Roman"/>
          <w:sz w:val="28"/>
          <w:szCs w:val="28"/>
        </w:rPr>
        <w:t>random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2302">
        <w:rPr>
          <w:rFonts w:ascii="Times New Roman" w:hAnsi="Times New Roman" w:cs="Times New Roman"/>
          <w:sz w:val="28"/>
          <w:szCs w:val="28"/>
        </w:rPr>
        <w:t>generation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>), метод градиентного подъема (</w:t>
      </w:r>
      <w:r w:rsidRPr="006F2302">
        <w:rPr>
          <w:rFonts w:ascii="Times New Roman" w:hAnsi="Times New Roman" w:cs="Times New Roman"/>
          <w:sz w:val="28"/>
          <w:szCs w:val="28"/>
        </w:rPr>
        <w:t>hill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2302">
        <w:rPr>
          <w:rFonts w:ascii="Times New Roman" w:hAnsi="Times New Roman" w:cs="Times New Roman"/>
          <w:sz w:val="28"/>
          <w:szCs w:val="28"/>
        </w:rPr>
        <w:t>climbing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>), генетические алгоритмы (</w:t>
      </w:r>
      <w:r w:rsidRPr="006F2302">
        <w:rPr>
          <w:rFonts w:ascii="Times New Roman" w:hAnsi="Times New Roman" w:cs="Times New Roman"/>
          <w:sz w:val="28"/>
          <w:szCs w:val="28"/>
        </w:rPr>
        <w:t>genetic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2302">
        <w:rPr>
          <w:rFonts w:ascii="Times New Roman" w:hAnsi="Times New Roman" w:cs="Times New Roman"/>
          <w:sz w:val="28"/>
          <w:szCs w:val="28"/>
        </w:rPr>
        <w:t>algorithms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>), метод имитации отжига (</w:t>
      </w:r>
      <w:r w:rsidRPr="006F2302">
        <w:rPr>
          <w:rFonts w:ascii="Times New Roman" w:hAnsi="Times New Roman" w:cs="Times New Roman"/>
          <w:sz w:val="28"/>
          <w:szCs w:val="28"/>
        </w:rPr>
        <w:t>simulated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2302">
        <w:rPr>
          <w:rFonts w:ascii="Times New Roman" w:hAnsi="Times New Roman" w:cs="Times New Roman"/>
          <w:sz w:val="28"/>
          <w:szCs w:val="28"/>
        </w:rPr>
        <w:t>annealing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>), метод дифференциальной эволюции (</w:t>
      </w:r>
      <w:r w:rsidRPr="006F2302">
        <w:rPr>
          <w:rFonts w:ascii="Times New Roman" w:hAnsi="Times New Roman" w:cs="Times New Roman"/>
          <w:sz w:val="28"/>
          <w:szCs w:val="28"/>
        </w:rPr>
        <w:t>differential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2302">
        <w:rPr>
          <w:rFonts w:ascii="Times New Roman" w:hAnsi="Times New Roman" w:cs="Times New Roman"/>
          <w:sz w:val="28"/>
          <w:szCs w:val="28"/>
        </w:rPr>
        <w:t>evolution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>), метод оптимизации роем частиц (</w:t>
      </w:r>
      <w:r w:rsidRPr="006F2302">
        <w:rPr>
          <w:rFonts w:ascii="Times New Roman" w:hAnsi="Times New Roman" w:cs="Times New Roman"/>
          <w:sz w:val="28"/>
          <w:szCs w:val="28"/>
        </w:rPr>
        <w:t>particle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2302">
        <w:rPr>
          <w:rFonts w:ascii="Times New Roman" w:hAnsi="Times New Roman" w:cs="Times New Roman"/>
          <w:sz w:val="28"/>
          <w:szCs w:val="28"/>
        </w:rPr>
        <w:t>swarm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2302">
        <w:rPr>
          <w:rFonts w:ascii="Times New Roman" w:hAnsi="Times New Roman" w:cs="Times New Roman"/>
          <w:sz w:val="28"/>
          <w:szCs w:val="28"/>
        </w:rPr>
        <w:t>optimization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) и др. На наш взгляд наиболее эффективным методом синтеза регулярных </w:t>
      </w:r>
      <w:r w:rsidRPr="006F2302">
        <w:rPr>
          <w:rFonts w:ascii="Times New Roman" w:hAnsi="Times New Roman" w:cs="Times New Roman"/>
          <w:sz w:val="28"/>
          <w:szCs w:val="28"/>
        </w:rPr>
        <w:t>S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-блоков является метод имитации отжига </w:t>
      </w:r>
      <w:r w:rsidRPr="006F2302">
        <w:rPr>
          <w:rFonts w:ascii="Times New Roman" w:hAnsi="Times New Roman" w:cs="Times New Roman"/>
          <w:sz w:val="28"/>
          <w:szCs w:val="28"/>
        </w:rPr>
        <w:t>SA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>. Так, например, на основе проведенных в работах [66, 89] сравнений показано, что использование метода имитации отжига позволяет реализовать вычислительный поиск криптографических функций с лучшими на сегодняшний день показателями. Описание и алгоритм метода приведены ниже [66].</w: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Поиск начинается с некоторого начального состояния </w:t>
      </w:r>
      <w:r w:rsidRPr="006F2302">
        <w:rPr>
          <w:rFonts w:ascii="Times New Roman" w:hAnsi="Times New Roman" w:cs="Times New Roman"/>
          <w:position w:val="-12"/>
          <w:sz w:val="28"/>
          <w:szCs w:val="28"/>
        </w:rPr>
        <w:object w:dxaOrig="7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8.7pt" o:ole="">
            <v:imagedata r:id="rId4" o:title=""/>
          </v:shape>
          <o:OLEObject Type="Embed" ProgID="Equation.DSMT4" ShapeID="_x0000_i1025" DrawAspect="Content" ObjectID="_1666011783" r:id="rId5"/>
        </w:objec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. Параметр </w:t>
      </w:r>
      <w:r w:rsidRPr="006F2302">
        <w:rPr>
          <w:rFonts w:ascii="Times New Roman" w:hAnsi="Times New Roman" w:cs="Times New Roman"/>
          <w:sz w:val="28"/>
          <w:szCs w:val="28"/>
        </w:rPr>
        <w:t>T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– некий контрольный параметр, известный как температура. Т инициализируется высокой температурой Т</w:t>
      </w:r>
      <w:r w:rsidRPr="006F230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и постепенно снижается. При каждом значении температуры, выполняется определенное число </w:t>
      </w:r>
      <w:r w:rsidRPr="006F2302">
        <w:rPr>
          <w:rFonts w:ascii="Times New Roman" w:hAnsi="Times New Roman" w:cs="Times New Roman"/>
          <w:sz w:val="28"/>
          <w:szCs w:val="28"/>
        </w:rPr>
        <w:t>MIL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6F2302">
        <w:rPr>
          <w:rFonts w:ascii="Times New Roman" w:hAnsi="Times New Roman" w:cs="Times New Roman"/>
          <w:sz w:val="28"/>
          <w:szCs w:val="28"/>
        </w:rPr>
        <w:t>Moves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2302">
        <w:rPr>
          <w:rFonts w:ascii="Times New Roman" w:hAnsi="Times New Roman" w:cs="Times New Roman"/>
          <w:sz w:val="28"/>
          <w:szCs w:val="28"/>
        </w:rPr>
        <w:t>in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2302">
        <w:rPr>
          <w:rFonts w:ascii="Times New Roman" w:hAnsi="Times New Roman" w:cs="Times New Roman"/>
          <w:sz w:val="28"/>
          <w:szCs w:val="28"/>
        </w:rPr>
        <w:t>Inner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2302">
        <w:rPr>
          <w:rFonts w:ascii="Times New Roman" w:hAnsi="Times New Roman" w:cs="Times New Roman"/>
          <w:sz w:val="28"/>
          <w:szCs w:val="28"/>
        </w:rPr>
        <w:t>Loop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, шагов во внутреннем цикле) шагов к новым состояниям. Состояние-кандидата </w:t>
      </w:r>
      <w:r w:rsidRPr="006F2302">
        <w:rPr>
          <w:rFonts w:ascii="Times New Roman" w:hAnsi="Times New Roman" w:cs="Times New Roman"/>
          <w:sz w:val="28"/>
          <w:szCs w:val="28"/>
        </w:rPr>
        <w:t>Y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выбирается случайным образом из соседей </w:t>
      </w:r>
      <w:r w:rsidRPr="006F2302">
        <w:rPr>
          <w:rFonts w:ascii="Times New Roman" w:hAnsi="Times New Roman" w:cs="Times New Roman"/>
          <w:sz w:val="28"/>
          <w:szCs w:val="28"/>
        </w:rPr>
        <w:t>N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F2302">
        <w:rPr>
          <w:rFonts w:ascii="Times New Roman" w:hAnsi="Times New Roman" w:cs="Times New Roman"/>
          <w:sz w:val="28"/>
          <w:szCs w:val="28"/>
        </w:rPr>
        <w:t>S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) текущего состояния. Вычисляется изменение значения функции </w:t>
      </w:r>
      <w:r w:rsidRPr="006F2302">
        <w:rPr>
          <w:rFonts w:ascii="Times New Roman" w:hAnsi="Times New Roman" w:cs="Times New Roman"/>
          <w:sz w:val="28"/>
          <w:szCs w:val="28"/>
        </w:rPr>
        <w:t>cost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F2302">
        <w:rPr>
          <w:rFonts w:ascii="Cambria Math" w:hAnsi="Cambria Math" w:cs="Cambria Math"/>
          <w:sz w:val="28"/>
          <w:szCs w:val="28"/>
        </w:rPr>
        <w:t>𝛿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6F2302">
        <w:rPr>
          <w:rFonts w:ascii="Times New Roman" w:hAnsi="Times New Roman" w:cs="Times New Roman"/>
          <w:sz w:val="28"/>
          <w:szCs w:val="28"/>
        </w:rPr>
        <w:t>cost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F2302">
        <w:rPr>
          <w:rFonts w:ascii="Times New Roman" w:hAnsi="Times New Roman" w:cs="Times New Roman"/>
          <w:sz w:val="28"/>
          <w:szCs w:val="28"/>
        </w:rPr>
        <w:t>Y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 w:rsidRPr="006F2302">
        <w:rPr>
          <w:rFonts w:ascii="Times New Roman" w:hAnsi="Times New Roman" w:cs="Times New Roman"/>
          <w:sz w:val="28"/>
          <w:szCs w:val="28"/>
        </w:rPr>
        <w:t>cost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F2302">
        <w:rPr>
          <w:rFonts w:ascii="Times New Roman" w:hAnsi="Times New Roman" w:cs="Times New Roman"/>
          <w:sz w:val="28"/>
          <w:szCs w:val="28"/>
        </w:rPr>
        <w:t>S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). Если значение </w:t>
      </w:r>
      <w:r w:rsidRPr="006F2302">
        <w:rPr>
          <w:rFonts w:ascii="Times New Roman" w:hAnsi="Times New Roman" w:cs="Times New Roman"/>
          <w:sz w:val="28"/>
          <w:szCs w:val="28"/>
        </w:rPr>
        <w:t>cost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6F2302">
        <w:rPr>
          <w:rFonts w:ascii="Times New Roman" w:hAnsi="Times New Roman" w:cs="Times New Roman"/>
          <w:sz w:val="28"/>
          <w:szCs w:val="28"/>
        </w:rPr>
        <w:t>S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) улучшается (т.е. </w:t>
      </w:r>
      <w:r w:rsidRPr="006F2302">
        <w:rPr>
          <w:rFonts w:ascii="Times New Roman" w:hAnsi="Times New Roman" w:cs="Times New Roman"/>
          <w:position w:val="-6"/>
          <w:sz w:val="28"/>
          <w:szCs w:val="28"/>
        </w:rPr>
        <w:object w:dxaOrig="620" w:dyaOrig="300">
          <v:shape id="_x0000_i1026" type="#_x0000_t75" style="width:31.3pt;height:14.95pt" o:ole="">
            <v:imagedata r:id="rId6" o:title=""/>
          </v:shape>
          <o:OLEObject Type="Embed" ProgID="Equation.DSMT4" ShapeID="_x0000_i1026" DrawAspect="Content" ObjectID="_1666011784" r:id="rId7"/>
        </w:objec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для задачи минимизации), тогда выполняется шаг относительно этого состояния (</w:t>
      </w:r>
      <w:r w:rsidRPr="006F2302">
        <w:rPr>
          <w:rFonts w:ascii="Times New Roman" w:hAnsi="Times New Roman" w:cs="Times New Roman"/>
          <w:sz w:val="28"/>
          <w:szCs w:val="28"/>
        </w:rPr>
        <w:t>S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6F2302">
        <w:rPr>
          <w:rFonts w:ascii="Times New Roman" w:hAnsi="Times New Roman" w:cs="Times New Roman"/>
          <w:sz w:val="28"/>
          <w:szCs w:val="28"/>
        </w:rPr>
        <w:t>Y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); в противном случае – он выполняется с некоторой вероятностью. Чем хуже шаг, тем меньше вероятность того, что он будет принят; также – чем ниже температура </w:t>
      </w:r>
      <w:r w:rsidRPr="006F2302">
        <w:rPr>
          <w:rFonts w:ascii="Times New Roman" w:hAnsi="Times New Roman" w:cs="Times New Roman"/>
          <w:sz w:val="28"/>
          <w:szCs w:val="28"/>
        </w:rPr>
        <w:t>T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, тем менее вероятно, 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что ухудшающий шаг будет принят. Вероятностное принятие решения определяется генерацией случайного числа </w:t>
      </w:r>
      <w:r w:rsidRPr="006F2302">
        <w:rPr>
          <w:rFonts w:ascii="Times New Roman" w:hAnsi="Times New Roman" w:cs="Times New Roman"/>
          <w:sz w:val="28"/>
          <w:szCs w:val="28"/>
        </w:rPr>
        <w:t>U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в интервале (0...1) и выполнением указанного ниже сравнения. </w:t>
      </w:r>
    </w:p>
    <w:p w:rsidR="006F2302" w:rsidRPr="006F2302" w:rsidRDefault="006F2302" w:rsidP="006F2302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Вначале температура высокая и принимается почти каждый шаг. Это сделано для того, чтобы поиск носил не локальный, а глобальный характер. По мере того как температура уменьшается, становится все более трудно принимать ухудшающие шаги. В конце концов, допускаются только улучшающие шаги и процесс застывает. Алгоритм прерывается, когда встречается критерий остановки. Общий критерий остановки (который и был применен в нашей работе) – остановка поиска при достижении заданного числа </w:t>
      </w:r>
      <w:proofErr w:type="spellStart"/>
      <w:r w:rsidRPr="006F2302">
        <w:rPr>
          <w:rFonts w:ascii="Times New Roman" w:hAnsi="Times New Roman" w:cs="Times New Roman"/>
          <w:sz w:val="28"/>
          <w:szCs w:val="28"/>
        </w:rPr>
        <w:t>MaxIL</w:t>
      </w:r>
      <w:proofErr w:type="spellEnd"/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внутренних циклов, </w:t>
      </w:r>
      <w:proofErr w:type="gramStart"/>
      <w:r w:rsidRPr="006F2302">
        <w:rPr>
          <w:rFonts w:ascii="Times New Roman" w:hAnsi="Times New Roman" w:cs="Times New Roman"/>
          <w:sz w:val="28"/>
          <w:szCs w:val="28"/>
          <w:lang w:val="ru-RU"/>
        </w:rPr>
        <w:t>либо</w:t>
      </w:r>
      <w:proofErr w:type="gramEnd"/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когда было выполнено некоторое максимальное число </w:t>
      </w:r>
      <w:r w:rsidRPr="006F2302">
        <w:rPr>
          <w:rFonts w:ascii="Times New Roman" w:hAnsi="Times New Roman" w:cs="Times New Roman"/>
          <w:sz w:val="28"/>
          <w:szCs w:val="28"/>
        </w:rPr>
        <w:t>MUL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последовательных непродуктивных внутренних циклов (т.е. без единого принятого шага). При этом лучшее достигнутое состояние сохраняется, поскольку поиск может выйти из него и впоследствии не найти состояние с подобными показателями. В конце каждого внутреннего цикла температура понижается. В нашей работе использовалось геометрическое охлаждение – умножение на константу охлаждения </w:t>
      </w:r>
      <w:r w:rsidRPr="006F2302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027" type="#_x0000_t75" style="width:12.6pt;height:12.15pt" o:ole="">
            <v:imagedata r:id="rId8" o:title=""/>
          </v:shape>
          <o:OLEObject Type="Embed" ProgID="Equation.DSMT4" ShapeID="_x0000_i1027" DrawAspect="Content" ObjectID="_1666011785" r:id="rId9"/>
        </w:objec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в интервале (0…1).</w: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Соседей функции </w:t>
      </w:r>
      <w:r w:rsidRPr="006F2302">
        <w:rPr>
          <w:rFonts w:ascii="Times New Roman" w:hAnsi="Times New Roman" w:cs="Times New Roman"/>
          <w:sz w:val="28"/>
          <w:szCs w:val="28"/>
        </w:rPr>
        <w:t>f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можно определить следующим образом. Функция </w:t>
      </w:r>
      <w:r w:rsidRPr="006F2302">
        <w:rPr>
          <w:rFonts w:ascii="Times New Roman" w:hAnsi="Times New Roman" w:cs="Times New Roman"/>
          <w:sz w:val="28"/>
          <w:szCs w:val="28"/>
        </w:rPr>
        <w:t>g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находится по соседству с функцией </w:t>
      </w:r>
      <w:r w:rsidRPr="006F2302">
        <w:rPr>
          <w:rFonts w:ascii="Times New Roman" w:hAnsi="Times New Roman" w:cs="Times New Roman"/>
          <w:sz w:val="28"/>
          <w:szCs w:val="28"/>
        </w:rPr>
        <w:t>f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>, если:</w:t>
      </w:r>
    </w:p>
    <w:p w:rsidR="006F2302" w:rsidRPr="006F2302" w:rsidRDefault="006F2302" w:rsidP="006F2302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2302">
        <w:rPr>
          <w:rFonts w:ascii="Times New Roman" w:hAnsi="Times New Roman" w:cs="Times New Roman"/>
          <w:position w:val="-12"/>
          <w:sz w:val="28"/>
          <w:szCs w:val="28"/>
        </w:rPr>
        <w:object w:dxaOrig="8500" w:dyaOrig="440">
          <v:shape id="_x0000_i1028" type="#_x0000_t75" style="width:425.45pt;height:21.95pt" o:ole="">
            <v:imagedata r:id="rId10" o:title=""/>
          </v:shape>
          <o:OLEObject Type="Embed" ProgID="Equation.DSMT4" ShapeID="_x0000_i1028" DrawAspect="Content" ObjectID="_1666011786" r:id="rId11"/>
        </w:objec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</w:pPr>
      <w:r w:rsidRPr="006F2302">
        <w:rPr>
          <w:rFonts w:ascii="Times New Roman" w:eastAsiaTheme="minorEastAsia" w:hAnsi="Times New Roman" w:cs="Times New Roman"/>
          <w:sz w:val="28"/>
          <w:szCs w:val="28"/>
          <w:u w:val="single"/>
          <w:lang w:val="ru-RU"/>
        </w:rPr>
        <w:t xml:space="preserve">Алгоритм имитации отжига </w:t>
      </w:r>
      <w:r w:rsidRPr="006F2302">
        <w:rPr>
          <w:rFonts w:ascii="Times New Roman" w:eastAsiaTheme="minorEastAsia" w:hAnsi="Times New Roman" w:cs="Times New Roman"/>
          <w:sz w:val="28"/>
          <w:szCs w:val="28"/>
          <w:u w:val="single"/>
        </w:rPr>
        <w:t>SA</w: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2302">
        <w:rPr>
          <w:rFonts w:ascii="Times New Roman" w:hAnsi="Times New Roman" w:cs="Times New Roman"/>
          <w:sz w:val="28"/>
          <w:szCs w:val="28"/>
        </w:rPr>
        <w:t>S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6F2302">
        <w:rPr>
          <w:rFonts w:ascii="Times New Roman" w:hAnsi="Times New Roman" w:cs="Times New Roman"/>
          <w:sz w:val="28"/>
          <w:szCs w:val="28"/>
        </w:rPr>
        <w:t>S</w:t>
      </w:r>
      <w:r w:rsidRPr="006F2302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2302">
        <w:rPr>
          <w:rFonts w:ascii="Times New Roman" w:hAnsi="Times New Roman" w:cs="Times New Roman"/>
          <w:sz w:val="28"/>
          <w:szCs w:val="28"/>
        </w:rPr>
        <w:t>T = T</w:t>
      </w:r>
      <w:r w:rsidRPr="006F2302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6F2302">
        <w:rPr>
          <w:rFonts w:ascii="Times New Roman" w:hAnsi="Times New Roman" w:cs="Times New Roman"/>
          <w:sz w:val="28"/>
          <w:szCs w:val="28"/>
        </w:rPr>
        <w:t>;</w: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2302">
        <w:rPr>
          <w:rFonts w:ascii="Times New Roman" w:hAnsi="Times New Roman" w:cs="Times New Roman"/>
          <w:b/>
          <w:sz w:val="28"/>
          <w:szCs w:val="28"/>
        </w:rPr>
        <w:t>repeat</w:t>
      </w:r>
      <w:r w:rsidRPr="006F230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2302">
        <w:rPr>
          <w:rFonts w:ascii="Times New Roman" w:hAnsi="Times New Roman" w:cs="Times New Roman"/>
          <w:sz w:val="28"/>
          <w:szCs w:val="28"/>
        </w:rPr>
        <w:tab/>
      </w:r>
      <w:r w:rsidRPr="006F2302">
        <w:rPr>
          <w:rFonts w:ascii="Times New Roman" w:hAnsi="Times New Roman" w:cs="Times New Roman"/>
          <w:b/>
          <w:sz w:val="28"/>
          <w:szCs w:val="28"/>
        </w:rPr>
        <w:t>for</w:t>
      </w:r>
      <w:r w:rsidRPr="006F230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F2302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6F23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F23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230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F23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2302">
        <w:rPr>
          <w:rFonts w:ascii="Times New Roman" w:hAnsi="Times New Roman" w:cs="Times New Roman"/>
          <w:sz w:val="28"/>
          <w:szCs w:val="28"/>
        </w:rPr>
        <w:t xml:space="preserve"> &lt; MIL; </w:t>
      </w:r>
      <w:proofErr w:type="spellStart"/>
      <w:r w:rsidRPr="006F230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F2302">
        <w:rPr>
          <w:rFonts w:ascii="Times New Roman" w:hAnsi="Times New Roman" w:cs="Times New Roman"/>
          <w:sz w:val="28"/>
          <w:szCs w:val="28"/>
        </w:rPr>
        <w:t>++)</w: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2302">
        <w:rPr>
          <w:rFonts w:ascii="Times New Roman" w:hAnsi="Times New Roman" w:cs="Times New Roman"/>
          <w:sz w:val="28"/>
          <w:szCs w:val="28"/>
        </w:rPr>
        <w:lastRenderedPageBreak/>
        <w:tab/>
        <w:t>{</w: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2302">
        <w:rPr>
          <w:rFonts w:ascii="Times New Roman" w:hAnsi="Times New Roman" w:cs="Times New Roman"/>
          <w:sz w:val="28"/>
          <w:szCs w:val="28"/>
        </w:rPr>
        <w:tab/>
      </w:r>
      <w:r w:rsidRPr="006F230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6F2302">
        <w:rPr>
          <w:rFonts w:ascii="Times New Roman" w:hAnsi="Times New Roman" w:cs="Times New Roman"/>
          <w:sz w:val="28"/>
          <w:szCs w:val="28"/>
        </w:rPr>
        <w:t>выбрать</w:t>
      </w:r>
      <w:proofErr w:type="spellEnd"/>
      <w:r w:rsidRPr="006F2302">
        <w:rPr>
          <w:rFonts w:ascii="Times New Roman" w:hAnsi="Times New Roman" w:cs="Times New Roman"/>
          <w:sz w:val="28"/>
          <w:szCs w:val="28"/>
        </w:rPr>
        <w:t xml:space="preserve"> Y </w:t>
      </w:r>
      <w:r w:rsidRPr="006F2302">
        <w:rPr>
          <w:rFonts w:ascii="Times New Roman" w:hAnsi="Times New Roman" w:cs="Times New Roman"/>
          <w:position w:val="-4"/>
          <w:sz w:val="28"/>
          <w:szCs w:val="28"/>
        </w:rPr>
        <w:object w:dxaOrig="210" w:dyaOrig="210">
          <v:shape id="_x0000_i1029" type="#_x0000_t75" style="width:10.3pt;height:10.3pt" o:ole="">
            <v:imagedata r:id="rId12" o:title=""/>
          </v:shape>
          <o:OLEObject Type="Embed" ProgID="Equation.3" ShapeID="_x0000_i1029" DrawAspect="Content" ObjectID="_1666011787" r:id="rId13"/>
        </w:object>
      </w:r>
      <w:r w:rsidRPr="006F2302">
        <w:rPr>
          <w:rFonts w:ascii="Times New Roman" w:hAnsi="Times New Roman" w:cs="Times New Roman"/>
          <w:sz w:val="28"/>
          <w:szCs w:val="28"/>
        </w:rPr>
        <w:t xml:space="preserve"> N(S);</w: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2302">
        <w:rPr>
          <w:rFonts w:ascii="Times New Roman" w:hAnsi="Times New Roman" w:cs="Times New Roman"/>
          <w:sz w:val="28"/>
          <w:szCs w:val="28"/>
        </w:rPr>
        <w:tab/>
      </w:r>
      <w:r w:rsidRPr="006F2302">
        <w:rPr>
          <w:rFonts w:ascii="Times New Roman" w:hAnsi="Times New Roman" w:cs="Times New Roman"/>
          <w:sz w:val="28"/>
          <w:szCs w:val="28"/>
        </w:rPr>
        <w:tab/>
      </w:r>
      <w:r w:rsidRPr="006F2302">
        <w:rPr>
          <w:rFonts w:ascii="Times New Roman" w:hAnsi="Times New Roman" w:cs="Times New Roman"/>
          <w:position w:val="-6"/>
          <w:sz w:val="28"/>
          <w:szCs w:val="28"/>
        </w:rPr>
        <w:object w:dxaOrig="200" w:dyaOrig="300">
          <v:shape id="_x0000_i1030" type="#_x0000_t75" style="width:10.3pt;height:14.95pt" o:ole="">
            <v:imagedata r:id="rId14" o:title=""/>
          </v:shape>
          <o:OLEObject Type="Embed" ProgID="Equation.DSMT4" ShapeID="_x0000_i1030" DrawAspect="Content" ObjectID="_1666011788" r:id="rId15"/>
        </w:object>
      </w:r>
      <w:r w:rsidRPr="006F2302">
        <w:rPr>
          <w:rFonts w:ascii="Times New Roman" w:hAnsi="Times New Roman" w:cs="Times New Roman"/>
          <w:sz w:val="28"/>
          <w:szCs w:val="28"/>
        </w:rPr>
        <w:t xml:space="preserve"> = cost(Y) - cost(S);</w: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2302">
        <w:rPr>
          <w:rFonts w:ascii="Times New Roman" w:hAnsi="Times New Roman" w:cs="Times New Roman"/>
          <w:sz w:val="28"/>
          <w:szCs w:val="28"/>
        </w:rPr>
        <w:tab/>
      </w:r>
      <w:r w:rsidRPr="006F2302">
        <w:rPr>
          <w:rFonts w:ascii="Times New Roman" w:hAnsi="Times New Roman" w:cs="Times New Roman"/>
          <w:sz w:val="28"/>
          <w:szCs w:val="28"/>
        </w:rPr>
        <w:tab/>
      </w:r>
      <w:r w:rsidRPr="006F2302">
        <w:rPr>
          <w:rFonts w:ascii="Times New Roman" w:hAnsi="Times New Roman" w:cs="Times New Roman"/>
          <w:b/>
          <w:sz w:val="28"/>
          <w:szCs w:val="28"/>
        </w:rPr>
        <w:t>if</w:t>
      </w:r>
      <w:r w:rsidRPr="006F2302">
        <w:rPr>
          <w:rFonts w:ascii="Times New Roman" w:hAnsi="Times New Roman" w:cs="Times New Roman"/>
          <w:sz w:val="28"/>
          <w:szCs w:val="28"/>
        </w:rPr>
        <w:t xml:space="preserve"> (</w:t>
      </w:r>
      <w:r w:rsidRPr="006F2302">
        <w:rPr>
          <w:rFonts w:ascii="Times New Roman" w:hAnsi="Times New Roman" w:cs="Times New Roman"/>
          <w:position w:val="-6"/>
          <w:sz w:val="28"/>
          <w:szCs w:val="28"/>
        </w:rPr>
        <w:object w:dxaOrig="200" w:dyaOrig="300">
          <v:shape id="_x0000_i1031" type="#_x0000_t75" style="width:10.3pt;height:14.95pt" o:ole="">
            <v:imagedata r:id="rId16" o:title=""/>
          </v:shape>
          <o:OLEObject Type="Embed" ProgID="Equation.DSMT4" ShapeID="_x0000_i1031" DrawAspect="Content" ObjectID="_1666011789" r:id="rId17"/>
        </w:object>
      </w:r>
      <w:r w:rsidRPr="006F2302">
        <w:rPr>
          <w:rFonts w:ascii="Times New Roman" w:hAnsi="Times New Roman" w:cs="Times New Roman"/>
          <w:sz w:val="28"/>
          <w:szCs w:val="28"/>
        </w:rPr>
        <w:t xml:space="preserve"> &lt; 0) </w:t>
      </w:r>
      <w:r w:rsidRPr="006F2302">
        <w:rPr>
          <w:rFonts w:ascii="Times New Roman" w:hAnsi="Times New Roman" w:cs="Times New Roman"/>
          <w:b/>
          <w:sz w:val="28"/>
          <w:szCs w:val="28"/>
        </w:rPr>
        <w:t xml:space="preserve">then </w:t>
      </w:r>
      <w:r w:rsidRPr="006F2302">
        <w:rPr>
          <w:rFonts w:ascii="Times New Roman" w:hAnsi="Times New Roman" w:cs="Times New Roman"/>
          <w:sz w:val="28"/>
          <w:szCs w:val="28"/>
        </w:rPr>
        <w:t>S = Y;</w: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2302">
        <w:rPr>
          <w:rFonts w:ascii="Times New Roman" w:hAnsi="Times New Roman" w:cs="Times New Roman"/>
          <w:sz w:val="28"/>
          <w:szCs w:val="28"/>
        </w:rPr>
        <w:tab/>
      </w:r>
      <w:r w:rsidRPr="006F2302">
        <w:rPr>
          <w:rFonts w:ascii="Times New Roman" w:hAnsi="Times New Roman" w:cs="Times New Roman"/>
          <w:sz w:val="28"/>
          <w:szCs w:val="28"/>
        </w:rPr>
        <w:tab/>
      </w:r>
      <w:r w:rsidRPr="006F2302">
        <w:rPr>
          <w:rFonts w:ascii="Times New Roman" w:hAnsi="Times New Roman" w:cs="Times New Roman"/>
          <w:b/>
          <w:sz w:val="28"/>
          <w:szCs w:val="28"/>
        </w:rPr>
        <w:t xml:space="preserve">else </w:t>
      </w:r>
      <w:proofErr w:type="spellStart"/>
      <w:r w:rsidRPr="006F2302">
        <w:rPr>
          <w:rFonts w:ascii="Times New Roman" w:hAnsi="Times New Roman" w:cs="Times New Roman"/>
          <w:sz w:val="28"/>
          <w:szCs w:val="28"/>
        </w:rPr>
        <w:t>сгенерировать</w:t>
      </w:r>
      <w:proofErr w:type="spellEnd"/>
      <w:r w:rsidRPr="006F2302">
        <w:rPr>
          <w:rFonts w:ascii="Times New Roman" w:hAnsi="Times New Roman" w:cs="Times New Roman"/>
          <w:sz w:val="28"/>
          <w:szCs w:val="28"/>
        </w:rPr>
        <w:t xml:space="preserve"> U = </w:t>
      </w:r>
      <w:proofErr w:type="gramStart"/>
      <w:r w:rsidRPr="006F2302">
        <w:rPr>
          <w:rFonts w:ascii="Times New Roman" w:hAnsi="Times New Roman" w:cs="Times New Roman"/>
          <w:sz w:val="28"/>
          <w:szCs w:val="28"/>
        </w:rPr>
        <w:t>U(</w:t>
      </w:r>
      <w:proofErr w:type="gramEnd"/>
      <w:r w:rsidRPr="006F2302">
        <w:rPr>
          <w:rFonts w:ascii="Times New Roman" w:hAnsi="Times New Roman" w:cs="Times New Roman"/>
          <w:sz w:val="28"/>
          <w:szCs w:val="28"/>
        </w:rPr>
        <w:t>0,1);</w: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2302">
        <w:rPr>
          <w:rFonts w:ascii="Times New Roman" w:hAnsi="Times New Roman" w:cs="Times New Roman"/>
          <w:sz w:val="28"/>
          <w:szCs w:val="28"/>
        </w:rPr>
        <w:tab/>
      </w:r>
      <w:r w:rsidRPr="006F2302">
        <w:rPr>
          <w:rFonts w:ascii="Times New Roman" w:hAnsi="Times New Roman" w:cs="Times New Roman"/>
          <w:sz w:val="28"/>
          <w:szCs w:val="28"/>
        </w:rPr>
        <w:tab/>
      </w:r>
      <w:r w:rsidRPr="006F2302">
        <w:rPr>
          <w:rFonts w:ascii="Times New Roman" w:hAnsi="Times New Roman" w:cs="Times New Roman"/>
          <w:b/>
          <w:sz w:val="28"/>
          <w:szCs w:val="28"/>
        </w:rPr>
        <w:t>if</w:t>
      </w:r>
      <w:r w:rsidRPr="006F2302">
        <w:rPr>
          <w:rFonts w:ascii="Times New Roman" w:hAnsi="Times New Roman" w:cs="Times New Roman"/>
          <w:sz w:val="28"/>
          <w:szCs w:val="28"/>
        </w:rPr>
        <w:t xml:space="preserve"> (U &lt; </w:t>
      </w:r>
      <w:proofErr w:type="spellStart"/>
      <w:r w:rsidRPr="006F2302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6F2302">
        <w:rPr>
          <w:rFonts w:ascii="Times New Roman" w:hAnsi="Times New Roman" w:cs="Times New Roman"/>
          <w:sz w:val="28"/>
          <w:szCs w:val="28"/>
        </w:rPr>
        <w:t>(-</w:t>
      </w:r>
      <w:r w:rsidRPr="006F2302">
        <w:rPr>
          <w:rFonts w:ascii="Times New Roman" w:hAnsi="Times New Roman" w:cs="Times New Roman"/>
          <w:position w:val="-6"/>
          <w:sz w:val="28"/>
          <w:szCs w:val="28"/>
        </w:rPr>
        <w:object w:dxaOrig="200" w:dyaOrig="300">
          <v:shape id="_x0000_i1032" type="#_x0000_t75" style="width:10.3pt;height:14.95pt" o:ole="">
            <v:imagedata r:id="rId18" o:title=""/>
          </v:shape>
          <o:OLEObject Type="Embed" ProgID="Equation.DSMT4" ShapeID="_x0000_i1032" DrawAspect="Content" ObjectID="_1666011790" r:id="rId19"/>
        </w:object>
      </w:r>
      <w:r w:rsidRPr="006F2302">
        <w:rPr>
          <w:rFonts w:ascii="Times New Roman" w:hAnsi="Times New Roman" w:cs="Times New Roman"/>
          <w:sz w:val="28"/>
          <w:szCs w:val="28"/>
        </w:rPr>
        <w:t xml:space="preserve">/T)) </w:t>
      </w:r>
      <w:r w:rsidRPr="006F2302">
        <w:rPr>
          <w:rFonts w:ascii="Times New Roman" w:hAnsi="Times New Roman" w:cs="Times New Roman"/>
          <w:b/>
          <w:sz w:val="28"/>
          <w:szCs w:val="28"/>
        </w:rPr>
        <w:t>then</w:t>
      </w:r>
      <w:r w:rsidRPr="006F2302">
        <w:rPr>
          <w:rFonts w:ascii="Times New Roman" w:hAnsi="Times New Roman" w:cs="Times New Roman"/>
          <w:sz w:val="28"/>
          <w:szCs w:val="28"/>
        </w:rPr>
        <w:t xml:space="preserve"> S = Y;</w: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2302">
        <w:rPr>
          <w:rFonts w:ascii="Times New Roman" w:hAnsi="Times New Roman" w:cs="Times New Roman"/>
          <w:sz w:val="28"/>
          <w:szCs w:val="28"/>
        </w:rPr>
        <w:tab/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2302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F2302">
        <w:rPr>
          <w:rFonts w:ascii="Times New Roman" w:hAnsi="Times New Roman" w:cs="Times New Roman"/>
          <w:sz w:val="28"/>
          <w:szCs w:val="28"/>
        </w:rPr>
        <w:t>T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6F2302">
        <w:rPr>
          <w:rFonts w:ascii="Times New Roman" w:hAnsi="Times New Roman" w:cs="Times New Roman"/>
          <w:sz w:val="28"/>
          <w:szCs w:val="28"/>
        </w:rPr>
        <w:t>T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F2302">
        <w:rPr>
          <w:rFonts w:ascii="Times New Roman" w:hAnsi="Times New Roman" w:cs="Times New Roman"/>
          <w:sz w:val="28"/>
          <w:szCs w:val="28"/>
        </w:rPr>
        <w:t>x</w:t>
      </w:r>
      <w:r w:rsidRPr="006F2302">
        <w:rPr>
          <w:rFonts w:ascii="Times New Roman" w:hAnsi="Times New Roman" w:cs="Times New Roman"/>
          <w:position w:val="-6"/>
          <w:sz w:val="28"/>
          <w:szCs w:val="28"/>
        </w:rPr>
        <w:object w:dxaOrig="260" w:dyaOrig="240">
          <v:shape id="_x0000_i1033" type="#_x0000_t75" style="width:12.6pt;height:12.15pt" o:ole="">
            <v:imagedata r:id="rId20" o:title=""/>
          </v:shape>
          <o:OLEObject Type="Embed" ProgID="Equation.DSMT4" ShapeID="_x0000_i1033" DrawAspect="Content" ObjectID="_1666011791" r:id="rId21"/>
        </w:objec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2302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2302">
        <w:rPr>
          <w:rFonts w:ascii="Times New Roman" w:hAnsi="Times New Roman" w:cs="Times New Roman"/>
          <w:b/>
          <w:sz w:val="28"/>
          <w:szCs w:val="28"/>
        </w:rPr>
        <w:t>until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(критерий остановки не достигнут).</w: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Поиск начинался со сбалансированной, но при этом случайной функции. Один шаг алгоритма меняет местами два отличных элемента таблицы истинности функции, сохраняя ее сбалансированность. </w:t>
      </w:r>
    </w:p>
    <w:p w:rsidR="006F2302" w:rsidRPr="006F2302" w:rsidRDefault="006F2302" w:rsidP="006F2302">
      <w:pPr>
        <w:autoSpaceDE w:val="0"/>
        <w:autoSpaceDN w:val="0"/>
        <w:adjustRightInd w:val="0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Рассмотрим процедуры формирования функций стоимости </w:t>
      </w:r>
      <w:r w:rsidRPr="006F2302">
        <w:rPr>
          <w:rFonts w:ascii="Times New Roman" w:hAnsi="Times New Roman" w:cs="Times New Roman"/>
          <w:sz w:val="28"/>
          <w:szCs w:val="28"/>
        </w:rPr>
        <w:t>cost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(ценовых функций), используемые для синтеза </w:t>
      </w:r>
      <w:r w:rsidRPr="006F2302">
        <w:rPr>
          <w:rFonts w:ascii="Times New Roman" w:hAnsi="Times New Roman" w:cs="Times New Roman"/>
          <w:sz w:val="28"/>
          <w:szCs w:val="28"/>
        </w:rPr>
        <w:t>S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-блоков через спектральные характеристики булевых функций, введем соответствующие функции стоимости для синтеза </w:t>
      </w:r>
      <w:r w:rsidRPr="006F2302">
        <w:rPr>
          <w:rFonts w:ascii="Times New Roman" w:hAnsi="Times New Roman" w:cs="Times New Roman"/>
          <w:sz w:val="28"/>
          <w:szCs w:val="28"/>
        </w:rPr>
        <w:t>S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>-блоков через спектры недвоичных криптографических функций.</w: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Пусть функция </w:t>
      </w:r>
      <w:r w:rsidRPr="006F2302">
        <w:rPr>
          <w:rFonts w:ascii="Times New Roman" w:hAnsi="Times New Roman" w:cs="Times New Roman"/>
          <w:position w:val="-12"/>
          <w:sz w:val="28"/>
          <w:szCs w:val="28"/>
        </w:rPr>
        <w:object w:dxaOrig="2820" w:dyaOrig="440">
          <v:shape id="_x0000_i1034" type="#_x0000_t75" style="width:141.2pt;height:21.95pt" o:ole="">
            <v:imagedata r:id="rId22" o:title=""/>
          </v:shape>
          <o:OLEObject Type="Embed" ProgID="Equation.DSMT4" ShapeID="_x0000_i1034" DrawAspect="Content" ObjectID="_1666011792" r:id="rId23"/>
        </w:objec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задает </w:t>
      </w:r>
      <w:r w:rsidRPr="006F2302">
        <w:rPr>
          <w:rFonts w:ascii="Times New Roman" w:hAnsi="Times New Roman" w:cs="Times New Roman"/>
          <w:sz w:val="28"/>
          <w:szCs w:val="28"/>
        </w:rPr>
        <w:t>S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-блок размерности </w:t>
      </w:r>
      <w:r w:rsidRPr="006F2302">
        <w:rPr>
          <w:rFonts w:ascii="Times New Roman" w:hAnsi="Times New Roman" w:cs="Times New Roman"/>
          <w:sz w:val="28"/>
          <w:szCs w:val="28"/>
        </w:rPr>
        <w:t>n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>×</w:t>
      </w:r>
      <w:r w:rsidRPr="006F2302">
        <w:rPr>
          <w:rFonts w:ascii="Times New Roman" w:hAnsi="Times New Roman" w:cs="Times New Roman"/>
          <w:sz w:val="28"/>
          <w:szCs w:val="28"/>
        </w:rPr>
        <w:t>m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. Пусть для </w:t>
      </w:r>
      <w:r w:rsidRPr="006F2302">
        <w:rPr>
          <w:rFonts w:ascii="Times New Roman" w:hAnsi="Times New Roman" w:cs="Times New Roman"/>
          <w:position w:val="-12"/>
          <w:sz w:val="28"/>
          <w:szCs w:val="28"/>
        </w:rPr>
        <w:object w:dxaOrig="1340" w:dyaOrig="440">
          <v:shape id="_x0000_i1035" type="#_x0000_t75" style="width:67.3pt;height:21.95pt" o:ole="">
            <v:imagedata r:id="rId24" o:title=""/>
          </v:shape>
          <o:OLEObject Type="Embed" ProgID="Equation.DSMT4" ShapeID="_x0000_i1035" DrawAspect="Content" ObjectID="_1666011793" r:id="rId25"/>
        </w:objec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6F2302">
        <w:rPr>
          <w:rFonts w:ascii="Times New Roman" w:hAnsi="Times New Roman" w:cs="Times New Roman"/>
          <w:position w:val="-16"/>
          <w:sz w:val="28"/>
          <w:szCs w:val="28"/>
        </w:rPr>
        <w:object w:dxaOrig="3480" w:dyaOrig="420">
          <v:shape id="_x0000_i1036" type="#_x0000_t75" style="width:173.9pt;height:21.05pt" o:ole="">
            <v:imagedata r:id="rId26" o:title=""/>
          </v:shape>
          <o:OLEObject Type="Embed" ProgID="Equation.DSMT4" ShapeID="_x0000_i1036" DrawAspect="Content" ObjectID="_1666011794" r:id="rId27"/>
        </w:objec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– линейная комбинация </w:t>
      </w:r>
      <w:r w:rsidRPr="006F2302">
        <w:rPr>
          <w:rFonts w:ascii="Times New Roman" w:hAnsi="Times New Roman" w:cs="Times New Roman"/>
          <w:sz w:val="28"/>
          <w:szCs w:val="28"/>
        </w:rPr>
        <w:t>m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выходов </w:t>
      </w:r>
      <w:r w:rsidRPr="006F2302">
        <w:rPr>
          <w:rFonts w:ascii="Times New Roman" w:hAnsi="Times New Roman" w:cs="Times New Roman"/>
          <w:sz w:val="28"/>
          <w:szCs w:val="28"/>
        </w:rPr>
        <w:t>S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-блока  </w:t>
      </w:r>
      <w:r w:rsidRPr="006F2302">
        <w:rPr>
          <w:rFonts w:ascii="Times New Roman" w:hAnsi="Times New Roman" w:cs="Times New Roman"/>
          <w:sz w:val="28"/>
          <w:szCs w:val="28"/>
        </w:rPr>
        <w:t>F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. Тогда </w:t>
      </w:r>
      <w:r w:rsidRPr="006F2302">
        <w:rPr>
          <w:rFonts w:ascii="Times New Roman" w:hAnsi="Times New Roman" w:cs="Times New Roman"/>
          <w:position w:val="-16"/>
          <w:sz w:val="28"/>
          <w:szCs w:val="28"/>
        </w:rPr>
        <w:object w:dxaOrig="1340" w:dyaOrig="480">
          <v:shape id="_x0000_i1037" type="#_x0000_t75" style="width:67.3pt;height:23.85pt" o:ole="">
            <v:imagedata r:id="rId28" o:title=""/>
          </v:shape>
          <o:OLEObject Type="Embed" ProgID="Equation.DSMT4" ShapeID="_x0000_i1037" DrawAspect="Content" ObjectID="_1666011795" r:id="rId29"/>
        </w:objec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- значения преобразования </w:t>
      </w:r>
      <w:proofErr w:type="spellStart"/>
      <w:r w:rsidRPr="006F2302">
        <w:rPr>
          <w:rFonts w:ascii="Times New Roman" w:hAnsi="Times New Roman" w:cs="Times New Roman"/>
          <w:sz w:val="28"/>
          <w:szCs w:val="28"/>
          <w:lang w:val="ru-RU"/>
        </w:rPr>
        <w:t>Уолша</w:t>
      </w:r>
      <w:proofErr w:type="spellEnd"/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-Адамара и значения автокорреляции для каждой булевой функции </w:t>
      </w:r>
      <w:r w:rsidRPr="006F2302">
        <w:rPr>
          <w:rFonts w:ascii="Times New Roman" w:hAnsi="Times New Roman" w:cs="Times New Roman"/>
          <w:position w:val="-16"/>
          <w:sz w:val="28"/>
          <w:szCs w:val="28"/>
        </w:rPr>
        <w:object w:dxaOrig="279" w:dyaOrig="420">
          <v:shape id="_x0000_i1038" type="#_x0000_t75" style="width:14.05pt;height:21.05pt" o:ole="">
            <v:imagedata r:id="rId30" o:title=""/>
          </v:shape>
          <o:OLEObject Type="Embed" ProgID="Equation.DSMT4" ShapeID="_x0000_i1038" DrawAspect="Content" ObjectID="_1666011796" r:id="rId31"/>
        </w:objec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230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Поскольку нелинейность булевой функции </w:t>
      </w:r>
      <w:r w:rsidRPr="006F2302">
        <w:rPr>
          <w:rFonts w:ascii="Times New Roman" w:hAnsi="Times New Roman" w:cs="Times New Roman"/>
          <w:position w:val="-26"/>
          <w:sz w:val="28"/>
          <w:szCs w:val="28"/>
        </w:rPr>
        <w:object w:dxaOrig="3300" w:dyaOrig="700">
          <v:shape id="_x0000_i1039" type="#_x0000_t75" style="width:165.05pt;height:35.05pt" o:ole="">
            <v:imagedata r:id="rId32" o:title=""/>
          </v:shape>
          <o:OLEObject Type="Embed" ProgID="Equation.DSMT4" ShapeID="_x0000_i1039" DrawAspect="Content" ObjectID="_1666011797" r:id="rId33"/>
        </w:objec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, то задача повышения нелинейности может быть представлена как задача минимизации абсолютного максимального значения коэффициента </w:t>
      </w:r>
      <w:proofErr w:type="spellStart"/>
      <w:r w:rsidRPr="006F2302">
        <w:rPr>
          <w:rFonts w:ascii="Times New Roman" w:hAnsi="Times New Roman" w:cs="Times New Roman"/>
          <w:sz w:val="28"/>
          <w:szCs w:val="28"/>
          <w:lang w:val="ru-RU"/>
        </w:rPr>
        <w:t>Уолша</w:t>
      </w:r>
      <w:proofErr w:type="spellEnd"/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-Адамара. Изначально в задачах синтеза </w:t>
      </w:r>
      <w:r w:rsidRPr="006F2302">
        <w:rPr>
          <w:rFonts w:ascii="Times New Roman" w:hAnsi="Times New Roman" w:cs="Times New Roman"/>
          <w:sz w:val="28"/>
          <w:szCs w:val="28"/>
        </w:rPr>
        <w:t>S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>-блоков по критерию высокой нелинейности для метода имитации отжига использовалась следующая функция стоимости [66]:</w:t>
      </w:r>
    </w:p>
    <w:p w:rsidR="006F2302" w:rsidRPr="006F2302" w:rsidRDefault="006F2302" w:rsidP="006F2302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F2302">
        <w:rPr>
          <w:rFonts w:ascii="Times New Roman" w:hAnsi="Times New Roman" w:cs="Times New Roman"/>
          <w:position w:val="-26"/>
          <w:sz w:val="28"/>
          <w:szCs w:val="28"/>
        </w:rPr>
        <w:object w:dxaOrig="4020" w:dyaOrig="580">
          <v:shape id="_x0000_i1040" type="#_x0000_t75" style="width:201.05pt;height:29.45pt" o:ole="">
            <v:imagedata r:id="rId34" o:title=""/>
          </v:shape>
          <o:OLEObject Type="Embed" ProgID="Equation.DSMT4" ShapeID="_x0000_i1040" DrawAspect="Content" ObjectID="_1666011798" r:id="rId35"/>
        </w:objec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Поскольку задача понижения автокорреляции представляется как задача минимизации максимального значения автокорреляционной функции, то </w:t>
      </w:r>
      <w:r w:rsidRPr="006F2302">
        <w:rPr>
          <w:rFonts w:ascii="Times New Roman" w:hAnsi="Times New Roman" w:cs="Times New Roman"/>
          <w:sz w:val="28"/>
          <w:szCs w:val="28"/>
        </w:rPr>
        <w:t>cost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функция в дальнейших исследованиях приняла следующий вид [66]:</w:t>
      </w:r>
    </w:p>
    <w:p w:rsidR="006F2302" w:rsidRPr="006F2302" w:rsidRDefault="006F2302" w:rsidP="006F2302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F2302">
        <w:rPr>
          <w:rFonts w:ascii="Times New Roman" w:hAnsi="Times New Roman" w:cs="Times New Roman"/>
          <w:position w:val="-30"/>
          <w:sz w:val="28"/>
          <w:szCs w:val="28"/>
        </w:rPr>
        <w:object w:dxaOrig="5820" w:dyaOrig="620">
          <v:shape id="_x0000_i1041" type="#_x0000_t75" style="width:290.8pt;height:31.3pt" o:ole="">
            <v:imagedata r:id="rId36" o:title=""/>
          </v:shape>
          <o:OLEObject Type="Embed" ProgID="Equation.DSMT4" ShapeID="_x0000_i1041" DrawAspect="Content" ObjectID="_1666011799" r:id="rId37"/>
        </w:objec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Обычно в многокритериальных задачах применяется следующий подход: вычисляется сумма отдельных </w:t>
      </w:r>
      <w:r w:rsidRPr="006F2302">
        <w:rPr>
          <w:rFonts w:ascii="Times New Roman" w:hAnsi="Times New Roman" w:cs="Times New Roman"/>
          <w:sz w:val="28"/>
          <w:szCs w:val="28"/>
        </w:rPr>
        <w:t>cost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функций (по различным критериям), умноженных на весовые коэффициенты. Тогда </w:t>
      </w:r>
      <w:r w:rsidRPr="006F2302">
        <w:rPr>
          <w:rFonts w:ascii="Times New Roman" w:hAnsi="Times New Roman" w:cs="Times New Roman"/>
          <w:sz w:val="28"/>
          <w:szCs w:val="28"/>
        </w:rPr>
        <w:t>cost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функция в задаче синтеза           </w:t>
      </w:r>
      <w:r w:rsidRPr="006F2302">
        <w:rPr>
          <w:rFonts w:ascii="Times New Roman" w:hAnsi="Times New Roman" w:cs="Times New Roman"/>
          <w:sz w:val="28"/>
          <w:szCs w:val="28"/>
        </w:rPr>
        <w:t>S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>-блока с высокой нелинейностью и низкой автокорреляцией принимает вид [66]:</w:t>
      </w:r>
    </w:p>
    <w:p w:rsidR="006F2302" w:rsidRPr="006F2302" w:rsidRDefault="006F2302" w:rsidP="006F2302">
      <w:pPr>
        <w:spacing w:before="120"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F2302">
        <w:rPr>
          <w:rFonts w:ascii="Times New Roman" w:hAnsi="Times New Roman" w:cs="Times New Roman"/>
          <w:position w:val="-12"/>
          <w:sz w:val="28"/>
          <w:szCs w:val="28"/>
        </w:rPr>
        <w:object w:dxaOrig="4140" w:dyaOrig="380">
          <v:shape id="_x0000_i1042" type="#_x0000_t75" style="width:207.1pt;height:18.7pt" o:ole="">
            <v:imagedata r:id="rId38" o:title=""/>
          </v:shape>
          <o:OLEObject Type="Embed" ProgID="Equation.DSMT4" ShapeID="_x0000_i1042" DrawAspect="Content" ObjectID="_1666011800" r:id="rId39"/>
        </w:objec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Далее были разработаны улучшенные функции, которые основывались на следующем положении. </w: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6F2302">
        <w:rPr>
          <w:rFonts w:ascii="Times New Roman" w:eastAsiaTheme="minorEastAsia" w:hAnsi="Times New Roman" w:cs="Times New Roman"/>
          <w:sz w:val="28"/>
          <w:szCs w:val="28"/>
        </w:rPr>
        <w:t>Известно</w:t>
      </w:r>
      <w:proofErr w:type="spellEnd"/>
      <w:r w:rsidRPr="006F230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Pr="006F2302">
        <w:rPr>
          <w:rFonts w:ascii="Times New Roman" w:eastAsiaTheme="minorEastAsia" w:hAnsi="Times New Roman" w:cs="Times New Roman"/>
          <w:sz w:val="28"/>
          <w:szCs w:val="28"/>
        </w:rPr>
        <w:t>что</w:t>
      </w:r>
      <w:proofErr w:type="spellEnd"/>
      <w:r w:rsidRPr="006F23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F2302">
        <w:rPr>
          <w:rFonts w:ascii="Times New Roman" w:eastAsiaTheme="minorEastAsia" w:hAnsi="Times New Roman" w:cs="Times New Roman"/>
          <w:sz w:val="28"/>
          <w:szCs w:val="28"/>
        </w:rPr>
        <w:t>равенство</w:t>
      </w:r>
      <w:proofErr w:type="spellEnd"/>
      <w:r w:rsidRPr="006F23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6F2302">
        <w:rPr>
          <w:rFonts w:ascii="Times New Roman" w:eastAsiaTheme="minorEastAsia" w:hAnsi="Times New Roman" w:cs="Times New Roman"/>
          <w:sz w:val="28"/>
          <w:szCs w:val="28"/>
        </w:rPr>
        <w:t>Парсеваля</w:t>
      </w:r>
      <w:proofErr w:type="spellEnd"/>
    </w:p>
    <w:p w:rsidR="006F2302" w:rsidRPr="006F2302" w:rsidRDefault="006F2302" w:rsidP="006F2302">
      <w:pPr>
        <w:spacing w:before="120" w:after="12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6F2302">
        <w:rPr>
          <w:rFonts w:ascii="Times New Roman" w:hAnsi="Times New Roman" w:cs="Times New Roman"/>
          <w:position w:val="-30"/>
          <w:sz w:val="28"/>
          <w:szCs w:val="28"/>
        </w:rPr>
        <w:object w:dxaOrig="1860" w:dyaOrig="620">
          <v:shape id="_x0000_i1043" type="#_x0000_t75" style="width:93.05pt;height:31.3pt" o:ole="">
            <v:imagedata r:id="rId40" o:title=""/>
          </v:shape>
          <o:OLEObject Type="Embed" ProgID="Equation.DSMT4" ShapeID="_x0000_i1043" DrawAspect="Content" ObjectID="_1666011801" r:id="rId41"/>
        </w:object>
      </w:r>
    </w:p>
    <w:p w:rsidR="006F2302" w:rsidRPr="006F2302" w:rsidRDefault="006F2302" w:rsidP="006F230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ограничивает </w:t>
      </w:r>
      <w:r w:rsidRPr="006F2302">
        <w:rPr>
          <w:rFonts w:ascii="Times New Roman" w:hAnsi="Times New Roman" w:cs="Times New Roman"/>
          <w:position w:val="-20"/>
          <w:sz w:val="28"/>
          <w:szCs w:val="28"/>
        </w:rPr>
        <w:object w:dxaOrig="3040" w:dyaOrig="540">
          <v:shape id="_x0000_i1044" type="#_x0000_t75" style="width:152.4pt;height:27.1pt" o:ole="">
            <v:imagedata r:id="rId42" o:title=""/>
          </v:shape>
          <o:OLEObject Type="Embed" ProgID="Equation.DSMT4" ShapeID="_x0000_i1044" DrawAspect="Content" ObjectID="_1666011802" r:id="rId43"/>
        </w:objec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значением равным как минимум </w:t>
      </w:r>
      <w:r w:rsidRPr="006F2302">
        <w:rPr>
          <w:rFonts w:ascii="Times New Roman" w:eastAsiaTheme="minorEastAsia" w:hAnsi="Times New Roman" w:cs="Times New Roman"/>
          <w:sz w:val="28"/>
          <w:szCs w:val="28"/>
          <w:lang w:val="uk-UA"/>
        </w:rPr>
        <w:t>2</w:t>
      </w:r>
      <w:r w:rsidRPr="006F2302"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n</w:t>
      </w:r>
      <w:r w:rsidRPr="006F2302">
        <w:rPr>
          <w:rFonts w:ascii="Times New Roman" w:eastAsiaTheme="minorEastAsia" w:hAnsi="Times New Roman" w:cs="Times New Roman"/>
          <w:sz w:val="28"/>
          <w:szCs w:val="28"/>
          <w:vertAlign w:val="superscript"/>
          <w:lang w:val="ru-RU"/>
        </w:rPr>
        <w:t>/2</w: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Данная граница достигается тогда, когда выполняется равенство </w:t>
      </w:r>
      <w:r w:rsidRPr="006F2302">
        <w:rPr>
          <w:rFonts w:ascii="Times New Roman" w:hAnsi="Times New Roman" w:cs="Times New Roman"/>
          <w:position w:val="-20"/>
          <w:sz w:val="28"/>
          <w:szCs w:val="28"/>
        </w:rPr>
        <w:object w:dxaOrig="1300" w:dyaOrig="760">
          <v:shape id="_x0000_i1045" type="#_x0000_t75" style="width:65.45pt;height:38.35pt" o:ole="">
            <v:imagedata r:id="rId44" o:title=""/>
          </v:shape>
          <o:OLEObject Type="Embed" ProgID="Equation.DSMT4" ShapeID="_x0000_i1045" DrawAspect="Content" ObjectID="_1666011803" r:id="rId45"/>
        </w:objec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каждого </w:t>
      </w:r>
      <w:r w:rsidRPr="006F2302">
        <w:rPr>
          <w:rFonts w:ascii="Times New Roman" w:eastAsiaTheme="minorEastAsia" w:hAnsi="Times New Roman" w:cs="Times New Roman"/>
          <w:sz w:val="28"/>
          <w:szCs w:val="28"/>
        </w:rPr>
        <w:t>w</w: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Когда значение некоторого коэффициента </w:t>
      </w:r>
      <w:r w:rsidRPr="006F2302">
        <w:rPr>
          <w:rFonts w:ascii="Times New Roman" w:hAnsi="Times New Roman" w:cs="Times New Roman"/>
          <w:position w:val="-20"/>
          <w:sz w:val="28"/>
          <w:szCs w:val="28"/>
        </w:rPr>
        <w:object w:dxaOrig="740" w:dyaOrig="540">
          <v:shape id="_x0000_i1046" type="#_x0000_t75" style="width:36.95pt;height:27.1pt" o:ole="">
            <v:imagedata r:id="rId46" o:title=""/>
          </v:shape>
          <o:OLEObject Type="Embed" ProgID="Equation.DSMT4" ShapeID="_x0000_i1046" DrawAspect="Content" ObjectID="_1666011804" r:id="rId47"/>
        </w:objec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меньше этой идеальной границы, теорема Парсеваля утверждает, что другие значения коэффициентов </w:t>
      </w:r>
      <w:r w:rsidRPr="006F2302">
        <w:rPr>
          <w:rFonts w:ascii="Times New Roman" w:hAnsi="Times New Roman" w:cs="Times New Roman"/>
          <w:position w:val="-20"/>
          <w:sz w:val="28"/>
          <w:szCs w:val="28"/>
        </w:rPr>
        <w:object w:dxaOrig="740" w:dyaOrig="540">
          <v:shape id="_x0000_i1047" type="#_x0000_t75" style="width:36.95pt;height:27.1pt" o:ole="">
            <v:imagedata r:id="rId48" o:title=""/>
          </v:shape>
          <o:OLEObject Type="Embed" ProgID="Equation.DSMT4" ShapeID="_x0000_i1047" DrawAspect="Content" ObjectID="_1666011805" r:id="rId49"/>
        </w:objec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должны быть выше этой границы. Таким образом, попытка ограничить отдаленность абсолютных значений коэффициентов </w:t>
      </w:r>
      <w:proofErr w:type="spellStart"/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>Уолша</w:t>
      </w:r>
      <w:proofErr w:type="spellEnd"/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-Адамара от данной границы является возможным средством достижения высокой нелинейности. Спектры некоторых функций содержат все значения (по модулю), равные этой идеальной границы. Такие функции называются </w:t>
      </w:r>
      <w:proofErr w:type="spellStart"/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>бент</w:t>
      </w:r>
      <w:proofErr w:type="spellEnd"/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-функциями. </w: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>Помимо обладания наивысшей возможной нелинейностью эти функции имеют нулевую автокорреляцию. Следовательно, функция стоимости</w:t>
      </w:r>
    </w:p>
    <w:p w:rsidR="006F2302" w:rsidRPr="006F2302" w:rsidRDefault="006F2302" w:rsidP="006F2302">
      <w:pPr>
        <w:spacing w:before="120" w:after="120" w:line="360" w:lineRule="auto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F2302">
        <w:rPr>
          <w:rFonts w:ascii="Times New Roman" w:hAnsi="Times New Roman" w:cs="Times New Roman"/>
          <w:bCs/>
          <w:position w:val="-36"/>
          <w:sz w:val="28"/>
          <w:szCs w:val="28"/>
          <w:lang w:val="ru-RU"/>
        </w:rPr>
        <w:t xml:space="preserve">  </w:t>
      </w:r>
      <w:r w:rsidRPr="006F2302">
        <w:rPr>
          <w:rFonts w:ascii="Times New Roman" w:hAnsi="Times New Roman" w:cs="Times New Roman"/>
          <w:bCs/>
          <w:position w:val="-44"/>
          <w:sz w:val="28"/>
          <w:szCs w:val="28"/>
        </w:rPr>
        <w:object w:dxaOrig="3540" w:dyaOrig="1100">
          <v:shape id="_x0000_i1048" type="#_x0000_t75" style="width:177.2pt;height:54.7pt" o:ole="">
            <v:imagedata r:id="rId50" o:title=""/>
          </v:shape>
          <o:OLEObject Type="Embed" ProgID="Equation.DSMT4" ShapeID="_x0000_i1048" DrawAspect="Content" ObjectID="_1666011806" r:id="rId51"/>
        </w:objec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                            (4.11)</w:t>
      </w:r>
    </w:p>
    <w:p w:rsidR="006F2302" w:rsidRPr="006F2302" w:rsidRDefault="006F2302" w:rsidP="006F230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является возможным подходом к оптимизации нелинейности и автокорреляции. В виду несбалансированности </w:t>
      </w:r>
      <w:proofErr w:type="spellStart"/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>бент</w:t>
      </w:r>
      <w:proofErr w:type="spellEnd"/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-функций приведенная функция стоимости </w:t>
      </w:r>
      <w:r w:rsidRPr="006F2302">
        <w:rPr>
          <w:rFonts w:ascii="Times New Roman" w:eastAsiaTheme="minorEastAsia" w:hAnsi="Times New Roman" w:cs="Times New Roman"/>
          <w:sz w:val="28"/>
          <w:szCs w:val="28"/>
        </w:rPr>
        <w:t>cost</w: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может быть улучшена для нахождения сбалансированных криптографических функций. В [66] было введено обобщение функции стоимости (4.11), которое приняло следующий вид:</w:t>
      </w:r>
    </w:p>
    <w:p w:rsidR="006F2302" w:rsidRPr="006F2302" w:rsidRDefault="006F2302" w:rsidP="006F2302">
      <w:pPr>
        <w:spacing w:before="120" w:after="120" w:line="360" w:lineRule="auto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F2302">
        <w:rPr>
          <w:rFonts w:ascii="Times New Roman" w:hAnsi="Times New Roman" w:cs="Times New Roman"/>
          <w:bCs/>
          <w:position w:val="-38"/>
          <w:sz w:val="28"/>
          <w:szCs w:val="28"/>
        </w:rPr>
        <w:object w:dxaOrig="3440" w:dyaOrig="820">
          <v:shape id="_x0000_i1049" type="#_x0000_t75" style="width:172.05pt;height:40.7pt" o:ole="">
            <v:imagedata r:id="rId52" o:title=""/>
          </v:shape>
          <o:OLEObject Type="Embed" ProgID="Equation.DSMT4" ShapeID="_x0000_i1049" DrawAspect="Content" ObjectID="_1666011807" r:id="rId53"/>
        </w:objec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.                                          (4.12)</w:t>
      </w:r>
    </w:p>
    <w:p w:rsidR="006F2302" w:rsidRPr="006F2302" w:rsidRDefault="006F2302" w:rsidP="006F23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Pr="006F2302">
        <w:rPr>
          <w:rFonts w:ascii="Times New Roman" w:hAnsi="Times New Roman" w:cs="Times New Roman"/>
          <w:sz w:val="28"/>
          <w:szCs w:val="28"/>
        </w:rPr>
        <w:t>X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F2302">
        <w:rPr>
          <w:rFonts w:ascii="Times New Roman" w:hAnsi="Times New Roman" w:cs="Times New Roman"/>
          <w:sz w:val="28"/>
          <w:szCs w:val="28"/>
        </w:rPr>
        <w:t>R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, называемые весовыми коэффициентами, обеспечивают свободу для экспериментирования и поиска оптимальных значений. </w: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230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 аналогии с функциями стоимости относительно спектра </w:t>
      </w:r>
      <w:proofErr w:type="spellStart"/>
      <w:r w:rsidRPr="006F2302">
        <w:rPr>
          <w:rFonts w:ascii="Times New Roman" w:hAnsi="Times New Roman" w:cs="Times New Roman"/>
          <w:sz w:val="28"/>
          <w:szCs w:val="28"/>
          <w:lang w:val="ru-RU"/>
        </w:rPr>
        <w:t>Уолша</w:t>
      </w:r>
      <w:proofErr w:type="spellEnd"/>
      <w:r w:rsidRPr="006F2302">
        <w:rPr>
          <w:rFonts w:ascii="Times New Roman" w:hAnsi="Times New Roman" w:cs="Times New Roman"/>
          <w:sz w:val="28"/>
          <w:szCs w:val="28"/>
          <w:lang w:val="ru-RU"/>
        </w:rPr>
        <w:t>-Адамара вида (4.12), функции стоимости относительно спектра автокорреляционной функции имеют следующий вид:</w:t>
      </w:r>
    </w:p>
    <w:p w:rsidR="006F2302" w:rsidRPr="006F2302" w:rsidRDefault="006F2302" w:rsidP="006F2302">
      <w:pPr>
        <w:spacing w:before="120" w:after="12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F2302">
        <w:rPr>
          <w:rFonts w:ascii="Times New Roman" w:hAnsi="Times New Roman" w:cs="Times New Roman"/>
          <w:bCs/>
          <w:position w:val="-38"/>
          <w:sz w:val="28"/>
          <w:szCs w:val="28"/>
        </w:rPr>
        <w:object w:dxaOrig="3220" w:dyaOrig="760">
          <v:shape id="_x0000_i1050" type="#_x0000_t75" style="width:161.3pt;height:38.35pt" o:ole="">
            <v:imagedata r:id="rId54" o:title=""/>
          </v:shape>
          <o:OLEObject Type="Embed" ProgID="Equation.DSMT4" ShapeID="_x0000_i1050" DrawAspect="Content" ObjectID="_1666011808" r:id="rId55"/>
        </w:objec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>.                                             (4.13)</w: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Традиционно, ценовые функции применяются для оптимизации отдельной булевой функции. Для всего же нелинейного узла замен </w:t>
      </w:r>
      <w:r w:rsidRPr="006F2302">
        <w:rPr>
          <w:rFonts w:ascii="Times New Roman" w:hAnsi="Times New Roman" w:cs="Times New Roman"/>
          <w:sz w:val="28"/>
          <w:szCs w:val="28"/>
        </w:rPr>
        <w:t>cost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функции, основанные на спектре </w:t>
      </w:r>
      <w:proofErr w:type="spellStart"/>
      <w:r w:rsidRPr="006F2302">
        <w:rPr>
          <w:rFonts w:ascii="Times New Roman" w:hAnsi="Times New Roman" w:cs="Times New Roman"/>
          <w:sz w:val="28"/>
          <w:szCs w:val="28"/>
          <w:lang w:val="ru-RU"/>
        </w:rPr>
        <w:t>Уолша</w:t>
      </w:r>
      <w:proofErr w:type="spellEnd"/>
      <w:r w:rsidRPr="006F2302">
        <w:rPr>
          <w:rFonts w:ascii="Times New Roman" w:hAnsi="Times New Roman" w:cs="Times New Roman"/>
          <w:sz w:val="28"/>
          <w:szCs w:val="28"/>
          <w:lang w:val="ru-RU"/>
        </w:rPr>
        <w:t>-Адамара, можно обобщить следующим образом [66]:</w:t>
      </w:r>
    </w:p>
    <w:p w:rsidR="006F2302" w:rsidRPr="006F2302" w:rsidRDefault="006F2302" w:rsidP="006F2302">
      <w:pPr>
        <w:spacing w:before="120" w:after="12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F2302">
        <w:rPr>
          <w:rFonts w:ascii="Times New Roman" w:hAnsi="Times New Roman" w:cs="Times New Roman"/>
          <w:bCs/>
          <w:position w:val="-38"/>
          <w:sz w:val="28"/>
          <w:szCs w:val="28"/>
        </w:rPr>
        <w:object w:dxaOrig="4459" w:dyaOrig="820">
          <v:shape id="_x0000_i1051" type="#_x0000_t75" style="width:222.55pt;height:40.7pt" o:ole="">
            <v:imagedata r:id="rId56" o:title=""/>
          </v:shape>
          <o:OLEObject Type="Embed" ProgID="Equation.DSMT4" ShapeID="_x0000_i1051" DrawAspect="Content" ObjectID="_1666011809" r:id="rId57"/>
        </w:objec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                 (4.14)</w:t>
      </w:r>
    </w:p>
    <w:p w:rsidR="006F2302" w:rsidRPr="006F2302" w:rsidRDefault="006F2302" w:rsidP="006F230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и аналогично для </w:t>
      </w:r>
      <w:r w:rsidRPr="006F2302">
        <w:rPr>
          <w:rFonts w:ascii="Times New Roman" w:hAnsi="Times New Roman" w:cs="Times New Roman"/>
          <w:sz w:val="28"/>
          <w:szCs w:val="28"/>
        </w:rPr>
        <w:t>cost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функций, основанных на автокорреляционном спектре:</w:t>
      </w:r>
    </w:p>
    <w:p w:rsidR="006F2302" w:rsidRPr="006F2302" w:rsidRDefault="006F2302" w:rsidP="006F2302">
      <w:pPr>
        <w:spacing w:before="120" w:after="120" w:line="360" w:lineRule="auto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F2302">
        <w:rPr>
          <w:rFonts w:ascii="Times New Roman" w:hAnsi="Times New Roman" w:cs="Times New Roman"/>
          <w:bCs/>
          <w:position w:val="-38"/>
          <w:sz w:val="28"/>
          <w:szCs w:val="28"/>
        </w:rPr>
        <w:object w:dxaOrig="4200" w:dyaOrig="800">
          <v:shape id="_x0000_i1052" type="#_x0000_t75" style="width:209.9pt;height:39.75pt" o:ole="">
            <v:imagedata r:id="rId58" o:title=""/>
          </v:shape>
          <o:OLEObject Type="Embed" ProgID="Equation.DSMT4" ShapeID="_x0000_i1052" DrawAspect="Content" ObjectID="_1666011810" r:id="rId59"/>
        </w:objec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>.                                  (4.15)</w: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>Для оптимизации по критериям нелинейности и автокорреляции в [89] использовалась следующая функция стоимости:</w:t>
      </w:r>
    </w:p>
    <w:p w:rsidR="006F2302" w:rsidRPr="006F2302" w:rsidRDefault="006F2302" w:rsidP="006F2302">
      <w:pPr>
        <w:spacing w:before="120" w:after="120" w:line="360" w:lineRule="auto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F2302">
        <w:rPr>
          <w:rFonts w:ascii="Times New Roman" w:hAnsi="Times New Roman" w:cs="Times New Roman"/>
          <w:bCs/>
          <w:position w:val="-38"/>
          <w:sz w:val="28"/>
          <w:szCs w:val="28"/>
        </w:rPr>
        <w:object w:dxaOrig="8300" w:dyaOrig="820">
          <v:shape id="_x0000_i1053" type="#_x0000_t75" style="width:414.7pt;height:40.7pt" o:ole="">
            <v:imagedata r:id="rId60" o:title=""/>
          </v:shape>
          <o:OLEObject Type="Embed" ProgID="Equation.DSMT4" ShapeID="_x0000_i1053" DrawAspect="Content" ObjectID="_1666011811" r:id="rId61"/>
        </w:objec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(4.16)</w: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первой части проводимых в данной работе исследований использовались функции стоимости вида (4.12), (4.13), </w:t>
      </w:r>
      <w:proofErr w:type="gramStart"/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>с заменой спектральных коэффициентов</w:t>
      </w:r>
      <w:proofErr w:type="gramEnd"/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>Уолша</w:t>
      </w:r>
      <w:proofErr w:type="spellEnd"/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>-Адамара и коэффициентов автокорреляционных спектров булевых функций на предложенные выше коэффициенты соответствующих спектров недвоичных функций.</w: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Вторая часть проводимых исследований состояла в совершенствовании функций стоимости (критерия поиска криптографических функций), которое </w: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основывается на следующем положении. Известно, что при оптимизации криптографической функции по нелинейности и автокорреляции она по своим спектральным характеристикам (спектру корреляции с линейными функциями и автокорреляционному спектру) стремится к спектральным характеристикам </w:t>
      </w:r>
      <w:proofErr w:type="spellStart"/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>бент</w:t>
      </w:r>
      <w:proofErr w:type="spellEnd"/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-функций, что и было использовано в предыдущих работах [66, 89] при разработке функций вида (4.11) – (4.16). В тоже время, очевидным недостатком такого подхода является использование одного (фиксированного) значения статического коэффициента, к которому стремятся все спектральные значения оптимизируемой криптографической функции. При этом значения спектральных коэффициентов идеальной функции (или </w:t>
      </w:r>
      <w:proofErr w:type="spellStart"/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>бент</w:t>
      </w:r>
      <w:proofErr w:type="spellEnd"/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-функции) состоят из двух возможных значений для булевых функций, и из трех значений для введенных недвоичных функций. При введении же дополнительных ограничений на сбалансированность, количество возможных значений спектральных коэффициентов еще более возрастает. </w: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 разработке новых функций стоимости предлагается в (4.12) – (4.16) заменить статический весовой коэффициент </w:t>
      </w:r>
      <w:r w:rsidRPr="006F2302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 так называемые динамические весовые коэффициенты, т.е. весовые коэффициенты, принимающие различные значения для различных входных индексов спектра. В данной работе в качестве значений динамических весовых коэффициентов используются спектральные значения </w:t>
      </w:r>
      <w:proofErr w:type="spellStart"/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>бент</w:t>
      </w:r>
      <w:proofErr w:type="spellEnd"/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>-функций. Предлагаемые функции стоимости имеют вид:</w:t>
      </w:r>
    </w:p>
    <w:p w:rsidR="006F2302" w:rsidRPr="006F2302" w:rsidRDefault="006F2302" w:rsidP="006F2302">
      <w:pPr>
        <w:spacing w:before="120" w:after="12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F2302">
        <w:rPr>
          <w:rFonts w:ascii="Times New Roman" w:hAnsi="Times New Roman" w:cs="Times New Roman"/>
          <w:position w:val="-38"/>
          <w:sz w:val="28"/>
          <w:szCs w:val="28"/>
        </w:rPr>
        <w:object w:dxaOrig="4200" w:dyaOrig="800">
          <v:shape id="_x0000_i1054" type="#_x0000_t75" style="width:209.9pt;height:39.75pt" o:ole="">
            <v:imagedata r:id="rId62" o:title=""/>
          </v:shape>
          <o:OLEObject Type="Embed" ProgID="Equation.DSMT4" ShapeID="_x0000_i1054" DrawAspect="Content" ObjectID="_1666011812" r:id="rId63"/>
        </w:object>
      </w:r>
      <w:proofErr w:type="gramStart"/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,   </w:t>
      </w:r>
      <w:proofErr w:type="gramEnd"/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(4.17)</w:t>
      </w:r>
    </w:p>
    <w:p w:rsidR="006F2302" w:rsidRPr="006F2302" w:rsidRDefault="006F2302" w:rsidP="006F2302">
      <w:pPr>
        <w:spacing w:before="120" w:after="120"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6F2302">
        <w:rPr>
          <w:rFonts w:ascii="Times New Roman" w:hAnsi="Times New Roman" w:cs="Times New Roman"/>
          <w:position w:val="-38"/>
          <w:sz w:val="28"/>
          <w:szCs w:val="28"/>
        </w:rPr>
        <w:object w:dxaOrig="3920" w:dyaOrig="740">
          <v:shape id="_x0000_i1055" type="#_x0000_t75" style="width:195.9pt;height:36.95pt" o:ole="">
            <v:imagedata r:id="rId64" o:title=""/>
          </v:shape>
          <o:OLEObject Type="Embed" ProgID="Equation.DSMT4" ShapeID="_x0000_i1055" DrawAspect="Content" ObjectID="_1666011813" r:id="rId65"/>
        </w:object>
      </w:r>
      <w:proofErr w:type="gramStart"/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,   </w:t>
      </w:r>
      <w:proofErr w:type="gramEnd"/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(4.18)</w:t>
      </w:r>
    </w:p>
    <w:p w:rsidR="006F2302" w:rsidRPr="006F2302" w:rsidRDefault="006F2302" w:rsidP="006F2302">
      <w:pPr>
        <w:spacing w:before="120" w:after="120" w:line="360" w:lineRule="auto"/>
        <w:jc w:val="right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F2302">
        <w:rPr>
          <w:rFonts w:ascii="Times New Roman" w:hAnsi="Times New Roman" w:cs="Times New Roman"/>
          <w:position w:val="-38"/>
          <w:sz w:val="28"/>
          <w:szCs w:val="28"/>
        </w:rPr>
        <w:object w:dxaOrig="7520" w:dyaOrig="800">
          <v:shape id="_x0000_i1056" type="#_x0000_t75" style="width:376.35pt;height:39.75pt" o:ole="">
            <v:imagedata r:id="rId66" o:title=""/>
          </v:shape>
          <o:OLEObject Type="Embed" ProgID="Equation.DSMT4" ShapeID="_x0000_i1056" DrawAspect="Content" ObjectID="_1666011814" r:id="rId67"/>
        </w:objec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 xml:space="preserve">      (4.19)</w:t>
      </w:r>
      <w:r w:rsidRPr="006F2302">
        <w:rPr>
          <w:rFonts w:ascii="Times New Roman" w:hAnsi="Times New Roman" w:cs="Times New Roman"/>
          <w:position w:val="-60"/>
          <w:sz w:val="28"/>
          <w:szCs w:val="28"/>
          <w:lang w:val="ru-RU"/>
        </w:rPr>
        <w:t xml:space="preserve">           </w:t>
      </w:r>
    </w:p>
    <w:p w:rsidR="006F2302" w:rsidRPr="006F2302" w:rsidRDefault="006F2302" w:rsidP="006F2302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где </w:t>
      </w:r>
      <w:r w:rsidRPr="006F2302">
        <w:rPr>
          <w:rFonts w:ascii="Times New Roman" w:hAnsi="Times New Roman" w:cs="Times New Roman"/>
          <w:position w:val="-12"/>
          <w:sz w:val="28"/>
          <w:szCs w:val="28"/>
        </w:rPr>
        <w:object w:dxaOrig="1440" w:dyaOrig="420">
          <v:shape id="_x0000_i1057" type="#_x0000_t75" style="width:72.95pt;height:21.05pt" o:ole="">
            <v:imagedata r:id="rId68" o:title=""/>
          </v:shape>
          <o:OLEObject Type="Embed" ProgID="Equation.DSMT4" ShapeID="_x0000_i1057" DrawAspect="Content" ObjectID="_1666011815" r:id="rId69"/>
        </w:objec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– спектральные значения нелинейности и автокорреляции случайной недвоичной </w:t>
      </w:r>
      <w:proofErr w:type="spellStart"/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>бент</w:t>
      </w:r>
      <w:proofErr w:type="spellEnd"/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-функции </w:t>
      </w:r>
      <w:r w:rsidRPr="006F2302">
        <w:rPr>
          <w:rFonts w:ascii="Times New Roman" w:eastAsiaTheme="minorEastAsia" w:hAnsi="Times New Roman" w:cs="Times New Roman"/>
          <w:sz w:val="28"/>
          <w:szCs w:val="28"/>
        </w:rPr>
        <w:t>B</w: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целях нахождения наиболее эффективных критериев отбора криптографических недвоичных функций был проведен ряд исследований с использованием следующих функций стоимости. Используемые в классических критериях </w:t>
      </w:r>
      <w:r w:rsidRPr="006F2302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820" w:dyaOrig="440">
          <v:shape id="_x0000_i1058" type="#_x0000_t75" style="width:41.15pt;height:21.95pt" o:ole="">
            <v:imagedata r:id="rId70" o:title=""/>
          </v:shape>
          <o:OLEObject Type="Embed" ProgID="Equation.DSMT4" ShapeID="_x0000_i1058" DrawAspect="Content" ObjectID="_1666011816" r:id="rId71"/>
        </w:objec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w:r w:rsidRPr="006F2302">
        <w:rPr>
          <w:rFonts w:ascii="Times New Roman" w:eastAsiaTheme="minorEastAsia" w:hAnsi="Times New Roman" w:cs="Times New Roman"/>
          <w:position w:val="-12"/>
          <w:sz w:val="28"/>
          <w:szCs w:val="28"/>
        </w:rPr>
        <w:object w:dxaOrig="660" w:dyaOrig="380">
          <v:shape id="_x0000_i1059" type="#_x0000_t75" style="width:33.2pt;height:18.7pt" o:ole="">
            <v:imagedata r:id="rId72" o:title=""/>
          </v:shape>
          <o:OLEObject Type="Embed" ProgID="Equation.DSMT4" ShapeID="_x0000_i1059" DrawAspect="Content" ObjectID="_1666011817" r:id="rId73"/>
        </w:objec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для некоторой оптимизируемой булевой функции </w:t>
      </w:r>
      <w:r w:rsidRPr="006F2302">
        <w:rPr>
          <w:rFonts w:ascii="Times New Roman" w:eastAsiaTheme="minorEastAsia" w:hAnsi="Times New Roman" w:cs="Times New Roman"/>
          <w:sz w:val="28"/>
          <w:szCs w:val="28"/>
        </w:rPr>
        <w:t>f</w: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Pr="006F2302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представляют собой разности числа совпадений в последовательностях функций </w:t>
      </w:r>
      <w:r w:rsidRPr="006F2302">
        <w:rPr>
          <w:rFonts w:ascii="Times New Roman" w:eastAsiaTheme="minorEastAsia" w:hAnsi="Times New Roman" w:cs="Times New Roman"/>
          <w:sz w:val="28"/>
          <w:szCs w:val="28"/>
        </w:rPr>
        <w:t>f</w: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Pr="006F2302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>) и &lt;</w:t>
      </w:r>
      <w:r w:rsidRPr="006F2302">
        <w:rPr>
          <w:rFonts w:ascii="Times New Roman" w:eastAsiaTheme="minorEastAsia" w:hAnsi="Times New Roman" w:cs="Times New Roman"/>
          <w:sz w:val="28"/>
          <w:szCs w:val="28"/>
        </w:rPr>
        <w:t>w</w: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Pr="006F2302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&gt; (для нелинейности), </w:t>
      </w:r>
      <w:r w:rsidRPr="006F2302">
        <w:rPr>
          <w:rFonts w:ascii="Times New Roman" w:eastAsiaTheme="minorEastAsia" w:hAnsi="Times New Roman" w:cs="Times New Roman"/>
          <w:sz w:val="28"/>
          <w:szCs w:val="28"/>
        </w:rPr>
        <w:t>f</w: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Pr="006F2302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6F2302">
        <w:rPr>
          <w:rFonts w:ascii="Times New Roman" w:eastAsiaTheme="minorEastAsia" w:hAnsi="Times New Roman" w:cs="Times New Roman"/>
          <w:position w:val="-6"/>
          <w:sz w:val="28"/>
          <w:szCs w:val="28"/>
        </w:rPr>
        <w:object w:dxaOrig="300" w:dyaOrig="320">
          <v:shape id="_x0000_i1060" type="#_x0000_t75" style="width:14.95pt;height:15.9pt" o:ole="">
            <v:imagedata r:id="rId74" o:title=""/>
          </v:shape>
          <o:OLEObject Type="Embed" ProgID="Equation.DSMT4" ShapeID="_x0000_i1060" DrawAspect="Content" ObjectID="_1666011818" r:id="rId75"/>
        </w:object>
      </w:r>
      <w:r w:rsidRPr="006F2302">
        <w:rPr>
          <w:rFonts w:ascii="Times New Roman" w:eastAsiaTheme="minorEastAsia" w:hAnsi="Times New Roman" w:cs="Times New Roman"/>
          <w:sz w:val="28"/>
          <w:szCs w:val="28"/>
        </w:rPr>
        <w:t>s</w: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(для автокорреляции) и числа несовпадений, соответственно. В части исследований мы использовали в качестве функций стоимости число несовпадений (иными словами, расстояние Хэмминга) в таблицах истинности недвоичной функции </w:t>
      </w:r>
      <w:r w:rsidRPr="006F2302">
        <w:rPr>
          <w:rFonts w:ascii="Times New Roman" w:eastAsiaTheme="minorEastAsia" w:hAnsi="Times New Roman" w:cs="Times New Roman"/>
          <w:sz w:val="28"/>
          <w:szCs w:val="28"/>
        </w:rPr>
        <w:t>F</w: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Pr="006F2302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и соответствующих последовательностях аффинных/линейных недвоичных функций (для исследования нелинейности), последовательностях </w:t>
      </w:r>
      <w:r w:rsidRPr="006F2302">
        <w:rPr>
          <w:rFonts w:ascii="Times New Roman" w:eastAsiaTheme="minorEastAsia" w:hAnsi="Times New Roman" w:cs="Times New Roman"/>
          <w:sz w:val="28"/>
          <w:szCs w:val="28"/>
        </w:rPr>
        <w:t>F</w: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Pr="006F2302">
        <w:rPr>
          <w:rFonts w:ascii="Times New Roman" w:eastAsiaTheme="minorEastAsia" w:hAnsi="Times New Roman" w:cs="Times New Roman"/>
          <w:sz w:val="28"/>
          <w:szCs w:val="28"/>
        </w:rPr>
        <w:t>X</w: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>+</w:t>
      </w:r>
      <w:r w:rsidRPr="006F2302">
        <w:rPr>
          <w:rFonts w:ascii="Times New Roman" w:eastAsiaTheme="minorEastAsia" w:hAnsi="Times New Roman" w:cs="Times New Roman"/>
          <w:sz w:val="28"/>
          <w:szCs w:val="28"/>
        </w:rPr>
        <w:t>S</w: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(для исследования автокорреляции). Данный вид критериев в проводимых нами исследованиях был условно обозначен </w:t>
      </w:r>
      <w:r w:rsidRPr="006F2302"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  <w:t>«худшим» случаем</w: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:rsidR="006F2302" w:rsidRPr="006F2302" w:rsidRDefault="006F2302" w:rsidP="006F2302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6F2302">
        <w:rPr>
          <w:rFonts w:ascii="Times New Roman" w:eastAsiaTheme="minorEastAsia" w:hAnsi="Times New Roman" w:cs="Times New Roman"/>
          <w:position w:val="-50"/>
          <w:sz w:val="28"/>
          <w:szCs w:val="28"/>
        </w:rPr>
        <w:object w:dxaOrig="5740" w:dyaOrig="900">
          <v:shape id="_x0000_i1061" type="#_x0000_t75" style="width:287.05pt;height:44.9pt" o:ole="">
            <v:imagedata r:id="rId76" o:title=""/>
          </v:shape>
          <o:OLEObject Type="Embed" ProgID="Equation.DSMT4" ShapeID="_x0000_i1061" DrawAspect="Content" ObjectID="_1666011819" r:id="rId77"/>
        </w:object>
      </w:r>
      <w:proofErr w:type="gramStart"/>
      <w:r w:rsidRPr="006F2302">
        <w:rPr>
          <w:rFonts w:ascii="Times New Roman" w:eastAsiaTheme="minorEastAsia" w:hAnsi="Times New Roman" w:cs="Times New Roman"/>
          <w:sz w:val="28"/>
          <w:szCs w:val="28"/>
        </w:rPr>
        <w:t xml:space="preserve">,   </w:t>
      </w:r>
      <w:proofErr w:type="gramEnd"/>
      <w:r w:rsidRPr="006F2302">
        <w:rPr>
          <w:rFonts w:ascii="Times New Roman" w:eastAsiaTheme="minorEastAsia" w:hAnsi="Times New Roman" w:cs="Times New Roman"/>
          <w:sz w:val="28"/>
          <w:szCs w:val="28"/>
        </w:rPr>
        <w:t xml:space="preserve">                 (4.20)</w:t>
      </w:r>
    </w:p>
    <w:p w:rsidR="006F2302" w:rsidRPr="006F2302" w:rsidRDefault="006F2302" w:rsidP="006F2302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6F2302">
        <w:rPr>
          <w:rFonts w:ascii="Times New Roman" w:eastAsiaTheme="minorEastAsia" w:hAnsi="Times New Roman" w:cs="Times New Roman"/>
          <w:position w:val="-50"/>
          <w:sz w:val="28"/>
          <w:szCs w:val="28"/>
        </w:rPr>
        <w:object w:dxaOrig="5679" w:dyaOrig="900">
          <v:shape id="_x0000_i1062" type="#_x0000_t75" style="width:284.25pt;height:44.9pt" o:ole="">
            <v:imagedata r:id="rId78" o:title=""/>
          </v:shape>
          <o:OLEObject Type="Embed" ProgID="Equation.DSMT4" ShapeID="_x0000_i1062" DrawAspect="Content" ObjectID="_1666011820" r:id="rId79"/>
        </w:object>
      </w:r>
      <w:proofErr w:type="gramStart"/>
      <w:r w:rsidRPr="006F2302">
        <w:rPr>
          <w:rFonts w:ascii="Times New Roman" w:eastAsiaTheme="minorEastAsia" w:hAnsi="Times New Roman" w:cs="Times New Roman"/>
          <w:sz w:val="28"/>
          <w:szCs w:val="28"/>
        </w:rPr>
        <w:t xml:space="preserve">,   </w:t>
      </w:r>
      <w:proofErr w:type="gramEnd"/>
      <w:r w:rsidRPr="006F2302">
        <w:rPr>
          <w:rFonts w:ascii="Times New Roman" w:eastAsiaTheme="minorEastAsia" w:hAnsi="Times New Roman" w:cs="Times New Roman"/>
          <w:sz w:val="28"/>
          <w:szCs w:val="28"/>
        </w:rPr>
        <w:t xml:space="preserve">                  (4.21)</w:t>
      </w:r>
    </w:p>
    <w:p w:rsidR="006F2302" w:rsidRPr="006F2302" w:rsidRDefault="006F2302" w:rsidP="006F2302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6F2302">
        <w:rPr>
          <w:rFonts w:ascii="Times New Roman" w:eastAsiaTheme="minorEastAsia" w:hAnsi="Times New Roman" w:cs="Times New Roman"/>
          <w:position w:val="-86"/>
          <w:sz w:val="28"/>
          <w:szCs w:val="28"/>
        </w:rPr>
        <w:object w:dxaOrig="6200" w:dyaOrig="1860">
          <v:shape id="_x0000_i1063" type="#_x0000_t75" style="width:309.5pt;height:93.05pt" o:ole="">
            <v:imagedata r:id="rId80" o:title=""/>
          </v:shape>
          <o:OLEObject Type="Embed" ProgID="Equation.DSMT4" ShapeID="_x0000_i1063" DrawAspect="Content" ObjectID="_1666011821" r:id="rId81"/>
        </w:object>
      </w:r>
      <w:r w:rsidRPr="006F2302">
        <w:rPr>
          <w:rFonts w:ascii="Times New Roman" w:eastAsiaTheme="minorEastAsia" w:hAnsi="Times New Roman" w:cs="Times New Roman"/>
          <w:sz w:val="28"/>
          <w:szCs w:val="28"/>
        </w:rPr>
        <w:t xml:space="preserve">               (4.22)</w:t>
      </w:r>
    </w:p>
    <w:p w:rsidR="006F2302" w:rsidRPr="006F2302" w:rsidRDefault="006F2302" w:rsidP="006F2302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6F2302">
        <w:rPr>
          <w:rFonts w:ascii="Times New Roman" w:eastAsiaTheme="minorEastAsia" w:hAnsi="Times New Roman" w:cs="Times New Roman"/>
          <w:position w:val="-50"/>
          <w:sz w:val="28"/>
          <w:szCs w:val="28"/>
        </w:rPr>
        <w:object w:dxaOrig="7760" w:dyaOrig="900">
          <v:shape id="_x0000_i1064" type="#_x0000_t75" style="width:387.6pt;height:44.9pt" o:ole="">
            <v:imagedata r:id="rId82" o:title=""/>
          </v:shape>
          <o:OLEObject Type="Embed" ProgID="Equation.DSMT4" ShapeID="_x0000_i1064" DrawAspect="Content" ObjectID="_1666011822" r:id="rId83"/>
        </w:object>
      </w:r>
      <w:proofErr w:type="gramStart"/>
      <w:r w:rsidRPr="006F2302">
        <w:rPr>
          <w:rFonts w:ascii="Times New Roman" w:eastAsiaTheme="minorEastAsia" w:hAnsi="Times New Roman" w:cs="Times New Roman"/>
          <w:sz w:val="28"/>
          <w:szCs w:val="28"/>
        </w:rPr>
        <w:t>,  (</w:t>
      </w:r>
      <w:proofErr w:type="gramEnd"/>
      <w:r w:rsidRPr="006F2302">
        <w:rPr>
          <w:rFonts w:ascii="Times New Roman" w:eastAsiaTheme="minorEastAsia" w:hAnsi="Times New Roman" w:cs="Times New Roman"/>
          <w:sz w:val="28"/>
          <w:szCs w:val="28"/>
        </w:rPr>
        <w:t>4.23)</w:t>
      </w:r>
    </w:p>
    <w:p w:rsidR="006F2302" w:rsidRPr="006F2302" w:rsidRDefault="006F2302" w:rsidP="006F2302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6F2302">
        <w:rPr>
          <w:rFonts w:ascii="Times New Roman" w:eastAsiaTheme="minorEastAsia" w:hAnsi="Times New Roman" w:cs="Times New Roman"/>
          <w:position w:val="-50"/>
          <w:sz w:val="28"/>
          <w:szCs w:val="28"/>
        </w:rPr>
        <w:object w:dxaOrig="7820" w:dyaOrig="900">
          <v:shape id="_x0000_i1065" type="#_x0000_t75" style="width:390.4pt;height:44.9pt" o:ole="">
            <v:imagedata r:id="rId84" o:title=""/>
          </v:shape>
          <o:OLEObject Type="Embed" ProgID="Equation.DSMT4" ShapeID="_x0000_i1065" DrawAspect="Content" ObjectID="_1666011823" r:id="rId85"/>
        </w:object>
      </w:r>
      <w:proofErr w:type="gramStart"/>
      <w:r w:rsidRPr="006F2302">
        <w:rPr>
          <w:rFonts w:ascii="Times New Roman" w:eastAsiaTheme="minorEastAsia" w:hAnsi="Times New Roman" w:cs="Times New Roman"/>
          <w:sz w:val="28"/>
          <w:szCs w:val="28"/>
        </w:rPr>
        <w:t>,  (</w:t>
      </w:r>
      <w:proofErr w:type="gramEnd"/>
      <w:r w:rsidRPr="006F2302">
        <w:rPr>
          <w:rFonts w:ascii="Times New Roman" w:eastAsiaTheme="minorEastAsia" w:hAnsi="Times New Roman" w:cs="Times New Roman"/>
          <w:sz w:val="28"/>
          <w:szCs w:val="28"/>
        </w:rPr>
        <w:t>4.24)</w:t>
      </w:r>
    </w:p>
    <w:p w:rsidR="006F2302" w:rsidRPr="006F2302" w:rsidRDefault="006F2302" w:rsidP="006F2302">
      <w:pPr>
        <w:spacing w:line="360" w:lineRule="auto"/>
        <w:jc w:val="right"/>
        <w:rPr>
          <w:rFonts w:ascii="Times New Roman" w:eastAsiaTheme="minorEastAsia" w:hAnsi="Times New Roman" w:cs="Times New Roman"/>
          <w:sz w:val="28"/>
          <w:szCs w:val="28"/>
        </w:rPr>
      </w:pPr>
      <w:r w:rsidRPr="006F2302">
        <w:rPr>
          <w:rFonts w:ascii="Times New Roman" w:eastAsiaTheme="minorEastAsia" w:hAnsi="Times New Roman" w:cs="Times New Roman"/>
          <w:position w:val="-86"/>
          <w:sz w:val="28"/>
          <w:szCs w:val="28"/>
        </w:rPr>
        <w:object w:dxaOrig="8100" w:dyaOrig="1860">
          <v:shape id="_x0000_i1066" type="#_x0000_t75" style="width:404.9pt;height:93.05pt" o:ole="">
            <v:imagedata r:id="rId86" o:title=""/>
          </v:shape>
          <o:OLEObject Type="Embed" ProgID="Equation.DSMT4" ShapeID="_x0000_i1066" DrawAspect="Content" ObjectID="_1666011824" r:id="rId87"/>
        </w:object>
      </w:r>
      <w:r w:rsidRPr="006F2302">
        <w:rPr>
          <w:rFonts w:ascii="Times New Roman" w:eastAsiaTheme="minorEastAsia" w:hAnsi="Times New Roman" w:cs="Times New Roman"/>
          <w:sz w:val="28"/>
          <w:szCs w:val="28"/>
        </w:rPr>
        <w:t>(4.25)</w:t>
      </w:r>
    </w:p>
    <w:p w:rsidR="006F2302" w:rsidRPr="006F2302" w:rsidRDefault="006F2302" w:rsidP="006F2302">
      <w:pPr>
        <w:spacing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Таким </w:t>
      </w:r>
      <w:r w:rsidRPr="006F2302">
        <w:rPr>
          <w:rFonts w:ascii="Times New Roman" w:hAnsi="Times New Roman" w:cs="Times New Roman"/>
          <w:sz w:val="28"/>
          <w:szCs w:val="28"/>
          <w:lang w:val="ru-RU"/>
        </w:rPr>
        <w:t>образом</w:t>
      </w:r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в основе предлагаемого вычислительного метода синтеза регулярных нелинейных узлов замен симметричных </w:t>
      </w:r>
      <w:proofErr w:type="spellStart"/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>криптоалгоритмов</w:t>
      </w:r>
      <w:proofErr w:type="spellEnd"/>
      <w:r w:rsidRPr="006F23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лежит применение математического аппарата недвоичных криптографических функций, методов</w:t>
      </w:r>
      <w:r w:rsidRPr="006F23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корреляционного и спектрального анализа, а также предложенных в данной работе усовершенствованных ценовых функций (4.17) – (4.19) с использованием динамических весовых коэффициентов </w:t>
      </w:r>
      <w:r w:rsidRPr="006F2302">
        <w:rPr>
          <w:rFonts w:ascii="Times New Roman" w:hAnsi="Times New Roman" w:cs="Times New Roman"/>
          <w:position w:val="-12"/>
          <w:sz w:val="28"/>
          <w:szCs w:val="28"/>
        </w:rPr>
        <w:object w:dxaOrig="1440" w:dyaOrig="420">
          <v:shape id="_x0000_i1067" type="#_x0000_t75" style="width:1in;height:21.05pt" o:ole="">
            <v:imagedata r:id="rId88" o:title=""/>
          </v:shape>
          <o:OLEObject Type="Embed" ProgID="Equation.DSMT4" ShapeID="_x0000_i1067" DrawAspect="Content" ObjectID="_1666011825" r:id="rId89"/>
        </w:object>
      </w:r>
      <w:r w:rsidRPr="006F23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Усовершенствованный таким образом метод имитации отжига позволяет реализовать вычислительный поиск регулярных узлов замен </w:t>
      </w:r>
      <w:r w:rsidRPr="006F2302">
        <w:rPr>
          <w:rFonts w:ascii="Times New Roman" w:hAnsi="Times New Roman" w:cs="Times New Roman"/>
          <w:bCs/>
          <w:sz w:val="28"/>
          <w:szCs w:val="28"/>
        </w:rPr>
        <w:t>c</w:t>
      </w:r>
      <w:r w:rsidRPr="006F2302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требуемыми показателями нелинейности и автокорреляции.</w:t>
      </w:r>
    </w:p>
    <w:p w:rsidR="00331F2B" w:rsidRPr="006F2302" w:rsidRDefault="00331F2B">
      <w:pPr>
        <w:rPr>
          <w:lang w:val="ru-RU"/>
        </w:rPr>
      </w:pPr>
    </w:p>
    <w:sectPr w:rsidR="00331F2B" w:rsidRPr="006F230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02"/>
    <w:rsid w:val="000632BA"/>
    <w:rsid w:val="00331F2B"/>
    <w:rsid w:val="006F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2CCB9-59E5-4227-9A3F-12A4E0A6B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76" Type="http://schemas.openxmlformats.org/officeDocument/2006/relationships/image" Target="media/image37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66" Type="http://schemas.openxmlformats.org/officeDocument/2006/relationships/image" Target="media/image32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oleObject" Target="embeddings/oleObject1.bin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90" Type="http://schemas.openxmlformats.org/officeDocument/2006/relationships/fontTable" Target="fontTable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1735</Words>
  <Characters>9895</Characters>
  <Application>Microsoft Office Word</Application>
  <DocSecurity>0</DocSecurity>
  <Lines>82</Lines>
  <Paragraphs>23</Paragraphs>
  <ScaleCrop>false</ScaleCrop>
  <Company/>
  <LinksUpToDate>false</LinksUpToDate>
  <CharactersWithSpaces>11607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1</cp:revision>
  <dcterms:created xsi:type="dcterms:W3CDTF">2020-11-04T14:08:00Z</dcterms:created>
  <dcterms:modified xsi:type="dcterms:W3CDTF">2020-11-04T14:09:00Z</dcterms:modified>
</cp:coreProperties>
</file>