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00AD" w14:textId="77777777" w:rsidR="00290859" w:rsidRPr="003E291B" w:rsidRDefault="00290859" w:rsidP="003E291B">
      <w:pPr>
        <w:widowControl w:val="0"/>
        <w:spacing w:line="360" w:lineRule="auto"/>
        <w:jc w:val="both"/>
        <w:rPr>
          <w:b/>
          <w:sz w:val="28"/>
          <w:szCs w:val="28"/>
        </w:rPr>
      </w:pPr>
      <w:r w:rsidRPr="003E291B">
        <w:rPr>
          <w:b/>
          <w:sz w:val="28"/>
          <w:szCs w:val="28"/>
        </w:rPr>
        <w:t>Контрольные вопросы</w:t>
      </w:r>
    </w:p>
    <w:p w14:paraId="61F8AE4C" w14:textId="77777777" w:rsidR="00290859" w:rsidRPr="003E291B" w:rsidRDefault="00290859" w:rsidP="003E291B">
      <w:pPr>
        <w:widowControl w:val="0"/>
        <w:spacing w:line="360" w:lineRule="auto"/>
        <w:ind w:firstLine="397"/>
        <w:jc w:val="both"/>
        <w:rPr>
          <w:sz w:val="28"/>
          <w:szCs w:val="28"/>
        </w:rPr>
      </w:pPr>
    </w:p>
    <w:p w14:paraId="23A56AF3" w14:textId="288430DA" w:rsidR="00753667" w:rsidRPr="003E291B" w:rsidRDefault="00753667" w:rsidP="003E291B">
      <w:pPr>
        <w:pStyle w:val="BodyTextIndent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rPr>
          <w:bCs/>
        </w:rPr>
      </w:pPr>
      <w:r w:rsidRPr="003E291B">
        <w:rPr>
          <w:bCs/>
        </w:rPr>
        <w:t xml:space="preserve">В чем заключается </w:t>
      </w:r>
      <w:bookmarkStart w:id="0" w:name="_Hlk41113311"/>
      <w:r w:rsidRPr="003E291B">
        <w:rPr>
          <w:bCs/>
        </w:rPr>
        <w:t>задача тактовой синхронизации</w:t>
      </w:r>
      <w:bookmarkEnd w:id="0"/>
      <w:r w:rsidRPr="003E291B">
        <w:rPr>
          <w:bCs/>
        </w:rPr>
        <w:t>?</w:t>
      </w:r>
    </w:p>
    <w:p w14:paraId="7252D8A2" w14:textId="55B92D81" w:rsidR="00753667" w:rsidRPr="003E291B" w:rsidRDefault="00753667" w:rsidP="003E291B">
      <w:pPr>
        <w:pStyle w:val="BodyTextIndent"/>
        <w:widowControl w:val="0"/>
        <w:autoSpaceDE w:val="0"/>
        <w:autoSpaceDN w:val="0"/>
        <w:adjustRightInd w:val="0"/>
        <w:rPr>
          <w:bCs/>
        </w:rPr>
      </w:pPr>
      <w:r w:rsidRPr="003E291B">
        <w:t xml:space="preserve">В </w:t>
      </w:r>
      <w:r w:rsidRPr="003E291B">
        <w:t>поддержани</w:t>
      </w:r>
      <w:r w:rsidRPr="003E291B">
        <w:t>и</w:t>
      </w:r>
      <w:r w:rsidRPr="003E291B">
        <w:t xml:space="preserve"> необходимых временных соотношений между импульсами, управляющими работой приемной аппаратуры, и сигналами, принимаемыми из канала связи.</w:t>
      </w:r>
    </w:p>
    <w:p w14:paraId="7B70FE40" w14:textId="01890517" w:rsidR="00753667" w:rsidRPr="003E291B" w:rsidRDefault="00753667" w:rsidP="003E291B">
      <w:pPr>
        <w:pStyle w:val="BodyTextIndent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rPr>
          <w:bCs/>
        </w:rPr>
      </w:pPr>
      <w:r w:rsidRPr="003E291B">
        <w:rPr>
          <w:bCs/>
        </w:rPr>
        <w:t>Почему автоподстройку частоты генератора нежелательно осуществлять с применением промежуточного преобразователя?</w:t>
      </w:r>
    </w:p>
    <w:p w14:paraId="0094E813" w14:textId="1D0A205A" w:rsidR="00753667" w:rsidRPr="003E291B" w:rsidRDefault="00753667" w:rsidP="003E291B">
      <w:pPr>
        <w:pStyle w:val="BodyTextIndent"/>
        <w:widowControl w:val="0"/>
        <w:autoSpaceDE w:val="0"/>
        <w:autoSpaceDN w:val="0"/>
        <w:adjustRightInd w:val="0"/>
        <w:rPr>
          <w:bCs/>
        </w:rPr>
      </w:pPr>
      <w:r w:rsidRPr="003E291B">
        <w:t>Непосредственное действие на параметры генератора снижает стабильность его частоты приблизительно на порядок. В связи с этим недостатком наиболее распространенным методом автоподстройки является дискретное воздействие на промежуточный преобразователь, в качестве которого в большинстве случаев используется делитель частоты (двоичный счетчик).</w:t>
      </w:r>
    </w:p>
    <w:p w14:paraId="41C0148D" w14:textId="6F4DBCF4" w:rsidR="00753667" w:rsidRPr="003E291B" w:rsidRDefault="00753667" w:rsidP="003E291B">
      <w:pPr>
        <w:pStyle w:val="BodyTextIndent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rPr>
          <w:bCs/>
        </w:rPr>
      </w:pPr>
      <w:r w:rsidRPr="003E291B">
        <w:rPr>
          <w:bCs/>
        </w:rPr>
        <w:t>Для чего необходимо скремблирование?</w:t>
      </w:r>
    </w:p>
    <w:p w14:paraId="1456D175" w14:textId="226B96C2" w:rsidR="00753667" w:rsidRPr="003E291B" w:rsidRDefault="003E291B" w:rsidP="003E291B">
      <w:pPr>
        <w:pStyle w:val="BodyTextIndent"/>
        <w:widowControl w:val="0"/>
        <w:autoSpaceDE w:val="0"/>
        <w:autoSpaceDN w:val="0"/>
        <w:adjustRightInd w:val="0"/>
        <w:rPr>
          <w:bCs/>
        </w:rPr>
      </w:pPr>
      <w:r w:rsidRPr="003E291B">
        <w:t>Для исключения п</w:t>
      </w:r>
      <w:r w:rsidR="00EA0682" w:rsidRPr="003E291B">
        <w:t>рием</w:t>
      </w:r>
      <w:r w:rsidRPr="003E291B">
        <w:t>а</w:t>
      </w:r>
      <w:r w:rsidR="00EA0682" w:rsidRPr="003E291B">
        <w:t xml:space="preserve"> подряд одноименных идентичных элементов</w:t>
      </w:r>
      <w:r w:rsidRPr="003E291B">
        <w:t xml:space="preserve"> что может</w:t>
      </w:r>
      <w:r w:rsidR="00EA0682" w:rsidRPr="003E291B">
        <w:t xml:space="preserve"> приводит</w:t>
      </w:r>
      <w:r w:rsidRPr="003E291B">
        <w:t>ь</w:t>
      </w:r>
      <w:r w:rsidR="00EA0682" w:rsidRPr="003E291B">
        <w:t xml:space="preserve"> к отсутствию фронтов импульсов, что может вызвать срыв синхронизации.</w:t>
      </w:r>
    </w:p>
    <w:p w14:paraId="376716E4" w14:textId="4B3E7FC7" w:rsidR="00753667" w:rsidRDefault="00753667" w:rsidP="00AB1E73">
      <w:pPr>
        <w:pStyle w:val="BodyTextIndent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rPr>
          <w:bCs/>
        </w:rPr>
      </w:pPr>
      <w:r w:rsidRPr="003E291B">
        <w:rPr>
          <w:bCs/>
        </w:rPr>
        <w:t>Какие методы применяются для синхронизации приемной аппаратуры по циклам?</w:t>
      </w:r>
    </w:p>
    <w:p w14:paraId="0C49934C" w14:textId="77777777" w:rsidR="00AB1E73" w:rsidRPr="00AB1E73" w:rsidRDefault="00AB1E73" w:rsidP="00AB1E73">
      <w:pPr>
        <w:pStyle w:val="BodyTextIndent"/>
        <w:widowControl w:val="0"/>
        <w:autoSpaceDE w:val="0"/>
        <w:autoSpaceDN w:val="0"/>
        <w:adjustRightInd w:val="0"/>
        <w:rPr>
          <w:bCs/>
        </w:rPr>
      </w:pPr>
      <w:r w:rsidRPr="00AB1E73">
        <w:rPr>
          <w:bCs/>
        </w:rPr>
        <w:t>В системах без обратной связи при помощи специальной синхрогруппы (префикса), размещаемой в начале сообщения или группы сообщений. Этот метод фазирования является развитием давно существующего в телеграфии метода фазирования, где в начале каждой кодовой комбинации передается стартовый импульс. Эта задача может быть решена путем использования синхронизирующих свойств помехоустойчивого кода, который применяется для повышения достоверности.</w:t>
      </w:r>
    </w:p>
    <w:p w14:paraId="37B8C624" w14:textId="7DA485F3" w:rsidR="00AB1E73" w:rsidRPr="00AB1E73" w:rsidRDefault="00AB1E73" w:rsidP="00AB1E73">
      <w:pPr>
        <w:pStyle w:val="BodyTextIndent"/>
        <w:widowControl w:val="0"/>
        <w:autoSpaceDE w:val="0"/>
        <w:autoSpaceDN w:val="0"/>
        <w:adjustRightInd w:val="0"/>
        <w:rPr>
          <w:bCs/>
        </w:rPr>
      </w:pPr>
      <w:r w:rsidRPr="00AB1E73">
        <w:rPr>
          <w:bCs/>
        </w:rPr>
        <w:t xml:space="preserve">В системах с обратной связью могут быть использованные оба указанных выше метода фазирования. Кроме того, в таких системах с целью фазирования может быть использованная обратная связь, по которой </w:t>
      </w:r>
      <w:r w:rsidRPr="00AB1E73">
        <w:rPr>
          <w:bCs/>
        </w:rPr>
        <w:lastRenderedPageBreak/>
        <w:t>передается сигнал о необходимости выдачи в канал информации, требуемой для фазирования приемника. При этом различают одноосный и двухосный методы фазирования. При одноосном методе фазирования выделяются так называемые ведущая и ведомая станции. Приемник ведомой станции фазируется по сигналам передатчика ведущей. Обычно передатчик ведомой станции "жестко" сфазирован с приемником той же станции. Приемник ведущей станции фазируется по сигналам передатчика ведомой станции</w:t>
      </w:r>
      <w:bookmarkStart w:id="1" w:name="_GoBack"/>
      <w:bookmarkEnd w:id="1"/>
    </w:p>
    <w:p w14:paraId="5D780D3E" w14:textId="77777777" w:rsidR="004B382A" w:rsidRPr="00290859" w:rsidRDefault="004B382A">
      <w:pPr>
        <w:rPr>
          <w:sz w:val="28"/>
          <w:szCs w:val="28"/>
        </w:rPr>
      </w:pPr>
    </w:p>
    <w:sectPr w:rsidR="004B382A" w:rsidRPr="00290859" w:rsidSect="00290859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500"/>
    <w:multiLevelType w:val="hybridMultilevel"/>
    <w:tmpl w:val="5EBCBA62"/>
    <w:lvl w:ilvl="0" w:tplc="DC900E7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4AC11BF1"/>
    <w:multiLevelType w:val="hybridMultilevel"/>
    <w:tmpl w:val="5148B35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9"/>
    <w:rsid w:val="00290859"/>
    <w:rsid w:val="003E291B"/>
    <w:rsid w:val="004B382A"/>
    <w:rsid w:val="00753667"/>
    <w:rsid w:val="00AB1E73"/>
    <w:rsid w:val="00EA0682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6291"/>
  <w15:chartTrackingRefBased/>
  <w15:docId w15:val="{2768F39B-4455-4E6D-8608-1C24E8AE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0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753667"/>
    <w:pPr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5366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7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4</cp:revision>
  <dcterms:created xsi:type="dcterms:W3CDTF">2020-05-14T11:09:00Z</dcterms:created>
  <dcterms:modified xsi:type="dcterms:W3CDTF">2020-05-23T05:19:00Z</dcterms:modified>
</cp:coreProperties>
</file>