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A4" w:rsidRPr="00F50C0A" w:rsidRDefault="00772E3A" w:rsidP="00DB3F8D">
      <w:pPr>
        <w:jc w:val="center"/>
        <w:rPr>
          <w:sz w:val="22"/>
        </w:rPr>
      </w:pPr>
      <w:r>
        <w:rPr>
          <w:sz w:val="28"/>
        </w:rPr>
        <w:t>Лекция № 5</w:t>
      </w:r>
      <w:r w:rsidR="00B31E65">
        <w:rPr>
          <w:sz w:val="28"/>
        </w:rPr>
        <w:t xml:space="preserve">. </w:t>
      </w:r>
      <w:r w:rsidR="00DB3F8D">
        <w:rPr>
          <w:sz w:val="28"/>
        </w:rPr>
        <w:t>Типовые динамические звенья САУ</w:t>
      </w:r>
    </w:p>
    <w:p w:rsidR="001E26B9" w:rsidRDefault="00DB3F8D" w:rsidP="00207A60">
      <w:pPr>
        <w:numPr>
          <w:ilvl w:val="0"/>
          <w:numId w:val="1"/>
        </w:num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Классификация ТДЗ</w:t>
      </w:r>
    </w:p>
    <w:p w:rsidR="00523161" w:rsidRPr="0071489F" w:rsidRDefault="00523161" w:rsidP="00523161">
      <w:pPr>
        <w:jc w:val="center"/>
        <w:rPr>
          <w:b/>
          <w:color w:val="C00000"/>
          <w:sz w:val="28"/>
        </w:rPr>
      </w:pPr>
      <w:r>
        <w:rPr>
          <w:b/>
          <w:noProof/>
          <w:color w:val="C00000"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00C2B43B" wp14:editId="4888F3C8">
            <wp:simplePos x="0" y="0"/>
            <wp:positionH relativeFrom="margin">
              <wp:posOffset>3175828</wp:posOffset>
            </wp:positionH>
            <wp:positionV relativeFrom="paragraph">
              <wp:posOffset>20983</wp:posOffset>
            </wp:positionV>
            <wp:extent cx="3577590" cy="1945640"/>
            <wp:effectExtent l="0" t="0" r="381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161" w:rsidRPr="00523161" w:rsidRDefault="00523161" w:rsidP="00523161">
      <w:pPr>
        <w:spacing w:after="60"/>
        <w:rPr>
          <w:noProof/>
          <w:sz w:val="28"/>
          <w:szCs w:val="28"/>
          <w:lang w:eastAsia="ru-RU"/>
        </w:rPr>
      </w:pPr>
      <w:r w:rsidRPr="00523161">
        <w:rPr>
          <w:noProof/>
          <w:sz w:val="28"/>
          <w:szCs w:val="28"/>
          <w:lang w:eastAsia="ru-RU"/>
        </w:rPr>
        <w:t>Типовые динамические звенья (ТДЗ) САУ подразделяю</w:t>
      </w:r>
      <w:r>
        <w:rPr>
          <w:noProof/>
          <w:sz w:val="28"/>
          <w:szCs w:val="28"/>
          <w:lang w:eastAsia="ru-RU"/>
        </w:rPr>
        <w:t>тся на обыкно-</w:t>
      </w:r>
      <w:r>
        <w:rPr>
          <w:noProof/>
          <w:sz w:val="28"/>
          <w:szCs w:val="28"/>
          <w:lang w:eastAsia="ru-RU"/>
        </w:rPr>
        <w:br/>
        <w:t>венные и особые</w:t>
      </w:r>
      <w:r w:rsidRPr="00523161">
        <w:rPr>
          <w:noProof/>
          <w:sz w:val="28"/>
          <w:szCs w:val="28"/>
          <w:lang w:eastAsia="ru-RU"/>
        </w:rPr>
        <w:t>.</w:t>
      </w:r>
    </w:p>
    <w:p w:rsidR="00523161" w:rsidRPr="00523161" w:rsidRDefault="00523161" w:rsidP="00523161">
      <w:pPr>
        <w:spacing w:after="60"/>
        <w:rPr>
          <w:noProof/>
          <w:sz w:val="28"/>
          <w:szCs w:val="28"/>
          <w:lang w:eastAsia="ru-RU"/>
        </w:rPr>
      </w:pPr>
      <w:r w:rsidRPr="003134FD">
        <w:rPr>
          <w:b/>
          <w:noProof/>
          <w:color w:val="0070C0"/>
          <w:sz w:val="28"/>
          <w:szCs w:val="28"/>
          <w:u w:val="single"/>
          <w:lang w:eastAsia="ru-RU"/>
        </w:rPr>
        <w:t>Обыкновенные ТДЗ</w:t>
      </w:r>
      <w:r w:rsidRPr="003134FD">
        <w:rPr>
          <w:noProof/>
          <w:color w:val="0070C0"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описываются дифференциальными уравне</w:t>
      </w:r>
      <w:r w:rsidRPr="00523161">
        <w:rPr>
          <w:noProof/>
          <w:sz w:val="28"/>
          <w:szCs w:val="28"/>
          <w:lang w:eastAsia="ru-RU"/>
        </w:rPr>
        <w:t>ниями первого или второго порядка или передаточной функцией</w:t>
      </w:r>
      <w:r>
        <w:rPr>
          <w:noProof/>
          <w:sz w:val="28"/>
          <w:szCs w:val="28"/>
          <w:lang w:eastAsia="ru-RU"/>
        </w:rPr>
        <w:t xml:space="preserve"> в виде простого отношения обыкновенных многочленов комплексной переменной </w:t>
      </w:r>
      <w:r w:rsidRPr="00523161">
        <w:rPr>
          <w:noProof/>
          <w:position w:val="-6"/>
          <w:sz w:val="28"/>
          <w:szCs w:val="28"/>
          <w:lang w:eastAsia="ru-RU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pt;height:12pt" o:ole="">
            <v:imagedata r:id="rId8" o:title=""/>
          </v:shape>
          <o:OLEObject Type="Embed" ProgID="Equation.DSMT4" ShapeID="_x0000_i1025" DrawAspect="Content" ObjectID="_1487744327" r:id="rId9"/>
        </w:object>
      </w:r>
      <w:r>
        <w:rPr>
          <w:noProof/>
          <w:sz w:val="28"/>
          <w:szCs w:val="28"/>
          <w:lang w:eastAsia="ru-RU"/>
        </w:rPr>
        <w:t xml:space="preserve">. </w:t>
      </w:r>
      <w:r w:rsidRPr="00523161">
        <w:rPr>
          <w:noProof/>
          <w:sz w:val="28"/>
          <w:szCs w:val="28"/>
          <w:lang w:eastAsia="ru-RU"/>
        </w:rPr>
        <w:t>Эти ТДЗ все минимально-фазовые</w:t>
      </w:r>
      <w:r>
        <w:rPr>
          <w:noProof/>
          <w:sz w:val="28"/>
          <w:szCs w:val="28"/>
          <w:lang w:eastAsia="ru-RU"/>
        </w:rPr>
        <w:t xml:space="preserve">. Минимально-фазовыми называются ТДЗ с передаточной функцией вида </w:t>
      </w:r>
      <w:r w:rsidR="00B9228A" w:rsidRPr="00B9228A">
        <w:rPr>
          <w:noProof/>
          <w:position w:val="-14"/>
          <w:sz w:val="28"/>
          <w:szCs w:val="28"/>
          <w:lang w:eastAsia="ru-RU"/>
        </w:rPr>
        <w:object w:dxaOrig="2200" w:dyaOrig="420">
          <v:shape id="_x0000_i1026" type="#_x0000_t75" style="width:110pt;height:20.5pt" o:ole="">
            <v:imagedata r:id="rId10" o:title=""/>
          </v:shape>
          <o:OLEObject Type="Embed" ProgID="Equation.DSMT4" ShapeID="_x0000_i1026" DrawAspect="Content" ObjectID="_1487744328" r:id="rId11"/>
        </w:object>
      </w:r>
      <w:r>
        <w:rPr>
          <w:noProof/>
          <w:sz w:val="28"/>
          <w:szCs w:val="28"/>
          <w:lang w:eastAsia="ru-RU"/>
        </w:rPr>
        <w:t xml:space="preserve">, в которой </w:t>
      </w:r>
      <w:r w:rsidRPr="00523161">
        <w:rPr>
          <w:noProof/>
          <w:sz w:val="28"/>
          <w:szCs w:val="28"/>
          <w:lang w:eastAsia="ru-RU"/>
        </w:rPr>
        <w:t>нули и полюсы имеют</w:t>
      </w:r>
      <w:r>
        <w:rPr>
          <w:noProof/>
          <w:sz w:val="28"/>
          <w:szCs w:val="28"/>
          <w:lang w:eastAsia="ru-RU"/>
        </w:rPr>
        <w:t xml:space="preserve"> </w:t>
      </w:r>
      <w:r w:rsidRPr="00523161">
        <w:rPr>
          <w:noProof/>
          <w:sz w:val="28"/>
          <w:szCs w:val="28"/>
          <w:lang w:eastAsia="ru-RU"/>
        </w:rPr>
        <w:t>отрицательные или равные нулю вещественные части.</w:t>
      </w:r>
      <w:r>
        <w:rPr>
          <w:noProof/>
          <w:sz w:val="28"/>
          <w:szCs w:val="28"/>
          <w:lang w:eastAsia="ru-RU"/>
        </w:rPr>
        <w:t xml:space="preserve"> </w:t>
      </w:r>
      <w:r w:rsidRPr="00523161">
        <w:rPr>
          <w:b/>
          <w:noProof/>
          <w:sz w:val="28"/>
          <w:szCs w:val="28"/>
          <w:lang w:eastAsia="ru-RU"/>
        </w:rPr>
        <w:t>Нули</w:t>
      </w:r>
      <w:r>
        <w:rPr>
          <w:noProof/>
          <w:sz w:val="28"/>
          <w:szCs w:val="28"/>
          <w:lang w:eastAsia="ru-RU"/>
        </w:rPr>
        <w:t xml:space="preserve"> – корни уравнения </w:t>
      </w:r>
      <w:r w:rsidRPr="00523161">
        <w:rPr>
          <w:noProof/>
          <w:position w:val="-14"/>
          <w:sz w:val="28"/>
          <w:szCs w:val="28"/>
          <w:lang w:eastAsia="ru-RU"/>
        </w:rPr>
        <w:object w:dxaOrig="1020" w:dyaOrig="420">
          <v:shape id="_x0000_i1027" type="#_x0000_t75" style="width:50.5pt;height:21.5pt" o:ole="">
            <v:imagedata r:id="rId12" o:title=""/>
          </v:shape>
          <o:OLEObject Type="Embed" ProgID="Equation.DSMT4" ShapeID="_x0000_i1027" DrawAspect="Content" ObjectID="_1487744329" r:id="rId13"/>
        </w:object>
      </w:r>
      <w:r>
        <w:rPr>
          <w:noProof/>
          <w:sz w:val="28"/>
          <w:szCs w:val="28"/>
          <w:lang w:eastAsia="ru-RU"/>
        </w:rPr>
        <w:t xml:space="preserve">. </w:t>
      </w:r>
      <w:r w:rsidRPr="00523161">
        <w:rPr>
          <w:b/>
          <w:noProof/>
          <w:sz w:val="28"/>
          <w:szCs w:val="28"/>
          <w:lang w:eastAsia="ru-RU"/>
        </w:rPr>
        <w:t>Полюсы</w:t>
      </w:r>
      <w:r>
        <w:rPr>
          <w:noProof/>
          <w:sz w:val="28"/>
          <w:szCs w:val="28"/>
          <w:lang w:eastAsia="ru-RU"/>
        </w:rPr>
        <w:t xml:space="preserve"> – корни уравнения </w:t>
      </w:r>
      <w:r w:rsidRPr="00523161">
        <w:rPr>
          <w:noProof/>
          <w:position w:val="-14"/>
          <w:sz w:val="28"/>
          <w:szCs w:val="28"/>
          <w:lang w:eastAsia="ru-RU"/>
        </w:rPr>
        <w:object w:dxaOrig="1040" w:dyaOrig="420">
          <v:shape id="_x0000_i1028" type="#_x0000_t75" style="width:52pt;height:21.5pt" o:ole="">
            <v:imagedata r:id="rId14" o:title=""/>
          </v:shape>
          <o:OLEObject Type="Embed" ProgID="Equation.DSMT4" ShapeID="_x0000_i1028" DrawAspect="Content" ObjectID="_1487744330" r:id="rId15"/>
        </w:object>
      </w:r>
      <w:r>
        <w:rPr>
          <w:noProof/>
          <w:sz w:val="28"/>
          <w:szCs w:val="28"/>
          <w:lang w:eastAsia="ru-RU"/>
        </w:rPr>
        <w:t xml:space="preserve">. Это уравнение называется </w:t>
      </w:r>
      <w:r w:rsidRPr="00523161">
        <w:rPr>
          <w:b/>
          <w:noProof/>
          <w:color w:val="00B050"/>
          <w:sz w:val="28"/>
          <w:szCs w:val="28"/>
          <w:lang w:eastAsia="ru-RU"/>
        </w:rPr>
        <w:t>характеристическим</w:t>
      </w:r>
      <w:r>
        <w:rPr>
          <w:noProof/>
          <w:sz w:val="28"/>
          <w:szCs w:val="28"/>
          <w:lang w:eastAsia="ru-RU"/>
        </w:rPr>
        <w:t>.</w:t>
      </w:r>
    </w:p>
    <w:p w:rsidR="00523161" w:rsidRDefault="00BD4640" w:rsidP="00A53897">
      <w:pPr>
        <w:spacing w:after="360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68480" behindDoc="0" locked="0" layoutInCell="1" allowOverlap="1" wp14:anchorId="54DDE3BE" wp14:editId="5F76C118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2901315" cy="18465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61" w:rsidRPr="003134FD">
        <w:rPr>
          <w:b/>
          <w:noProof/>
          <w:color w:val="0070C0"/>
          <w:sz w:val="28"/>
          <w:szCs w:val="28"/>
          <w:u w:val="single"/>
          <w:lang w:eastAsia="ru-RU"/>
        </w:rPr>
        <w:t>Особые ТДЗ</w:t>
      </w:r>
      <w:r w:rsidR="00523161" w:rsidRPr="003134FD">
        <w:rPr>
          <w:noProof/>
          <w:color w:val="0070C0"/>
          <w:sz w:val="28"/>
          <w:szCs w:val="28"/>
          <w:lang w:eastAsia="ru-RU"/>
        </w:rPr>
        <w:t xml:space="preserve"> </w:t>
      </w:r>
      <w:r w:rsidR="008D2399">
        <w:rPr>
          <w:noProof/>
          <w:sz w:val="28"/>
          <w:szCs w:val="28"/>
          <w:lang w:eastAsia="ru-RU"/>
        </w:rPr>
        <w:t>–</w:t>
      </w:r>
      <w:r w:rsidR="00523161" w:rsidRPr="00523161">
        <w:rPr>
          <w:noProof/>
          <w:sz w:val="28"/>
          <w:szCs w:val="28"/>
          <w:lang w:eastAsia="ru-RU"/>
        </w:rPr>
        <w:t xml:space="preserve"> неминимально-фа</w:t>
      </w:r>
      <w:r w:rsidR="008D2399">
        <w:rPr>
          <w:noProof/>
          <w:sz w:val="28"/>
          <w:szCs w:val="28"/>
          <w:lang w:eastAsia="ru-RU"/>
        </w:rPr>
        <w:t>зовые, неустойчивые звенья, зве</w:t>
      </w:r>
      <w:r w:rsidR="00523161" w:rsidRPr="00523161">
        <w:rPr>
          <w:noProof/>
          <w:sz w:val="28"/>
          <w:szCs w:val="28"/>
          <w:lang w:eastAsia="ru-RU"/>
        </w:rPr>
        <w:t>нья с распределенными параметрами</w:t>
      </w:r>
      <w:r w:rsidR="008D2399">
        <w:rPr>
          <w:noProof/>
          <w:sz w:val="28"/>
          <w:szCs w:val="28"/>
          <w:lang w:eastAsia="ru-RU"/>
        </w:rPr>
        <w:t>, дискретные, с запаздыванием и т.д.</w:t>
      </w:r>
    </w:p>
    <w:p w:rsidR="00523161" w:rsidRDefault="003134FD" w:rsidP="00A53897">
      <w:pPr>
        <w:spacing w:after="60"/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Графическая ил</w:t>
      </w:r>
      <w:r w:rsidR="00A53897">
        <w:rPr>
          <w:noProof/>
          <w:sz w:val="28"/>
          <w:szCs w:val="28"/>
          <w:lang w:eastAsia="ru-RU"/>
        </w:rPr>
        <w:t xml:space="preserve">люстрация свойств трех классов обыкновенных </w:t>
      </w:r>
      <w:r>
        <w:rPr>
          <w:noProof/>
          <w:sz w:val="28"/>
          <w:szCs w:val="28"/>
          <w:lang w:eastAsia="ru-RU"/>
        </w:rPr>
        <w:t>ТДЗ – на слайде.</w:t>
      </w:r>
      <w:r w:rsidR="00A53897">
        <w:rPr>
          <w:noProof/>
          <w:sz w:val="28"/>
          <w:szCs w:val="28"/>
          <w:lang w:eastAsia="ru-RU"/>
        </w:rPr>
        <w:t xml:space="preserve"> Рассмотрим, поочередно классы ОТДЗ.</w:t>
      </w:r>
    </w:p>
    <w:p w:rsidR="008D2399" w:rsidRDefault="008D2399" w:rsidP="00523161">
      <w:pPr>
        <w:spacing w:after="60"/>
        <w:rPr>
          <w:sz w:val="28"/>
          <w:szCs w:val="28"/>
        </w:rPr>
      </w:pPr>
    </w:p>
    <w:p w:rsidR="001649DA" w:rsidRDefault="00A53897" w:rsidP="001649DA">
      <w:pPr>
        <w:numPr>
          <w:ilvl w:val="0"/>
          <w:numId w:val="1"/>
        </w:num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Статические ТДЗ</w:t>
      </w:r>
    </w:p>
    <w:p w:rsidR="00A53897" w:rsidRDefault="00C61429" w:rsidP="009460C4">
      <w:pPr>
        <w:spacing w:after="60"/>
        <w:ind w:left="357" w:firstLine="351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69504" behindDoc="0" locked="0" layoutInCell="1" allowOverlap="1" wp14:anchorId="29A40698" wp14:editId="149DBA4E">
            <wp:simplePos x="0" y="0"/>
            <wp:positionH relativeFrom="column">
              <wp:posOffset>4095750</wp:posOffset>
            </wp:positionH>
            <wp:positionV relativeFrom="paragraph">
              <wp:posOffset>240665</wp:posOffset>
            </wp:positionV>
            <wp:extent cx="2569845" cy="1671320"/>
            <wp:effectExtent l="0" t="0" r="1905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984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0C4" w:rsidRPr="009460C4">
        <w:rPr>
          <w:b/>
          <w:noProof/>
          <w:color w:val="0070C0"/>
          <w:sz w:val="28"/>
          <w:szCs w:val="28"/>
          <w:u w:val="single"/>
          <w:lang w:eastAsia="ru-RU"/>
        </w:rPr>
        <w:t>Статическое идеальное звено</w:t>
      </w:r>
    </w:p>
    <w:p w:rsidR="009460C4" w:rsidRPr="009460C4" w:rsidRDefault="009460C4" w:rsidP="00775881">
      <w:pPr>
        <w:ind w:firstLine="709"/>
        <w:rPr>
          <w:noProof/>
          <w:sz w:val="28"/>
          <w:szCs w:val="28"/>
          <w:lang w:eastAsia="ru-RU"/>
        </w:rPr>
      </w:pPr>
      <w:r w:rsidRPr="009460C4">
        <w:rPr>
          <w:noProof/>
          <w:sz w:val="28"/>
          <w:szCs w:val="28"/>
          <w:lang w:eastAsia="ru-RU"/>
        </w:rPr>
        <w:t>Статическое идеальное звено (пропорцианальное, масштабное, усилительное, безъемкост</w:t>
      </w:r>
      <w:r>
        <w:rPr>
          <w:noProof/>
          <w:sz w:val="28"/>
          <w:szCs w:val="28"/>
          <w:lang w:eastAsia="ru-RU"/>
        </w:rPr>
        <w:t>ное, безынерционное)</w:t>
      </w:r>
      <w:r w:rsidRPr="009460C4">
        <w:rPr>
          <w:noProof/>
          <w:sz w:val="28"/>
          <w:szCs w:val="28"/>
          <w:lang w:eastAsia="ru-RU"/>
        </w:rPr>
        <w:t xml:space="preserve">. Его уравнение в статике и в динамике </w:t>
      </w:r>
      <w:r w:rsidRPr="009460C4">
        <w:rPr>
          <w:noProof/>
          <w:position w:val="-14"/>
          <w:sz w:val="28"/>
          <w:szCs w:val="28"/>
          <w:lang w:eastAsia="ru-RU"/>
        </w:rPr>
        <w:object w:dxaOrig="1640" w:dyaOrig="420">
          <v:shape id="_x0000_i1029" type="#_x0000_t75" style="width:82pt;height:20.5pt" o:ole="">
            <v:imagedata r:id="rId18" o:title=""/>
          </v:shape>
          <o:OLEObject Type="Embed" ProgID="Equation.DSMT4" ShapeID="_x0000_i1029" DrawAspect="Content" ObjectID="_1487744331" r:id="rId19"/>
        </w:object>
      </w:r>
      <w:r w:rsidRPr="009460C4">
        <w:rPr>
          <w:noProof/>
          <w:sz w:val="28"/>
          <w:szCs w:val="28"/>
          <w:lang w:eastAsia="ru-RU"/>
        </w:rPr>
        <w:t xml:space="preserve">, т. е. процесс передачи информации проходит без искажений, усиливаясь в </w:t>
      </w:r>
      <w:r w:rsidR="00771657" w:rsidRPr="00771657">
        <w:rPr>
          <w:noProof/>
          <w:position w:val="-4"/>
          <w:sz w:val="28"/>
          <w:szCs w:val="28"/>
          <w:lang w:eastAsia="ru-RU"/>
        </w:rPr>
        <w:object w:dxaOrig="220" w:dyaOrig="279">
          <v:shape id="_x0000_i1030" type="#_x0000_t75" style="width:10.5pt;height:14pt" o:ole="">
            <v:imagedata r:id="rId20" o:title=""/>
          </v:shape>
          <o:OLEObject Type="Embed" ProgID="Equation.DSMT4" ShapeID="_x0000_i1030" DrawAspect="Content" ObjectID="_1487744332" r:id="rId21"/>
        </w:object>
      </w:r>
      <w:r w:rsidR="00771657">
        <w:rPr>
          <w:noProof/>
          <w:sz w:val="28"/>
          <w:szCs w:val="28"/>
          <w:lang w:eastAsia="ru-RU"/>
        </w:rPr>
        <w:t xml:space="preserve"> </w:t>
      </w:r>
      <w:r w:rsidRPr="009460C4">
        <w:rPr>
          <w:noProof/>
          <w:sz w:val="28"/>
          <w:szCs w:val="28"/>
          <w:lang w:eastAsia="ru-RU"/>
        </w:rPr>
        <w:t>раз. К такому звену сводятся все статические звенья первого порядка,</w:t>
      </w:r>
      <w:r>
        <w:rPr>
          <w:noProof/>
          <w:sz w:val="28"/>
          <w:szCs w:val="28"/>
          <w:lang w:eastAsia="ru-RU"/>
        </w:rPr>
        <w:t xml:space="preserve"> </w:t>
      </w:r>
      <w:r w:rsidRPr="009460C4">
        <w:rPr>
          <w:noProof/>
          <w:sz w:val="28"/>
          <w:szCs w:val="28"/>
          <w:lang w:eastAsia="ru-RU"/>
        </w:rPr>
        <w:t>если можно пренебречь инерционностью</w:t>
      </w:r>
      <w:r w:rsidR="00771657">
        <w:rPr>
          <w:noProof/>
          <w:sz w:val="28"/>
          <w:szCs w:val="28"/>
          <w:lang w:eastAsia="ru-RU"/>
        </w:rPr>
        <w:t xml:space="preserve"> и положить постоянную времени нулевой</w:t>
      </w:r>
      <w:r w:rsidRPr="009460C4">
        <w:rPr>
          <w:noProof/>
          <w:sz w:val="28"/>
          <w:szCs w:val="28"/>
          <w:lang w:eastAsia="ru-RU"/>
        </w:rPr>
        <w:t>. Это</w:t>
      </w:r>
      <w:r>
        <w:rPr>
          <w:noProof/>
          <w:sz w:val="28"/>
          <w:szCs w:val="28"/>
          <w:lang w:eastAsia="ru-RU"/>
        </w:rPr>
        <w:t xml:space="preserve"> </w:t>
      </w:r>
      <w:r w:rsidR="00771657">
        <w:rPr>
          <w:noProof/>
          <w:sz w:val="28"/>
          <w:szCs w:val="28"/>
          <w:lang w:eastAsia="ru-RU"/>
        </w:rPr>
        <w:t>звено –</w:t>
      </w:r>
      <w:r w:rsidRPr="009460C4">
        <w:rPr>
          <w:noProof/>
          <w:sz w:val="28"/>
          <w:szCs w:val="28"/>
          <w:lang w:eastAsia="ru-RU"/>
        </w:rPr>
        <w:t xml:space="preserve"> идеализация реальных звеньев, так как в действительности</w:t>
      </w:r>
      <w:r>
        <w:rPr>
          <w:noProof/>
          <w:sz w:val="28"/>
          <w:szCs w:val="28"/>
          <w:lang w:eastAsia="ru-RU"/>
        </w:rPr>
        <w:t xml:space="preserve"> </w:t>
      </w:r>
      <w:r w:rsidRPr="009460C4">
        <w:rPr>
          <w:noProof/>
          <w:sz w:val="28"/>
          <w:szCs w:val="28"/>
          <w:lang w:eastAsia="ru-RU"/>
        </w:rPr>
        <w:t>ни одно звено не в состоянии равномерно пропускать все частоты от</w:t>
      </w:r>
      <w:r>
        <w:rPr>
          <w:noProof/>
          <w:sz w:val="28"/>
          <w:szCs w:val="28"/>
          <w:lang w:eastAsia="ru-RU"/>
        </w:rPr>
        <w:t xml:space="preserve"> </w:t>
      </w:r>
      <w:r w:rsidRPr="009460C4">
        <w:rPr>
          <w:noProof/>
          <w:sz w:val="28"/>
          <w:szCs w:val="28"/>
          <w:lang w:eastAsia="ru-RU"/>
        </w:rPr>
        <w:t>0 до</w:t>
      </w:r>
      <w:r w:rsidR="00771657">
        <w:rPr>
          <w:noProof/>
          <w:sz w:val="28"/>
          <w:szCs w:val="28"/>
          <w:lang w:eastAsia="ru-RU"/>
        </w:rPr>
        <w:t xml:space="preserve"> ∞</w:t>
      </w:r>
      <w:r w:rsidRPr="009460C4">
        <w:rPr>
          <w:noProof/>
          <w:sz w:val="28"/>
          <w:szCs w:val="28"/>
          <w:lang w:eastAsia="ru-RU"/>
        </w:rPr>
        <w:t>, а имеет определенную полосу пропускания.</w:t>
      </w:r>
    </w:p>
    <w:p w:rsidR="00775881" w:rsidRPr="00775881" w:rsidRDefault="00775881" w:rsidP="00775881">
      <w:pPr>
        <w:spacing w:after="0"/>
        <w:ind w:firstLine="708"/>
        <w:rPr>
          <w:b/>
          <w:noProof/>
          <w:color w:val="0070C0"/>
          <w:sz w:val="28"/>
          <w:szCs w:val="28"/>
          <w:u w:val="single"/>
          <w:lang w:eastAsia="ru-RU"/>
        </w:rPr>
      </w:pPr>
      <w:r w:rsidRPr="00775881">
        <w:rPr>
          <w:b/>
          <w:noProof/>
          <w:color w:val="0070C0"/>
          <w:sz w:val="28"/>
          <w:szCs w:val="28"/>
          <w:u w:val="single"/>
          <w:lang w:eastAsia="ru-RU"/>
        </w:rPr>
        <w:t xml:space="preserve">Статическое звено 1-го порядка </w:t>
      </w:r>
    </w:p>
    <w:p w:rsidR="00A53897" w:rsidRDefault="00775881" w:rsidP="00EE7796">
      <w:pPr>
        <w:spacing w:after="240"/>
        <w:ind w:firstLine="708"/>
        <w:rPr>
          <w:sz w:val="28"/>
        </w:rPr>
      </w:pPr>
      <w:r>
        <w:rPr>
          <w:sz w:val="28"/>
        </w:rPr>
        <w:t xml:space="preserve">Его называют: </w:t>
      </w:r>
      <w:r w:rsidRPr="00775881">
        <w:rPr>
          <w:sz w:val="28"/>
        </w:rPr>
        <w:t>апериодическое, инерционное,</w:t>
      </w:r>
      <w:r>
        <w:rPr>
          <w:sz w:val="28"/>
        </w:rPr>
        <w:t xml:space="preserve"> </w:t>
      </w:r>
      <w:proofErr w:type="spellStart"/>
      <w:r w:rsidRPr="00775881">
        <w:rPr>
          <w:sz w:val="28"/>
        </w:rPr>
        <w:t>одноемкостное</w:t>
      </w:r>
      <w:proofErr w:type="spellEnd"/>
      <w:r w:rsidRPr="00775881">
        <w:rPr>
          <w:sz w:val="28"/>
        </w:rPr>
        <w:t>, релаксационное</w:t>
      </w:r>
      <w:r>
        <w:rPr>
          <w:sz w:val="28"/>
        </w:rPr>
        <w:t xml:space="preserve"> и т.д. Определим передаточную функция, динамические и частотные характеристики. </w:t>
      </w:r>
    </w:p>
    <w:p w:rsidR="00123281" w:rsidRDefault="007F26E5" w:rsidP="00CC2C81">
      <w:pPr>
        <w:rPr>
          <w:sz w:val="28"/>
        </w:rPr>
      </w:pPr>
      <w:r>
        <w:rPr>
          <w:noProof/>
          <w:sz w:val="28"/>
        </w:rPr>
        <w:lastRenderedPageBreak/>
        <w:object w:dxaOrig="225" w:dyaOrig="225">
          <v:shape id="_x0000_s1064" type="#_x0000_t75" style="position:absolute;left:0;text-align:left;margin-left:451.5pt;margin-top:123.2pt;width:39.2pt;height:18pt;z-index:251681792;mso-position-horizontal-relative:text;mso-position-vertical-relative:text" filled="t" fillcolor="white [3212]">
            <v:imagedata r:id="rId22" o:title=""/>
          </v:shape>
          <o:OLEObject Type="Embed" ProgID="Equation.DSMT4" ShapeID="_x0000_s1064" DrawAspect="Content" ObjectID="_1487744365" r:id="rId23"/>
        </w:object>
      </w:r>
      <w:r w:rsidR="009A4CD7">
        <w:rPr>
          <w:b/>
          <w:noProof/>
          <w:sz w:val="28"/>
          <w:lang w:eastAsia="ru-RU"/>
        </w:rPr>
        <w:drawing>
          <wp:anchor distT="0" distB="0" distL="114300" distR="114300" simplePos="0" relativeHeight="251672576" behindDoc="0" locked="0" layoutInCell="1" allowOverlap="1" wp14:anchorId="5D77E913" wp14:editId="5C355797">
            <wp:simplePos x="0" y="0"/>
            <wp:positionH relativeFrom="column">
              <wp:posOffset>4434413</wp:posOffset>
            </wp:positionH>
            <wp:positionV relativeFrom="paragraph">
              <wp:posOffset>1561152</wp:posOffset>
            </wp:positionV>
            <wp:extent cx="2256606" cy="1795062"/>
            <wp:effectExtent l="19050" t="19050" r="10795" b="152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606" cy="1795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C67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256B0" wp14:editId="46647335">
                <wp:simplePos x="0" y="0"/>
                <wp:positionH relativeFrom="leftMargin">
                  <wp:align>right</wp:align>
                </wp:positionH>
                <wp:positionV relativeFrom="paragraph">
                  <wp:posOffset>155983</wp:posOffset>
                </wp:positionV>
                <wp:extent cx="244475" cy="7854286"/>
                <wp:effectExtent l="114300" t="19050" r="3175" b="1397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7854286"/>
                        </a:xfrm>
                        <a:prstGeom prst="leftBrace">
                          <a:avLst>
                            <a:gd name="adj1" fmla="val 66950"/>
                            <a:gd name="adj2" fmla="val 49724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D94D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" o:spid="_x0000_s1026" type="#_x0000_t87" style="position:absolute;margin-left:-31.95pt;margin-top:12.3pt;width:19.25pt;height:618.45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" adj="450,10740" strokecolor="#5b9bd5 [3204]" strokeweight="2.25pt">
                <v:stroke joinstyle="miter"/>
                <w10:wrap anchorx="margin"/>
              </v:shape>
            </w:pict>
          </mc:Fallback>
        </mc:AlternateContent>
      </w:r>
      <w:r w:rsidR="00EE7796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16A486DB" wp14:editId="40D647CA">
            <wp:simplePos x="0" y="0"/>
            <wp:positionH relativeFrom="margin">
              <wp:align>left</wp:align>
            </wp:positionH>
            <wp:positionV relativeFrom="paragraph">
              <wp:posOffset>129180</wp:posOffset>
            </wp:positionV>
            <wp:extent cx="254635" cy="2438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281">
        <w:rPr>
          <w:sz w:val="28"/>
        </w:rPr>
        <w:t>Дифференциальное уравнение звена</w:t>
      </w:r>
      <w:proofErr w:type="gramStart"/>
      <w:r w:rsidR="00123281">
        <w:rPr>
          <w:sz w:val="28"/>
        </w:rPr>
        <w:t>:</w:t>
      </w:r>
      <w:r w:rsidR="00EE7796">
        <w:rPr>
          <w:sz w:val="28"/>
        </w:rPr>
        <w:t xml:space="preserve"> </w:t>
      </w:r>
      <w:r w:rsidR="00CC2C81" w:rsidRPr="00EE7796">
        <w:rPr>
          <w:position w:val="-28"/>
          <w:sz w:val="28"/>
        </w:rPr>
        <w:object w:dxaOrig="2620" w:dyaOrig="720">
          <v:shape id="_x0000_i1031" type="#_x0000_t75" style="width:131pt;height:36.5pt" o:ole="">
            <v:imagedata r:id="rId26" o:title=""/>
          </v:shape>
          <o:OLEObject Type="Embed" ProgID="Equation.DSMT4" ShapeID="_x0000_i1031" DrawAspect="Content" ObjectID="_1487744333" r:id="rId27"/>
        </w:object>
      </w:r>
      <w:r w:rsidR="00EE7796">
        <w:rPr>
          <w:sz w:val="28"/>
        </w:rPr>
        <w:t>.</w:t>
      </w:r>
      <w:proofErr w:type="gramEnd"/>
      <w:r w:rsidR="00EE7796">
        <w:rPr>
          <w:sz w:val="28"/>
        </w:rPr>
        <w:t xml:space="preserve"> </w:t>
      </w:r>
      <w:r w:rsidR="00CC2C81">
        <w:rPr>
          <w:sz w:val="28"/>
        </w:rPr>
        <w:t>П</w:t>
      </w:r>
      <w:r w:rsidR="00EE7796">
        <w:rPr>
          <w:sz w:val="28"/>
        </w:rPr>
        <w:t>ередаточная функция</w:t>
      </w:r>
      <w:proofErr w:type="gramStart"/>
      <w:r w:rsidR="00EE7796">
        <w:rPr>
          <w:sz w:val="28"/>
        </w:rPr>
        <w:t xml:space="preserve">: </w:t>
      </w:r>
      <w:r w:rsidR="00CC2C81" w:rsidRPr="00EE7796">
        <w:rPr>
          <w:position w:val="-14"/>
          <w:sz w:val="28"/>
        </w:rPr>
        <w:object w:dxaOrig="2079" w:dyaOrig="420">
          <v:shape id="_x0000_i1032" type="#_x0000_t75" style="width:104pt;height:21.5pt" o:ole="" o:bordertopcolor="#00b050" o:borderleftcolor="#00b050" o:borderbottomcolor="#00b050" o:borderrightcolor="#00b050">
            <v:imagedata r:id="rId28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32" DrawAspect="Content" ObjectID="_1487744334" r:id="rId29"/>
        </w:object>
      </w:r>
      <w:r w:rsidR="00EE7796">
        <w:rPr>
          <w:sz w:val="28"/>
        </w:rPr>
        <w:t>,</w:t>
      </w:r>
      <w:proofErr w:type="gramEnd"/>
      <w:r w:rsidR="00EE7796">
        <w:rPr>
          <w:sz w:val="28"/>
        </w:rPr>
        <w:t xml:space="preserve"> где многочлены числителя и знаменателя, соответственно, определяются: </w:t>
      </w:r>
      <w:r w:rsidR="00CC2C81" w:rsidRPr="00EE7796">
        <w:rPr>
          <w:position w:val="-14"/>
          <w:sz w:val="28"/>
        </w:rPr>
        <w:object w:dxaOrig="2960" w:dyaOrig="420">
          <v:shape id="_x0000_i1033" type="#_x0000_t75" style="width:147.5pt;height:20.5pt" o:ole="">
            <v:imagedata r:id="rId30" o:title=""/>
          </v:shape>
          <o:OLEObject Type="Embed" ProgID="Equation.DSMT4" ShapeID="_x0000_i1033" DrawAspect="Content" ObjectID="_1487744335" r:id="rId31"/>
        </w:object>
      </w:r>
      <w:r w:rsidR="00EE7796">
        <w:rPr>
          <w:sz w:val="28"/>
        </w:rPr>
        <w:t xml:space="preserve">. Корень характеристического </w:t>
      </w:r>
      <w:proofErr w:type="gramStart"/>
      <w:r w:rsidR="00EE7796">
        <w:rPr>
          <w:sz w:val="28"/>
        </w:rPr>
        <w:t xml:space="preserve">уравнения: </w:t>
      </w:r>
      <w:r w:rsidR="00CC2C81" w:rsidRPr="006E7B18">
        <w:rPr>
          <w:position w:val="-12"/>
          <w:sz w:val="28"/>
        </w:rPr>
        <w:object w:dxaOrig="1100" w:dyaOrig="380">
          <v:shape id="_x0000_i1034" type="#_x0000_t75" style="width:54pt;height:19pt" o:ole="">
            <v:imagedata r:id="rId32" o:title=""/>
          </v:shape>
          <o:OLEObject Type="Embed" ProgID="Equation.DSMT4" ShapeID="_x0000_i1034" DrawAspect="Content" ObjectID="_1487744336" r:id="rId33"/>
        </w:object>
      </w:r>
      <w:r w:rsidR="00EE7796">
        <w:rPr>
          <w:sz w:val="28"/>
        </w:rPr>
        <w:t xml:space="preserve">  </w:t>
      </w:r>
      <w:proofErr w:type="gramEnd"/>
      <w:r w:rsidR="00EE7796">
        <w:rPr>
          <w:sz w:val="28"/>
        </w:rPr>
        <w:t>имеет отрицательную реальную часть и нулевую мнимую. Для нахождения переходной характеристики можно воспользоваться формулой Хэвисайда:</w:t>
      </w:r>
    </w:p>
    <w:p w:rsidR="00EE7796" w:rsidRDefault="00CC2C81" w:rsidP="00CC2C81">
      <w:pPr>
        <w:spacing w:after="0"/>
        <w:jc w:val="center"/>
        <w:rPr>
          <w:sz w:val="28"/>
        </w:rPr>
      </w:pPr>
      <w:r w:rsidRPr="00CC2C81">
        <w:rPr>
          <w:position w:val="-84"/>
          <w:sz w:val="28"/>
        </w:rPr>
        <w:object w:dxaOrig="5260" w:dyaOrig="1340">
          <v:shape id="_x0000_i1035" type="#_x0000_t75" style="width:262.5pt;height:67pt" o:ole="">
            <v:imagedata r:id="rId34" o:title=""/>
          </v:shape>
          <o:OLEObject Type="Embed" ProgID="Equation.DSMT4" ShapeID="_x0000_i1035" DrawAspect="Content" ObjectID="_1487744337" r:id="rId35"/>
        </w:object>
      </w:r>
    </w:p>
    <w:p w:rsidR="00AE32B5" w:rsidRDefault="007F26E5" w:rsidP="00CC2C81">
      <w:pPr>
        <w:spacing w:after="0"/>
        <w:jc w:val="center"/>
        <w:rPr>
          <w:sz w:val="28"/>
        </w:rPr>
      </w:pPr>
      <w:r>
        <w:rPr>
          <w:noProof/>
          <w:sz w:val="28"/>
        </w:rPr>
        <w:object w:dxaOrig="225" w:dyaOrig="225">
          <v:shape id="_x0000_s1066" type="#_x0000_t75" style="position:absolute;left:0;text-align:left;margin-left:440pt;margin-top:20.15pt;width:9pt;height:20.25pt;z-index:251685888;mso-position-horizontal-relative:text;mso-position-vertical-relative:text" filled="t" fillcolor="white [3212]">
            <v:imagedata r:id="rId36" o:title=""/>
          </v:shape>
          <o:OLEObject Type="Embed" ProgID="Equation.DSMT4" ShapeID="_x0000_s1066" DrawAspect="Content" ObjectID="_1487744366" r:id="rId37"/>
        </w:object>
      </w:r>
      <w:r>
        <w:rPr>
          <w:noProof/>
          <w:sz w:val="28"/>
        </w:rPr>
        <w:object w:dxaOrig="225" w:dyaOrig="225">
          <v:shape id="_x0000_s1065" type="#_x0000_t75" style="position:absolute;left:0;text-align:left;margin-left:353.9pt;margin-top:29.4pt;width:78.6pt;height:22.15pt;z-index:251683840;mso-position-horizontal-relative:text;mso-position-vertical-relative:text" filled="t" fillcolor="white [3212]">
            <v:imagedata r:id="rId38" o:title=""/>
          </v:shape>
          <o:OLEObject Type="Embed" ProgID="Equation.DSMT4" ShapeID="_x0000_s1065" DrawAspect="Content" ObjectID="_1487744367" r:id="rId39"/>
        </w:object>
      </w:r>
      <w:r w:rsidR="00AE32B5" w:rsidRPr="00AE32B5">
        <w:rPr>
          <w:position w:val="-28"/>
          <w:sz w:val="28"/>
        </w:rPr>
        <w:object w:dxaOrig="4700" w:dyaOrig="720">
          <v:shape id="_x0000_i1036" type="#_x0000_t75" style="width:235pt;height:36.5pt" o:ole="">
            <v:imagedata r:id="rId40" o:title=""/>
          </v:shape>
          <o:OLEObject Type="Embed" ProgID="Equation.DSMT4" ShapeID="_x0000_i1036" DrawAspect="Content" ObjectID="_1487744338" r:id="rId41"/>
        </w:object>
      </w:r>
      <w:proofErr w:type="gramStart"/>
      <w:r w:rsidR="00AE32B5">
        <w:rPr>
          <w:sz w:val="28"/>
        </w:rPr>
        <w:t xml:space="preserve">, </w:t>
      </w:r>
      <w:r w:rsidR="002B4ED1">
        <w:rPr>
          <w:sz w:val="28"/>
        </w:rPr>
        <w:t xml:space="preserve">  </w:t>
      </w:r>
      <w:proofErr w:type="gramEnd"/>
      <w:r w:rsidR="002B4ED1">
        <w:rPr>
          <w:sz w:val="28"/>
        </w:rPr>
        <w:t xml:space="preserve">   </w:t>
      </w:r>
      <w:r w:rsidR="00AE32B5">
        <w:rPr>
          <w:sz w:val="28"/>
        </w:rPr>
        <w:t xml:space="preserve">тогда </w:t>
      </w:r>
      <w:r w:rsidR="002B4ED1">
        <w:rPr>
          <w:sz w:val="28"/>
        </w:rPr>
        <w:t xml:space="preserve">        </w:t>
      </w:r>
      <w:r w:rsidR="00AE32B5" w:rsidRPr="00AE32B5">
        <w:rPr>
          <w:position w:val="-42"/>
          <w:sz w:val="28"/>
        </w:rPr>
        <w:object w:dxaOrig="2040" w:dyaOrig="980">
          <v:shape id="_x0000_i1037" type="#_x0000_t75" style="width:102pt;height:49pt" o:ole="" o:bordertopcolor="#00b050" o:borderleftcolor="#00b050" o:borderbottomcolor="#00b050" o:borderrightcolor="#00b050">
            <v:imagedata r:id="rId42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37" DrawAspect="Content" ObjectID="_1487744339" r:id="rId43"/>
        </w:object>
      </w:r>
      <w:r w:rsidR="002B4ED1">
        <w:rPr>
          <w:sz w:val="28"/>
        </w:rPr>
        <w:t>.</w:t>
      </w:r>
    </w:p>
    <w:p w:rsidR="002B4ED1" w:rsidRDefault="002B4ED1" w:rsidP="006E3627">
      <w:pPr>
        <w:spacing w:after="0"/>
        <w:ind w:left="708" w:firstLine="708"/>
        <w:rPr>
          <w:sz w:val="28"/>
        </w:rPr>
      </w:pPr>
      <w:r>
        <w:rPr>
          <w:sz w:val="28"/>
        </w:rPr>
        <w:t>Импульсная переходная характеристика</w:t>
      </w:r>
      <w:proofErr w:type="gramStart"/>
      <w:r>
        <w:rPr>
          <w:sz w:val="28"/>
        </w:rPr>
        <w:t xml:space="preserve">: </w:t>
      </w:r>
      <w:r w:rsidR="00D32B16" w:rsidRPr="002B4ED1">
        <w:rPr>
          <w:position w:val="-28"/>
          <w:sz w:val="28"/>
        </w:rPr>
        <w:object w:dxaOrig="2560" w:dyaOrig="720">
          <v:shape id="_x0000_i1038" type="#_x0000_t75" style="width:128pt;height:36.5pt" o:ole="" o:bordertopcolor="green" o:borderleftcolor="green" o:borderbottomcolor="green" o:borderrightcolor="green">
            <v:imagedata r:id="rId44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38" DrawAspect="Content" ObjectID="_1487744340" r:id="rId45"/>
        </w:object>
      </w:r>
      <w:r w:rsidR="009F09AF">
        <w:rPr>
          <w:sz w:val="28"/>
        </w:rPr>
        <w:t>.</w:t>
      </w:r>
      <w:proofErr w:type="gramEnd"/>
    </w:p>
    <w:p w:rsidR="009F09AF" w:rsidRDefault="009F09AF" w:rsidP="002B4ED1">
      <w:pPr>
        <w:spacing w:after="0"/>
        <w:ind w:firstLine="0"/>
        <w:rPr>
          <w:sz w:val="28"/>
        </w:rPr>
      </w:pPr>
      <w:r>
        <w:rPr>
          <w:sz w:val="28"/>
        </w:rPr>
        <w:t xml:space="preserve">Для нахождения </w:t>
      </w:r>
      <w:r w:rsidRPr="005571B8">
        <w:rPr>
          <w:b/>
          <w:sz w:val="28"/>
        </w:rPr>
        <w:t>частотных характеристик</w:t>
      </w:r>
      <w:r>
        <w:rPr>
          <w:sz w:val="28"/>
        </w:rPr>
        <w:t xml:space="preserve"> сделаем </w:t>
      </w:r>
      <w:proofErr w:type="gramStart"/>
      <w:r>
        <w:rPr>
          <w:sz w:val="28"/>
        </w:rPr>
        <w:t xml:space="preserve">подстановку: </w:t>
      </w:r>
      <w:r w:rsidRPr="009F09AF">
        <w:rPr>
          <w:position w:val="-12"/>
          <w:sz w:val="28"/>
        </w:rPr>
        <w:object w:dxaOrig="740" w:dyaOrig="360">
          <v:shape id="_x0000_i1039" type="#_x0000_t75" style="width:37pt;height:18.5pt" o:ole="">
            <v:imagedata r:id="rId46" o:title=""/>
          </v:shape>
          <o:OLEObject Type="Embed" ProgID="Equation.DSMT4" ShapeID="_x0000_i1039" DrawAspect="Content" ObjectID="_1487744341" r:id="rId47"/>
        </w:object>
      </w:r>
      <w:r>
        <w:rPr>
          <w:sz w:val="28"/>
        </w:rPr>
        <w:t xml:space="preserve"> в</w:t>
      </w:r>
      <w:proofErr w:type="gramEnd"/>
      <w:r>
        <w:rPr>
          <w:sz w:val="28"/>
        </w:rPr>
        <w:t xml:space="preserve"> передаточной функции</w:t>
      </w:r>
      <w:r w:rsidR="00D92443">
        <w:rPr>
          <w:sz w:val="28"/>
        </w:rPr>
        <w:t xml:space="preserve"> и преобразуем комплексное число, избавившись от мнимой единицы в знаменателе</w:t>
      </w:r>
      <w:r>
        <w:rPr>
          <w:sz w:val="28"/>
        </w:rPr>
        <w:t>:</w:t>
      </w:r>
    </w:p>
    <w:p w:rsidR="00D92443" w:rsidRDefault="00656A17" w:rsidP="00656A17">
      <w:pPr>
        <w:spacing w:after="0"/>
        <w:ind w:firstLine="0"/>
        <w:rPr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73600" behindDoc="0" locked="0" layoutInCell="1" allowOverlap="1" wp14:anchorId="3803C12E" wp14:editId="0316C8D2">
            <wp:simplePos x="0" y="0"/>
            <wp:positionH relativeFrom="margin">
              <wp:posOffset>4933173</wp:posOffset>
            </wp:positionH>
            <wp:positionV relativeFrom="paragraph">
              <wp:posOffset>14018</wp:posOffset>
            </wp:positionV>
            <wp:extent cx="1739900" cy="13385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443">
        <w:rPr>
          <w:position w:val="-48"/>
          <w:sz w:val="28"/>
        </w:rPr>
        <w:object w:dxaOrig="7440" w:dyaOrig="960">
          <v:shape id="_x0000_i1040" type="#_x0000_t75" style="width:372.5pt;height:48pt" o:ole="">
            <v:imagedata r:id="rId49" o:title=""/>
          </v:shape>
          <o:OLEObject Type="Embed" ProgID="Equation.DSMT4" ShapeID="_x0000_i1040" DrawAspect="Content" ObjectID="_1487744342" r:id="rId50"/>
        </w:object>
      </w:r>
      <w:r w:rsidR="00D92443">
        <w:rPr>
          <w:sz w:val="28"/>
        </w:rPr>
        <w:t>.</w:t>
      </w:r>
    </w:p>
    <w:p w:rsidR="005571B8" w:rsidRDefault="00B6485E" w:rsidP="005571B8">
      <w:pPr>
        <w:spacing w:after="0"/>
        <w:ind w:firstLine="708"/>
        <w:rPr>
          <w:sz w:val="28"/>
        </w:rPr>
      </w:pPr>
      <w:r>
        <w:rPr>
          <w:sz w:val="28"/>
        </w:rPr>
        <w:t xml:space="preserve">Реальная </w:t>
      </w:r>
      <w:proofErr w:type="gramStart"/>
      <w:r>
        <w:rPr>
          <w:sz w:val="28"/>
        </w:rPr>
        <w:t xml:space="preserve">часть:   </w:t>
      </w:r>
      <w:proofErr w:type="gramEnd"/>
      <w:r w:rsidRPr="00B6485E">
        <w:rPr>
          <w:position w:val="-48"/>
          <w:sz w:val="28"/>
        </w:rPr>
        <w:object w:dxaOrig="2880" w:dyaOrig="920">
          <v:shape id="_x0000_i1041" type="#_x0000_t75" style="width:2in;height:46pt" o:ole="">
            <v:imagedata r:id="rId51" o:title=""/>
          </v:shape>
          <o:OLEObject Type="Embed" ProgID="Equation.DSMT4" ShapeID="_x0000_i1041" DrawAspect="Content" ObjectID="_1487744343" r:id="rId52"/>
        </w:object>
      </w:r>
      <w:r>
        <w:rPr>
          <w:sz w:val="28"/>
        </w:rPr>
        <w:t xml:space="preserve">,  </w:t>
      </w:r>
    </w:p>
    <w:p w:rsidR="00D92443" w:rsidRDefault="00B6485E" w:rsidP="005571B8">
      <w:pPr>
        <w:spacing w:after="0"/>
        <w:ind w:firstLine="708"/>
        <w:rPr>
          <w:sz w:val="28"/>
        </w:rPr>
      </w:pPr>
      <w:r>
        <w:rPr>
          <w:sz w:val="28"/>
        </w:rPr>
        <w:t xml:space="preserve">мнимая </w:t>
      </w:r>
      <w:proofErr w:type="gramStart"/>
      <w:r>
        <w:rPr>
          <w:sz w:val="28"/>
        </w:rPr>
        <w:t xml:space="preserve">часть:  </w:t>
      </w:r>
      <w:r w:rsidRPr="00B6485E">
        <w:rPr>
          <w:position w:val="-48"/>
          <w:sz w:val="28"/>
        </w:rPr>
        <w:object w:dxaOrig="3060" w:dyaOrig="920">
          <v:shape id="_x0000_i1042" type="#_x0000_t75" style="width:153.5pt;height:46pt" o:ole="">
            <v:imagedata r:id="rId53" o:title=""/>
          </v:shape>
          <o:OLEObject Type="Embed" ProgID="Equation.DSMT4" ShapeID="_x0000_i1042" DrawAspect="Content" ObjectID="_1487744344" r:id="rId54"/>
        </w:object>
      </w:r>
      <w:r>
        <w:rPr>
          <w:sz w:val="28"/>
        </w:rPr>
        <w:t>.</w:t>
      </w:r>
      <w:proofErr w:type="gramEnd"/>
    </w:p>
    <w:p w:rsidR="00CC3E7E" w:rsidRDefault="00CC3E7E" w:rsidP="006E3627">
      <w:pPr>
        <w:pStyle w:val="a8"/>
        <w:numPr>
          <w:ilvl w:val="0"/>
          <w:numId w:val="7"/>
        </w:numPr>
        <w:spacing w:after="0"/>
        <w:rPr>
          <w:sz w:val="28"/>
        </w:rPr>
      </w:pPr>
      <w:r w:rsidRPr="006E3627">
        <w:rPr>
          <w:sz w:val="28"/>
        </w:rPr>
        <w:t xml:space="preserve">АЧХ: </w:t>
      </w:r>
      <w:r w:rsidR="006E3627">
        <w:rPr>
          <w:sz w:val="28"/>
        </w:rPr>
        <w:tab/>
      </w:r>
      <w:r w:rsidRPr="00CC3E7E">
        <w:rPr>
          <w:position w:val="-38"/>
        </w:rPr>
        <w:object w:dxaOrig="5860" w:dyaOrig="820">
          <v:shape id="_x0000_i1043" type="#_x0000_t75" style="width:293pt;height:41pt" o:ole="" o:bordertopcolor="#00b050" o:borderleftcolor="#00b050" o:borderbottomcolor="#00b050" o:borderrightcolor="#00b050">
            <v:imagedata r:id="rId55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43" DrawAspect="Content" ObjectID="_1487744345" r:id="rId56"/>
        </w:object>
      </w:r>
      <w:r w:rsidR="006E3627">
        <w:rPr>
          <w:sz w:val="28"/>
        </w:rPr>
        <w:t>;</w:t>
      </w:r>
    </w:p>
    <w:p w:rsidR="006E3627" w:rsidRDefault="006E3627" w:rsidP="003A20FE">
      <w:pPr>
        <w:pStyle w:val="a8"/>
        <w:numPr>
          <w:ilvl w:val="0"/>
          <w:numId w:val="7"/>
        </w:numPr>
        <w:rPr>
          <w:sz w:val="28"/>
        </w:rPr>
      </w:pPr>
      <w:proofErr w:type="gramStart"/>
      <w:r>
        <w:rPr>
          <w:sz w:val="28"/>
        </w:rPr>
        <w:t>ФЧХ:</w:t>
      </w:r>
      <w:r>
        <w:rPr>
          <w:sz w:val="28"/>
        </w:rPr>
        <w:tab/>
      </w:r>
      <w:proofErr w:type="gramEnd"/>
      <w:r w:rsidR="00F97DEE" w:rsidRPr="00D71C9B">
        <w:rPr>
          <w:position w:val="-40"/>
          <w:sz w:val="28"/>
        </w:rPr>
        <w:object w:dxaOrig="6520" w:dyaOrig="940">
          <v:shape id="_x0000_i1044" type="#_x0000_t75" style="width:326pt;height:47pt" o:ole="" o:bordertopcolor="green" o:borderleftcolor="green" o:borderbottomcolor="green" o:borderrightcolor="green">
            <v:imagedata r:id="rId5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44" DrawAspect="Content" ObjectID="_1487744346" r:id="rId58"/>
        </w:object>
      </w:r>
      <w:r w:rsidR="00D71C9B">
        <w:rPr>
          <w:sz w:val="28"/>
        </w:rPr>
        <w:t>.</w:t>
      </w:r>
    </w:p>
    <w:p w:rsidR="00BB2F68" w:rsidRDefault="003A20FE" w:rsidP="003A20FE">
      <w:pPr>
        <w:spacing w:after="60"/>
        <w:rPr>
          <w:sz w:val="28"/>
        </w:rPr>
      </w:pPr>
      <w:r>
        <w:rPr>
          <w:sz w:val="28"/>
        </w:rPr>
        <w:t xml:space="preserve"> Получим еще одну частотную характеристику, которая носит комплексный характер и получила название </w:t>
      </w:r>
      <w:r w:rsidRPr="003A20FE">
        <w:rPr>
          <w:b/>
          <w:sz w:val="28"/>
        </w:rPr>
        <w:t>амплитудно-фазовая характеристика</w:t>
      </w:r>
      <w:r>
        <w:rPr>
          <w:b/>
          <w:sz w:val="28"/>
        </w:rPr>
        <w:t>.</w:t>
      </w:r>
      <w:r>
        <w:rPr>
          <w:sz w:val="28"/>
        </w:rPr>
        <w:t xml:space="preserve"> Графическое изображение этой характеристики называют </w:t>
      </w:r>
      <w:r w:rsidRPr="003A20FE">
        <w:rPr>
          <w:b/>
          <w:color w:val="C00000"/>
          <w:sz w:val="28"/>
        </w:rPr>
        <w:t>годограф</w:t>
      </w:r>
      <w:r>
        <w:rPr>
          <w:sz w:val="28"/>
        </w:rPr>
        <w:t xml:space="preserve"> (годограф Найквиста).</w:t>
      </w:r>
    </w:p>
    <w:p w:rsidR="003A20FE" w:rsidRDefault="003A20FE" w:rsidP="003A20FE">
      <w:pPr>
        <w:pBdr>
          <w:top w:val="single" w:sz="18" w:space="1" w:color="A9A92D"/>
          <w:left w:val="single" w:sz="18" w:space="4" w:color="A9A92D"/>
          <w:bottom w:val="single" w:sz="18" w:space="1" w:color="A9A92D"/>
          <w:right w:val="single" w:sz="18" w:space="4" w:color="A9A92D"/>
        </w:pBdr>
        <w:shd w:val="clear" w:color="auto" w:fill="FFFF00"/>
        <w:ind w:left="851" w:firstLine="0"/>
        <w:rPr>
          <w:sz w:val="28"/>
        </w:rPr>
      </w:pPr>
      <w:r>
        <w:rPr>
          <w:sz w:val="28"/>
        </w:rPr>
        <w:t>Годограф АФХ – траектория перемещения отображающ</w:t>
      </w:r>
      <w:r w:rsidR="00D33EE3">
        <w:rPr>
          <w:sz w:val="28"/>
        </w:rPr>
        <w:t>ей</w:t>
      </w:r>
      <w:r>
        <w:rPr>
          <w:sz w:val="28"/>
        </w:rPr>
        <w:t xml:space="preserve"> точ</w:t>
      </w:r>
      <w:r w:rsidR="00D33EE3">
        <w:rPr>
          <w:sz w:val="28"/>
        </w:rPr>
        <w:t>ки</w:t>
      </w:r>
      <w:r>
        <w:rPr>
          <w:sz w:val="28"/>
        </w:rPr>
        <w:t xml:space="preserve"> системы на комплексной плоскости при изменении </w:t>
      </w:r>
      <w:proofErr w:type="gramStart"/>
      <w:r>
        <w:rPr>
          <w:sz w:val="28"/>
        </w:rPr>
        <w:t xml:space="preserve">частоты </w:t>
      </w:r>
      <w:r w:rsidRPr="003A20FE">
        <w:rPr>
          <w:position w:val="-6"/>
          <w:sz w:val="28"/>
        </w:rPr>
        <w:object w:dxaOrig="260" w:dyaOrig="240">
          <v:shape id="_x0000_i1045" type="#_x0000_t75" style="width:13pt;height:12pt" o:ole="">
            <v:imagedata r:id="rId59" o:title=""/>
          </v:shape>
          <o:OLEObject Type="Embed" ProgID="Equation.DSMT4" ShapeID="_x0000_i1045" DrawAspect="Content" ObjectID="_1487744347" r:id="rId60"/>
        </w:object>
      </w:r>
      <w:r>
        <w:rPr>
          <w:sz w:val="28"/>
        </w:rPr>
        <w:t xml:space="preserve"> от</w:t>
      </w:r>
      <w:proofErr w:type="gramEnd"/>
      <w:r>
        <w:rPr>
          <w:sz w:val="28"/>
        </w:rPr>
        <w:t xml:space="preserve"> нуля до бесконечности.</w:t>
      </w:r>
    </w:p>
    <w:p w:rsidR="003A20FE" w:rsidRPr="003A20FE" w:rsidRDefault="008A686B" w:rsidP="003A20FE">
      <w:pPr>
        <w:rPr>
          <w:sz w:val="28"/>
        </w:rPr>
      </w:pPr>
      <w:r>
        <w:rPr>
          <w:sz w:val="28"/>
        </w:rPr>
        <w:t xml:space="preserve">На слайде показана динамика перемещения отображающей точки годографа при возрастании частоты </w:t>
      </w:r>
      <w:proofErr w:type="gramStart"/>
      <w:r>
        <w:rPr>
          <w:sz w:val="28"/>
        </w:rPr>
        <w:t xml:space="preserve">от </w:t>
      </w:r>
      <w:r w:rsidRPr="008A686B">
        <w:rPr>
          <w:position w:val="-6"/>
          <w:sz w:val="28"/>
        </w:rPr>
        <w:object w:dxaOrig="200" w:dyaOrig="300">
          <v:shape id="_x0000_i1046" type="#_x0000_t75" style="width:10pt;height:15pt" o:ole="">
            <v:imagedata r:id="rId61" o:title=""/>
          </v:shape>
          <o:OLEObject Type="Embed" ProgID="Equation.DSMT4" ShapeID="_x0000_i1046" DrawAspect="Content" ObjectID="_1487744348" r:id="rId62"/>
        </w:object>
      </w:r>
      <w:r>
        <w:rPr>
          <w:sz w:val="28"/>
        </w:rPr>
        <w:t xml:space="preserve"> до</w:t>
      </w:r>
      <w:proofErr w:type="gramEnd"/>
      <w:r>
        <w:rPr>
          <w:sz w:val="28"/>
        </w:rPr>
        <w:t xml:space="preserve"> </w:t>
      </w:r>
      <w:r w:rsidRPr="008A686B">
        <w:rPr>
          <w:position w:val="-4"/>
          <w:sz w:val="28"/>
        </w:rPr>
        <w:object w:dxaOrig="279" w:dyaOrig="220">
          <v:shape id="_x0000_i1047" type="#_x0000_t75" style="width:14pt;height:10.5pt" o:ole="">
            <v:imagedata r:id="rId63" o:title=""/>
          </v:shape>
          <o:OLEObject Type="Embed" ProgID="Equation.DSMT4" ShapeID="_x0000_i1047" DrawAspect="Content" ObjectID="_1487744349" r:id="rId64"/>
        </w:object>
      </w:r>
      <w:r>
        <w:rPr>
          <w:sz w:val="28"/>
        </w:rPr>
        <w:t>.</w:t>
      </w:r>
    </w:p>
    <w:p w:rsidR="00A53897" w:rsidRDefault="007F26E5" w:rsidP="00D33EE3">
      <w:pPr>
        <w:spacing w:after="0"/>
        <w:ind w:firstLine="0"/>
        <w:rPr>
          <w:sz w:val="28"/>
        </w:rPr>
      </w:pPr>
      <w:r>
        <w:rPr>
          <w:noProof/>
          <w:sz w:val="28"/>
          <w:lang w:eastAsia="ru-RU"/>
        </w:rPr>
        <w:lastRenderedPageBreak/>
        <w:object w:dxaOrig="1440" w:dyaOrig="1440">
          <v:shape id="_x0000_s1068" type="#_x0000_t75" style="position:absolute;left:0;text-align:left;margin-left:316.6pt;margin-top:33.9pt;width:46pt;height:16.8pt;z-index:251688960;mso-position-horizontal-relative:text;mso-position-vertical-relative:text" filled="t" fillcolor="white [3212]">
            <v:imagedata r:id="rId65" o:title=""/>
          </v:shape>
          <o:OLEObject Type="Embed" ProgID="Equation.DSMT4" ShapeID="_x0000_s1068" DrawAspect="Content" ObjectID="_1487744368" r:id="rId66"/>
        </w:object>
      </w:r>
      <w:r>
        <w:rPr>
          <w:noProof/>
          <w:sz w:val="28"/>
        </w:rPr>
        <w:object w:dxaOrig="225" w:dyaOrig="225">
          <v:shape id="_x0000_s1067" type="#_x0000_t75" style="position:absolute;left:0;text-align:left;margin-left:469.5pt;margin-top:36.95pt;width:48.6pt;height:17.75pt;z-index:251687936;mso-position-horizontal-relative:text;mso-position-vertical-relative:text" filled="t" fillcolor="white [3212]">
            <v:imagedata r:id="rId67" o:title=""/>
          </v:shape>
          <o:OLEObject Type="Embed" ProgID="Equation.DSMT4" ShapeID="_x0000_s1067" DrawAspect="Content" ObjectID="_1487744369" r:id="rId68"/>
        </w:object>
      </w:r>
      <w:r w:rsidR="000576C7">
        <w:rPr>
          <w:b/>
          <w:noProof/>
          <w:sz w:val="28"/>
          <w:lang w:eastAsia="ru-RU"/>
        </w:rPr>
        <w:drawing>
          <wp:anchor distT="0" distB="0" distL="114300" distR="114300" simplePos="0" relativeHeight="251674624" behindDoc="0" locked="0" layoutInCell="1" allowOverlap="1" wp14:anchorId="7DCF3E47" wp14:editId="129533D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28950" cy="222440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EE3" w:rsidRPr="00D33EE3">
        <w:rPr>
          <w:sz w:val="28"/>
        </w:rPr>
        <w:t>Годограф</w:t>
      </w:r>
      <w:r w:rsidR="00D33EE3">
        <w:rPr>
          <w:sz w:val="28"/>
        </w:rPr>
        <w:t xml:space="preserve"> статического звена 1-го порядка представляет собой правильную полуокружность с </w:t>
      </w:r>
      <w:proofErr w:type="gramStart"/>
      <w:r w:rsidR="00D33EE3">
        <w:rPr>
          <w:sz w:val="28"/>
        </w:rPr>
        <w:t xml:space="preserve">радиусом </w:t>
      </w:r>
      <w:r w:rsidR="00D33EE3" w:rsidRPr="00D33EE3">
        <w:rPr>
          <w:position w:val="-12"/>
          <w:sz w:val="28"/>
        </w:rPr>
        <w:object w:dxaOrig="480" w:dyaOrig="380">
          <v:shape id="_x0000_i1048" type="#_x0000_t75" style="width:24pt;height:19pt" o:ole="">
            <v:imagedata r:id="rId70" o:title=""/>
          </v:shape>
          <o:OLEObject Type="Embed" ProgID="Equation.DSMT4" ShapeID="_x0000_i1048" DrawAspect="Content" ObjectID="_1487744350" r:id="rId71"/>
        </w:object>
      </w:r>
      <w:r w:rsidR="00D33EE3">
        <w:rPr>
          <w:sz w:val="28"/>
        </w:rPr>
        <w:t xml:space="preserve"> и</w:t>
      </w:r>
      <w:proofErr w:type="gramEnd"/>
      <w:r w:rsidR="00D33EE3">
        <w:rPr>
          <w:sz w:val="28"/>
        </w:rPr>
        <w:t xml:space="preserve"> центром в точке</w:t>
      </w:r>
      <w:r w:rsidR="000576C7">
        <w:rPr>
          <w:sz w:val="28"/>
        </w:rPr>
        <w:t>:</w:t>
      </w:r>
      <w:r w:rsidR="00D33EE3">
        <w:rPr>
          <w:sz w:val="28"/>
        </w:rPr>
        <w:t xml:space="preserve"> </w:t>
      </w:r>
    </w:p>
    <w:p w:rsidR="00D33EE3" w:rsidRPr="00D33EE3" w:rsidRDefault="00D33EE3" w:rsidP="00D33EE3">
      <w:pPr>
        <w:ind w:firstLine="0"/>
        <w:jc w:val="center"/>
        <w:rPr>
          <w:sz w:val="28"/>
        </w:rPr>
      </w:pPr>
      <w:r w:rsidRPr="00D33EE3">
        <w:rPr>
          <w:position w:val="-26"/>
          <w:sz w:val="28"/>
        </w:rPr>
        <w:object w:dxaOrig="1880" w:dyaOrig="700">
          <v:shape id="_x0000_i1049" type="#_x0000_t75" style="width:94pt;height:35pt" o:ole="">
            <v:imagedata r:id="rId72" o:title=""/>
          </v:shape>
          <o:OLEObject Type="Embed" ProgID="Equation.DSMT4" ShapeID="_x0000_i1049" DrawAspect="Content" ObjectID="_1487744351" r:id="rId73"/>
        </w:object>
      </w:r>
      <w:r>
        <w:rPr>
          <w:sz w:val="28"/>
        </w:rPr>
        <w:t xml:space="preserve">,       </w:t>
      </w:r>
      <w:r w:rsidRPr="00D33EE3">
        <w:rPr>
          <w:position w:val="-16"/>
          <w:sz w:val="28"/>
        </w:rPr>
        <w:object w:dxaOrig="1820" w:dyaOrig="460">
          <v:shape id="_x0000_i1050" type="#_x0000_t75" style="width:91pt;height:23pt" o:ole="">
            <v:imagedata r:id="rId74" o:title=""/>
          </v:shape>
          <o:OLEObject Type="Embed" ProgID="Equation.DSMT4" ShapeID="_x0000_i1050" DrawAspect="Content" ObjectID="_1487744352" r:id="rId75"/>
        </w:object>
      </w:r>
      <w:r>
        <w:rPr>
          <w:sz w:val="28"/>
        </w:rPr>
        <w:t>.</w:t>
      </w:r>
    </w:p>
    <w:p w:rsidR="00A53897" w:rsidRDefault="000576C7" w:rsidP="000576C7">
      <w:pPr>
        <w:ind w:firstLine="708"/>
        <w:rPr>
          <w:b/>
          <w:sz w:val="28"/>
        </w:rPr>
      </w:pPr>
      <w:r w:rsidRPr="000576C7">
        <w:rPr>
          <w:sz w:val="28"/>
        </w:rPr>
        <w:t>Максимального</w:t>
      </w:r>
      <w:r>
        <w:rPr>
          <w:sz w:val="28"/>
        </w:rPr>
        <w:t xml:space="preserve"> по абсолютной величине отрицательного значения годограф достигает </w:t>
      </w:r>
      <w:proofErr w:type="gramStart"/>
      <w:r>
        <w:rPr>
          <w:sz w:val="28"/>
        </w:rPr>
        <w:t xml:space="preserve">при </w:t>
      </w:r>
      <w:r w:rsidRPr="000576C7">
        <w:rPr>
          <w:position w:val="-12"/>
          <w:sz w:val="28"/>
        </w:rPr>
        <w:object w:dxaOrig="900" w:dyaOrig="380">
          <v:shape id="_x0000_i1051" type="#_x0000_t75" style="width:45pt;height:19pt" o:ole="">
            <v:imagedata r:id="rId76" o:title=""/>
          </v:shape>
          <o:OLEObject Type="Embed" ProgID="Equation.DSMT4" ShapeID="_x0000_i1051" DrawAspect="Content" ObjectID="_1487744353" r:id="rId77"/>
        </w:object>
      </w:r>
      <w:r>
        <w:rPr>
          <w:sz w:val="28"/>
        </w:rPr>
        <w:t>.</w:t>
      </w:r>
      <w:proofErr w:type="gramEnd"/>
    </w:p>
    <w:p w:rsidR="00A53897" w:rsidRDefault="00A53897" w:rsidP="00A53897">
      <w:pPr>
        <w:ind w:firstLine="0"/>
        <w:rPr>
          <w:b/>
          <w:sz w:val="28"/>
        </w:rPr>
      </w:pPr>
    </w:p>
    <w:p w:rsidR="007E166D" w:rsidRDefault="007E166D" w:rsidP="007E166D">
      <w:pPr>
        <w:spacing w:after="0"/>
        <w:ind w:firstLine="708"/>
        <w:rPr>
          <w:b/>
          <w:noProof/>
          <w:color w:val="0070C0"/>
          <w:sz w:val="28"/>
          <w:szCs w:val="28"/>
          <w:u w:val="single"/>
          <w:lang w:eastAsia="ru-RU"/>
        </w:rPr>
      </w:pPr>
    </w:p>
    <w:p w:rsidR="007E166D" w:rsidRPr="00775881" w:rsidRDefault="007E166D" w:rsidP="008229D8">
      <w:pPr>
        <w:ind w:firstLine="708"/>
        <w:rPr>
          <w:b/>
          <w:noProof/>
          <w:color w:val="0070C0"/>
          <w:sz w:val="28"/>
          <w:szCs w:val="28"/>
          <w:u w:val="single"/>
          <w:lang w:eastAsia="ru-RU"/>
        </w:rPr>
      </w:pPr>
      <w:r w:rsidRPr="00775881">
        <w:rPr>
          <w:b/>
          <w:noProof/>
          <w:color w:val="0070C0"/>
          <w:sz w:val="28"/>
          <w:szCs w:val="28"/>
          <w:u w:val="single"/>
          <w:lang w:eastAsia="ru-RU"/>
        </w:rPr>
        <w:t xml:space="preserve">Статическое звено </w:t>
      </w:r>
      <w:r>
        <w:rPr>
          <w:b/>
          <w:noProof/>
          <w:color w:val="0070C0"/>
          <w:sz w:val="28"/>
          <w:szCs w:val="28"/>
          <w:u w:val="single"/>
          <w:lang w:eastAsia="ru-RU"/>
        </w:rPr>
        <w:t>2</w:t>
      </w:r>
      <w:r w:rsidRPr="00775881">
        <w:rPr>
          <w:b/>
          <w:noProof/>
          <w:color w:val="0070C0"/>
          <w:sz w:val="28"/>
          <w:szCs w:val="28"/>
          <w:u w:val="single"/>
          <w:lang w:eastAsia="ru-RU"/>
        </w:rPr>
        <w:t xml:space="preserve">-го порядка </w:t>
      </w:r>
    </w:p>
    <w:p w:rsidR="008229D8" w:rsidRDefault="006713A7" w:rsidP="008229D8">
      <w:pPr>
        <w:ind w:firstLine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26ED2" wp14:editId="4532201E">
                <wp:simplePos x="0" y="0"/>
                <wp:positionH relativeFrom="leftMargin">
                  <wp:posOffset>259307</wp:posOffset>
                </wp:positionH>
                <wp:positionV relativeFrom="paragraph">
                  <wp:posOffset>138553</wp:posOffset>
                </wp:positionV>
                <wp:extent cx="244475" cy="6817057"/>
                <wp:effectExtent l="114300" t="19050" r="22225" b="22225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6817057"/>
                        </a:xfrm>
                        <a:prstGeom prst="leftBrace">
                          <a:avLst>
                            <a:gd name="adj1" fmla="val 66950"/>
                            <a:gd name="adj2" fmla="val 49724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9FF3" id="Левая фигурная скобка 9" o:spid="_x0000_s1026" type="#_x0000_t87" style="position:absolute;margin-left:20.4pt;margin-top:10.9pt;width:19.25pt;height:536.8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" adj="519,10740" strokecolor="#5b9bd5 [3204]" strokeweight="2.25pt">
                <v:stroke joinstyle="miter"/>
                <w10:wrap anchorx="margin"/>
              </v:shape>
            </w:pict>
          </mc:Fallback>
        </mc:AlternateContent>
      </w:r>
      <w:r w:rsidR="008229D8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507426C" wp14:editId="728BEB8B">
            <wp:simplePos x="0" y="0"/>
            <wp:positionH relativeFrom="margin">
              <wp:align>left</wp:align>
            </wp:positionH>
            <wp:positionV relativeFrom="paragraph">
              <wp:posOffset>129180</wp:posOffset>
            </wp:positionV>
            <wp:extent cx="254635" cy="243840"/>
            <wp:effectExtent l="0" t="0" r="0" b="381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9D8">
        <w:rPr>
          <w:sz w:val="28"/>
        </w:rPr>
        <w:t>Дифференциальное уравнение звена</w:t>
      </w:r>
      <w:proofErr w:type="gramStart"/>
      <w:r w:rsidR="008229D8">
        <w:rPr>
          <w:sz w:val="28"/>
        </w:rPr>
        <w:t xml:space="preserve">: </w:t>
      </w:r>
      <w:r w:rsidR="008229D8" w:rsidRPr="00EE7796">
        <w:rPr>
          <w:position w:val="-28"/>
          <w:sz w:val="28"/>
        </w:rPr>
        <w:object w:dxaOrig="5100" w:dyaOrig="780">
          <v:shape id="_x0000_i1052" type="#_x0000_t75" style="width:256pt;height:39pt" o:ole="">
            <v:imagedata r:id="rId78" o:title=""/>
          </v:shape>
          <o:OLEObject Type="Embed" ProgID="Equation.DSMT4" ShapeID="_x0000_i1052" DrawAspect="Content" ObjectID="_1487744354" r:id="rId79"/>
        </w:object>
      </w:r>
      <w:r w:rsidR="008229D8">
        <w:rPr>
          <w:sz w:val="28"/>
        </w:rPr>
        <w:t>.</w:t>
      </w:r>
      <w:proofErr w:type="gramEnd"/>
      <w:r w:rsidR="008229D8">
        <w:rPr>
          <w:sz w:val="28"/>
        </w:rPr>
        <w:t xml:space="preserve"> </w:t>
      </w:r>
    </w:p>
    <w:p w:rsidR="002E513C" w:rsidRDefault="003132EE" w:rsidP="008229D8">
      <w:pPr>
        <w:rPr>
          <w:sz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3EF67A31" wp14:editId="10BA8F55">
            <wp:simplePos x="0" y="0"/>
            <wp:positionH relativeFrom="column">
              <wp:posOffset>4434641</wp:posOffset>
            </wp:positionH>
            <wp:positionV relativeFrom="paragraph">
              <wp:posOffset>467436</wp:posOffset>
            </wp:positionV>
            <wp:extent cx="2492375" cy="1678305"/>
            <wp:effectExtent l="0" t="0" r="317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9D8">
        <w:rPr>
          <w:sz w:val="28"/>
        </w:rPr>
        <w:t>Передаточная функция</w:t>
      </w:r>
      <w:proofErr w:type="gramStart"/>
      <w:r w:rsidR="008229D8">
        <w:rPr>
          <w:sz w:val="28"/>
        </w:rPr>
        <w:t xml:space="preserve">: </w:t>
      </w:r>
      <w:r w:rsidR="008229D8" w:rsidRPr="008229D8">
        <w:rPr>
          <w:position w:val="-16"/>
          <w:sz w:val="28"/>
        </w:rPr>
        <w:object w:dxaOrig="3340" w:dyaOrig="460">
          <v:shape id="_x0000_i1053" type="#_x0000_t75" style="width:167pt;height:23pt" o:ole="" o:bordertopcolor="green" o:borderleftcolor="green" o:borderbottomcolor="green" o:borderrightcolor="green">
            <v:imagedata r:id="rId8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53" DrawAspect="Content" ObjectID="_1487744355" r:id="rId82"/>
        </w:object>
      </w:r>
      <w:r w:rsidR="008229D8">
        <w:rPr>
          <w:sz w:val="28"/>
        </w:rPr>
        <w:t>,</w:t>
      </w:r>
      <w:proofErr w:type="gramEnd"/>
      <w:r w:rsidR="008229D8">
        <w:rPr>
          <w:sz w:val="28"/>
        </w:rPr>
        <w:t xml:space="preserve"> где многочлены числителя и знаменателя, соответственно, определяются: </w:t>
      </w:r>
      <w:r w:rsidR="008229D8" w:rsidRPr="00EE7796">
        <w:rPr>
          <w:position w:val="-14"/>
          <w:sz w:val="28"/>
        </w:rPr>
        <w:object w:dxaOrig="4780" w:dyaOrig="460">
          <v:shape id="_x0000_i1054" type="#_x0000_t75" style="width:239pt;height:23pt" o:ole="">
            <v:imagedata r:id="rId83" o:title=""/>
          </v:shape>
          <o:OLEObject Type="Embed" ProgID="Equation.DSMT4" ShapeID="_x0000_i1054" DrawAspect="Content" ObjectID="_1487744356" r:id="rId84"/>
        </w:object>
      </w:r>
      <w:r w:rsidR="008229D8">
        <w:rPr>
          <w:sz w:val="28"/>
        </w:rPr>
        <w:t xml:space="preserve">. Корни характеристического </w:t>
      </w:r>
      <w:proofErr w:type="gramStart"/>
      <w:r w:rsidR="008229D8">
        <w:rPr>
          <w:sz w:val="28"/>
        </w:rPr>
        <w:t xml:space="preserve">уравнения: </w:t>
      </w:r>
      <w:r w:rsidR="008229D8" w:rsidRPr="008229D8">
        <w:rPr>
          <w:position w:val="-14"/>
          <w:sz w:val="28"/>
        </w:rPr>
        <w:object w:dxaOrig="2600" w:dyaOrig="400">
          <v:shape id="_x0000_i1055" type="#_x0000_t75" style="width:130pt;height:20pt" o:ole="">
            <v:imagedata r:id="rId85" o:title=""/>
          </v:shape>
          <o:OLEObject Type="Embed" ProgID="Equation.DSMT4" ShapeID="_x0000_i1055" DrawAspect="Content" ObjectID="_1487744357" r:id="rId86"/>
        </w:object>
      </w:r>
      <w:r w:rsidR="008229D8">
        <w:rPr>
          <w:sz w:val="28"/>
        </w:rPr>
        <w:t xml:space="preserve">  </w:t>
      </w:r>
      <w:proofErr w:type="gramEnd"/>
      <w:r w:rsidR="008229D8">
        <w:rPr>
          <w:sz w:val="28"/>
        </w:rPr>
        <w:t>имеют отрицательную реальную часть и нулевую мнимую. Для нахождения переходной характеристики можно воспользоваться формулой Хэвисайда:</w:t>
      </w:r>
    </w:p>
    <w:p w:rsidR="008229D8" w:rsidRDefault="002E513C" w:rsidP="002E513C">
      <w:pPr>
        <w:jc w:val="center"/>
        <w:rPr>
          <w:sz w:val="28"/>
        </w:rPr>
      </w:pPr>
      <w:r w:rsidRPr="002E513C">
        <w:rPr>
          <w:position w:val="-48"/>
          <w:sz w:val="28"/>
        </w:rPr>
        <w:object w:dxaOrig="4560" w:dyaOrig="1100">
          <v:shape id="_x0000_i1056" type="#_x0000_t75" style="width:228pt;height:54pt" o:ole="">
            <v:imagedata r:id="rId87" o:title=""/>
          </v:shape>
          <o:OLEObject Type="Embed" ProgID="Equation.DSMT4" ShapeID="_x0000_i1056" DrawAspect="Content" ObjectID="_1487744358" r:id="rId88"/>
        </w:object>
      </w:r>
    </w:p>
    <w:p w:rsidR="008229D8" w:rsidRDefault="004659D8" w:rsidP="004659D8">
      <w:pPr>
        <w:spacing w:after="0"/>
        <w:ind w:firstLine="0"/>
        <w:jc w:val="center"/>
        <w:rPr>
          <w:sz w:val="28"/>
        </w:rPr>
      </w:pPr>
      <w:r w:rsidRPr="004659D8">
        <w:rPr>
          <w:position w:val="-52"/>
          <w:sz w:val="28"/>
        </w:rPr>
        <w:object w:dxaOrig="10240" w:dyaOrig="1160">
          <v:shape id="_x0000_i1057" type="#_x0000_t75" style="width:512pt;height:58pt" o:ole="" o:bordertopcolor="green" o:borderleftcolor="green" o:borderbottomcolor="green" o:borderrightcolor="green">
            <v:imagedata r:id="rId8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57" DrawAspect="Content" ObjectID="_1487744359" r:id="rId90"/>
        </w:object>
      </w:r>
      <w:r w:rsidR="008229D8">
        <w:rPr>
          <w:sz w:val="28"/>
        </w:rPr>
        <w:t>.</w:t>
      </w:r>
    </w:p>
    <w:p w:rsidR="0024747A" w:rsidRDefault="008229D8" w:rsidP="008229D8">
      <w:pPr>
        <w:spacing w:after="0"/>
        <w:ind w:left="708" w:firstLine="708"/>
        <w:rPr>
          <w:sz w:val="28"/>
        </w:rPr>
      </w:pPr>
      <w:r>
        <w:rPr>
          <w:sz w:val="28"/>
        </w:rPr>
        <w:t>Импуль</w:t>
      </w:r>
      <w:r w:rsidR="0024747A">
        <w:rPr>
          <w:sz w:val="28"/>
        </w:rPr>
        <w:t>сная переходная характеристика:</w:t>
      </w:r>
    </w:p>
    <w:p w:rsidR="008229D8" w:rsidRDefault="00224387" w:rsidP="0024747A">
      <w:pPr>
        <w:spacing w:after="0"/>
        <w:ind w:left="708" w:firstLine="708"/>
        <w:jc w:val="center"/>
        <w:rPr>
          <w:sz w:val="28"/>
        </w:rPr>
      </w:pPr>
      <w:r w:rsidRPr="00224387">
        <w:rPr>
          <w:position w:val="-48"/>
          <w:sz w:val="28"/>
        </w:rPr>
        <w:object w:dxaOrig="5120" w:dyaOrig="1100">
          <v:shape id="_x0000_i1058" type="#_x0000_t75" style="width:256pt;height:55pt" o:ole="" o:bordertopcolor="green" o:borderleftcolor="green" o:borderbottomcolor="green" o:borderrightcolor="green">
            <v:imagedata r:id="rId9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58" DrawAspect="Content" ObjectID="_1487744360" r:id="rId92"/>
        </w:object>
      </w:r>
      <w:r w:rsidR="008229D8">
        <w:rPr>
          <w:sz w:val="28"/>
        </w:rPr>
        <w:t>.</w:t>
      </w:r>
    </w:p>
    <w:p w:rsidR="006713A7" w:rsidRDefault="00CD102D" w:rsidP="00CD102D">
      <w:pPr>
        <w:spacing w:before="120"/>
        <w:ind w:firstLine="0"/>
        <w:rPr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79744" behindDoc="0" locked="0" layoutInCell="1" allowOverlap="1" wp14:anchorId="720EE239" wp14:editId="4009A210">
            <wp:simplePos x="0" y="0"/>
            <wp:positionH relativeFrom="margin">
              <wp:posOffset>4326245</wp:posOffset>
            </wp:positionH>
            <wp:positionV relativeFrom="paragraph">
              <wp:posOffset>303663</wp:posOffset>
            </wp:positionV>
            <wp:extent cx="2470785" cy="1657985"/>
            <wp:effectExtent l="0" t="0" r="571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2EE">
        <w:rPr>
          <w:b/>
          <w:sz w:val="28"/>
        </w:rPr>
        <w:t>Ч</w:t>
      </w:r>
      <w:r w:rsidR="003132EE" w:rsidRPr="005571B8">
        <w:rPr>
          <w:b/>
          <w:sz w:val="28"/>
        </w:rPr>
        <w:t>астотны</w:t>
      </w:r>
      <w:r w:rsidR="003132EE">
        <w:rPr>
          <w:b/>
          <w:sz w:val="28"/>
        </w:rPr>
        <w:t>е</w:t>
      </w:r>
      <w:r w:rsidR="003132EE" w:rsidRPr="005571B8">
        <w:rPr>
          <w:b/>
          <w:sz w:val="28"/>
        </w:rPr>
        <w:t xml:space="preserve"> характеристик</w:t>
      </w:r>
      <w:r w:rsidR="003132EE">
        <w:rPr>
          <w:b/>
          <w:sz w:val="28"/>
        </w:rPr>
        <w:t>и:</w:t>
      </w:r>
      <w:r w:rsidR="003132EE">
        <w:rPr>
          <w:sz w:val="28"/>
        </w:rPr>
        <w:t xml:space="preserve"> </w:t>
      </w:r>
      <w:r w:rsidR="006713A7">
        <w:rPr>
          <w:sz w:val="28"/>
        </w:rPr>
        <w:t xml:space="preserve">будем рассматривать звено, как последовательное соединение двух звеньев 1-го порядка, в этом случае </w:t>
      </w:r>
    </w:p>
    <w:p w:rsidR="003132EE" w:rsidRDefault="006713A7" w:rsidP="00D556B1">
      <w:pPr>
        <w:spacing w:after="0"/>
        <w:ind w:firstLine="0"/>
        <w:jc w:val="center"/>
        <w:rPr>
          <w:sz w:val="28"/>
        </w:rPr>
      </w:pPr>
      <w:r w:rsidRPr="006713A7">
        <w:rPr>
          <w:position w:val="-14"/>
          <w:sz w:val="28"/>
        </w:rPr>
        <w:object w:dxaOrig="2620" w:dyaOrig="420">
          <v:shape id="_x0000_i1059" type="#_x0000_t75" style="width:131pt;height:20.5pt" o:ole="">
            <v:imagedata r:id="rId94" o:title=""/>
          </v:shape>
          <o:OLEObject Type="Embed" ProgID="Equation.DSMT4" ShapeID="_x0000_i1059" DrawAspect="Content" ObjectID="_1487744361" r:id="rId95"/>
        </w:object>
      </w:r>
      <w:r>
        <w:rPr>
          <w:sz w:val="28"/>
        </w:rPr>
        <w:t xml:space="preserve">,     </w:t>
      </w:r>
      <w:r w:rsidRPr="006713A7">
        <w:rPr>
          <w:position w:val="-14"/>
          <w:sz w:val="28"/>
        </w:rPr>
        <w:object w:dxaOrig="2799" w:dyaOrig="420">
          <v:shape id="_x0000_i1060" type="#_x0000_t75" style="width:139.5pt;height:20.5pt" o:ole="">
            <v:imagedata r:id="rId96" o:title=""/>
          </v:shape>
          <o:OLEObject Type="Embed" ProgID="Equation.DSMT4" ShapeID="_x0000_i1060" DrawAspect="Content" ObjectID="_1487744362" r:id="rId97"/>
        </w:object>
      </w:r>
    </w:p>
    <w:p w:rsidR="003132EE" w:rsidRDefault="003132EE" w:rsidP="00D556B1">
      <w:pPr>
        <w:pStyle w:val="a8"/>
        <w:numPr>
          <w:ilvl w:val="0"/>
          <w:numId w:val="7"/>
        </w:numPr>
        <w:ind w:left="1066" w:hanging="357"/>
        <w:contextualSpacing w:val="0"/>
        <w:rPr>
          <w:sz w:val="28"/>
        </w:rPr>
      </w:pPr>
      <w:r w:rsidRPr="006E3627">
        <w:rPr>
          <w:sz w:val="28"/>
        </w:rPr>
        <w:t xml:space="preserve">АЧХ: </w:t>
      </w:r>
      <w:r>
        <w:rPr>
          <w:sz w:val="28"/>
        </w:rPr>
        <w:tab/>
      </w:r>
      <w:r w:rsidR="006713A7" w:rsidRPr="00FC2EB8">
        <w:rPr>
          <w:position w:val="-56"/>
        </w:rPr>
        <w:object w:dxaOrig="3680" w:dyaOrig="999">
          <v:shape id="_x0000_i1061" type="#_x0000_t75" style="width:184pt;height:50pt" o:ole="" o:bordertopcolor="green" o:borderleftcolor="green" o:borderbottomcolor="green" o:borderrightcolor="green">
            <v:imagedata r:id="rId98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61" DrawAspect="Content" ObjectID="_1487744363" r:id="rId99"/>
        </w:object>
      </w:r>
      <w:r>
        <w:rPr>
          <w:sz w:val="28"/>
        </w:rPr>
        <w:t>;</w:t>
      </w:r>
    </w:p>
    <w:p w:rsidR="003132EE" w:rsidRDefault="003132EE" w:rsidP="003132EE">
      <w:pPr>
        <w:pStyle w:val="a8"/>
        <w:numPr>
          <w:ilvl w:val="0"/>
          <w:numId w:val="7"/>
        </w:numPr>
        <w:rPr>
          <w:sz w:val="28"/>
        </w:rPr>
      </w:pPr>
      <w:proofErr w:type="gramStart"/>
      <w:r>
        <w:rPr>
          <w:sz w:val="28"/>
        </w:rPr>
        <w:t>ФЧХ:</w:t>
      </w:r>
      <w:r>
        <w:rPr>
          <w:sz w:val="28"/>
        </w:rPr>
        <w:tab/>
      </w:r>
      <w:proofErr w:type="gramEnd"/>
      <w:r w:rsidR="006713A7" w:rsidRPr="00F97DEE">
        <w:rPr>
          <w:position w:val="-16"/>
          <w:sz w:val="28"/>
        </w:rPr>
        <w:object w:dxaOrig="4200" w:dyaOrig="460">
          <v:shape id="_x0000_i1062" type="#_x0000_t75" style="width:210pt;height:23pt" o:ole="" o:bordertopcolor="green" o:borderleftcolor="green" o:borderbottomcolor="green" o:borderrightcolor="green">
            <v:imagedata r:id="rId100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quation.DSMT4" ShapeID="_x0000_i1062" DrawAspect="Content" ObjectID="_1487744364" r:id="rId101"/>
        </w:object>
      </w:r>
      <w:r>
        <w:rPr>
          <w:sz w:val="28"/>
        </w:rPr>
        <w:t>.</w:t>
      </w:r>
    </w:p>
    <w:p w:rsidR="00A53897" w:rsidRPr="00A53897" w:rsidRDefault="00A53897" w:rsidP="00A53897">
      <w:pPr>
        <w:ind w:firstLine="0"/>
        <w:rPr>
          <w:b/>
          <w:sz w:val="28"/>
        </w:rPr>
      </w:pPr>
    </w:p>
    <w:p w:rsidR="004A45CC" w:rsidRDefault="007F26E5" w:rsidP="0066342B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3773170</wp:posOffset>
                </wp:positionV>
                <wp:extent cx="831850" cy="285750"/>
                <wp:effectExtent l="0" t="0" r="635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45C02" id="Прямоугольник 7" o:spid="_x0000_s1026" style="position:absolute;margin-left:147.5pt;margin-top:297.1pt;width:65.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" fillcolor="white [3212]" stroked="f" strokeweight="1pt"/>
            </w:pict>
          </mc:Fallback>
        </mc:AlternateContent>
      </w:r>
      <w:r>
        <w:rPr>
          <w:noProof/>
          <w:sz w:val="28"/>
          <w:lang w:eastAsia="ru-RU"/>
        </w:rPr>
        <w:object w:dxaOrig="1440" w:dyaOrig="1440">
          <v:shape id="_x0000_s1069" type="#_x0000_t75" style="position:absolute;left:0;text-align:left;margin-left:201pt;margin-top:70.1pt;width:67.05pt;height:24.5pt;z-index:251689984;mso-position-horizontal-relative:text;mso-position-vertical-relative:text" filled="t" fillcolor="white [3212]">
            <v:imagedata r:id="rId65" o:title=""/>
          </v:shape>
          <o:OLEObject Type="Embed" ProgID="Equation.DSMT4" ShapeID="_x0000_s1069" DrawAspect="Content" ObjectID="_1487744370" r:id="rId102"/>
        </w:object>
      </w:r>
      <w:r>
        <w:rPr>
          <w:noProof/>
          <w:sz w:val="28"/>
          <w:lang w:eastAsia="ru-RU"/>
        </w:rPr>
        <w:object w:dxaOrig="1440" w:dyaOrig="1440">
          <v:shape id="_x0000_s1070" type="#_x0000_t75" style="position:absolute;left:0;text-align:left;margin-left:389.1pt;margin-top:71.6pt;width:77.9pt;height:28.45pt;z-index:251691008;mso-position-horizontal-relative:text;mso-position-vertical-relative:text" filled="t" fillcolor="white [3212]">
            <v:imagedata r:id="rId67" o:title=""/>
          </v:shape>
          <o:OLEObject Type="Embed" ProgID="Equation.DSMT4" ShapeID="_x0000_s1070" DrawAspect="Content" ObjectID="_1487744371" r:id="rId103"/>
        </w:object>
      </w:r>
      <w:r w:rsidR="00DE34AE">
        <w:rPr>
          <w:noProof/>
          <w:lang w:eastAsia="ru-RU"/>
        </w:rPr>
        <w:drawing>
          <wp:inline distT="0" distB="0" distL="0" distR="0" wp14:anchorId="44308F07" wp14:editId="5FADCB5C">
            <wp:extent cx="5559725" cy="4505789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572036" cy="45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7A" w:rsidRDefault="0024747A" w:rsidP="004A45CC">
      <w:pPr>
        <w:spacing w:after="0"/>
        <w:rPr>
          <w:b/>
          <w:sz w:val="28"/>
          <w:szCs w:val="28"/>
        </w:rPr>
      </w:pPr>
    </w:p>
    <w:p w:rsidR="004A45CC" w:rsidRPr="00432FE8" w:rsidRDefault="004A45CC" w:rsidP="004A45CC">
      <w:pPr>
        <w:spacing w:after="0"/>
        <w:rPr>
          <w:sz w:val="28"/>
          <w:szCs w:val="28"/>
        </w:rPr>
      </w:pPr>
    </w:p>
    <w:sectPr w:rsidR="004A45CC" w:rsidRPr="00432FE8" w:rsidSect="00A80936">
      <w:headerReference w:type="default" r:id="rId105"/>
      <w:pgSz w:w="11906" w:h="16838"/>
      <w:pgMar w:top="720" w:right="720" w:bottom="720" w:left="72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2D" w:rsidRDefault="003B1D2D" w:rsidP="00A80936">
      <w:pPr>
        <w:spacing w:after="0"/>
      </w:pPr>
      <w:r>
        <w:separator/>
      </w:r>
    </w:p>
  </w:endnote>
  <w:endnote w:type="continuationSeparator" w:id="0">
    <w:p w:rsidR="003B1D2D" w:rsidRDefault="003B1D2D" w:rsidP="00A8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2D" w:rsidRDefault="003B1D2D" w:rsidP="00A80936">
      <w:pPr>
        <w:spacing w:after="0"/>
      </w:pPr>
      <w:r>
        <w:separator/>
      </w:r>
    </w:p>
  </w:footnote>
  <w:footnote w:type="continuationSeparator" w:id="0">
    <w:p w:rsidR="003B1D2D" w:rsidRDefault="003B1D2D" w:rsidP="00A8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786711"/>
      <w:docPartObj>
        <w:docPartGallery w:val="Page Numbers (Top of Page)"/>
        <w:docPartUnique/>
      </w:docPartObj>
    </w:sdtPr>
    <w:sdtEndPr/>
    <w:sdtContent>
      <w:p w:rsidR="00355478" w:rsidRDefault="00355478" w:rsidP="00A8093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6E5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6AE8"/>
    <w:multiLevelType w:val="hybridMultilevel"/>
    <w:tmpl w:val="29A63DE4"/>
    <w:lvl w:ilvl="0" w:tplc="B4944900">
      <w:start w:val="1"/>
      <w:numFmt w:val="decimal"/>
      <w:lvlText w:val="%1."/>
      <w:lvlJc w:val="left"/>
      <w:pPr>
        <w:ind w:left="717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CC461B6"/>
    <w:multiLevelType w:val="hybridMultilevel"/>
    <w:tmpl w:val="72DCDEBA"/>
    <w:lvl w:ilvl="0" w:tplc="FB30E5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83A8A"/>
    <w:multiLevelType w:val="hybridMultilevel"/>
    <w:tmpl w:val="061E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40C0E"/>
    <w:multiLevelType w:val="hybridMultilevel"/>
    <w:tmpl w:val="60062540"/>
    <w:lvl w:ilvl="0" w:tplc="78107686">
      <w:start w:val="1"/>
      <w:numFmt w:val="bullet"/>
      <w:suff w:val="space"/>
      <w:lvlText w:val=""/>
      <w:lvlJc w:val="left"/>
      <w:pPr>
        <w:ind w:left="1068" w:hanging="7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32F57D8"/>
    <w:multiLevelType w:val="hybridMultilevel"/>
    <w:tmpl w:val="76E00C16"/>
    <w:lvl w:ilvl="0" w:tplc="14FA05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75190FF2"/>
    <w:multiLevelType w:val="hybridMultilevel"/>
    <w:tmpl w:val="A970D0CE"/>
    <w:lvl w:ilvl="0" w:tplc="3140D4F0">
      <w:start w:val="1"/>
      <w:numFmt w:val="decimal"/>
      <w:suff w:val="space"/>
      <w:lvlText w:val="%1)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6" w:hanging="360"/>
      </w:pPr>
    </w:lvl>
    <w:lvl w:ilvl="2" w:tplc="0419001B" w:tentative="1">
      <w:start w:val="1"/>
      <w:numFmt w:val="lowerRoman"/>
      <w:lvlText w:val="%3."/>
      <w:lvlJc w:val="right"/>
      <w:pPr>
        <w:ind w:left="7616" w:hanging="180"/>
      </w:pPr>
    </w:lvl>
    <w:lvl w:ilvl="3" w:tplc="0419000F" w:tentative="1">
      <w:start w:val="1"/>
      <w:numFmt w:val="decimal"/>
      <w:lvlText w:val="%4."/>
      <w:lvlJc w:val="left"/>
      <w:pPr>
        <w:ind w:left="8336" w:hanging="360"/>
      </w:pPr>
    </w:lvl>
    <w:lvl w:ilvl="4" w:tplc="04190019" w:tentative="1">
      <w:start w:val="1"/>
      <w:numFmt w:val="lowerLetter"/>
      <w:lvlText w:val="%5."/>
      <w:lvlJc w:val="left"/>
      <w:pPr>
        <w:ind w:left="9056" w:hanging="360"/>
      </w:pPr>
    </w:lvl>
    <w:lvl w:ilvl="5" w:tplc="0419001B" w:tentative="1">
      <w:start w:val="1"/>
      <w:numFmt w:val="lowerRoman"/>
      <w:lvlText w:val="%6."/>
      <w:lvlJc w:val="right"/>
      <w:pPr>
        <w:ind w:left="9776" w:hanging="180"/>
      </w:pPr>
    </w:lvl>
    <w:lvl w:ilvl="6" w:tplc="0419000F" w:tentative="1">
      <w:start w:val="1"/>
      <w:numFmt w:val="decimal"/>
      <w:lvlText w:val="%7."/>
      <w:lvlJc w:val="left"/>
      <w:pPr>
        <w:ind w:left="10496" w:hanging="360"/>
      </w:pPr>
    </w:lvl>
    <w:lvl w:ilvl="7" w:tplc="04190019" w:tentative="1">
      <w:start w:val="1"/>
      <w:numFmt w:val="lowerLetter"/>
      <w:lvlText w:val="%8."/>
      <w:lvlJc w:val="left"/>
      <w:pPr>
        <w:ind w:left="11216" w:hanging="360"/>
      </w:pPr>
    </w:lvl>
    <w:lvl w:ilvl="8" w:tplc="0419001B" w:tentative="1">
      <w:start w:val="1"/>
      <w:numFmt w:val="lowerRoman"/>
      <w:lvlText w:val="%9."/>
      <w:lvlJc w:val="right"/>
      <w:pPr>
        <w:ind w:left="11936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B9"/>
    <w:rsid w:val="0003396A"/>
    <w:rsid w:val="000576C7"/>
    <w:rsid w:val="000777E5"/>
    <w:rsid w:val="00100B26"/>
    <w:rsid w:val="00100D58"/>
    <w:rsid w:val="00106440"/>
    <w:rsid w:val="00123281"/>
    <w:rsid w:val="00127BE5"/>
    <w:rsid w:val="00142CE4"/>
    <w:rsid w:val="001649DA"/>
    <w:rsid w:val="00194547"/>
    <w:rsid w:val="001D0533"/>
    <w:rsid w:val="001D3638"/>
    <w:rsid w:val="001E26B9"/>
    <w:rsid w:val="001E3FA2"/>
    <w:rsid w:val="001F1965"/>
    <w:rsid w:val="00207A60"/>
    <w:rsid w:val="00221305"/>
    <w:rsid w:val="00224387"/>
    <w:rsid w:val="0024747A"/>
    <w:rsid w:val="002633B9"/>
    <w:rsid w:val="00271A94"/>
    <w:rsid w:val="00272D70"/>
    <w:rsid w:val="002909FB"/>
    <w:rsid w:val="002A0678"/>
    <w:rsid w:val="002B4ED1"/>
    <w:rsid w:val="002E513C"/>
    <w:rsid w:val="002E682E"/>
    <w:rsid w:val="003132EE"/>
    <w:rsid w:val="003134FD"/>
    <w:rsid w:val="00317951"/>
    <w:rsid w:val="00355478"/>
    <w:rsid w:val="00394D2B"/>
    <w:rsid w:val="003A20FE"/>
    <w:rsid w:val="003B1D2D"/>
    <w:rsid w:val="003B2BAE"/>
    <w:rsid w:val="003B76C1"/>
    <w:rsid w:val="003D2D92"/>
    <w:rsid w:val="003F046E"/>
    <w:rsid w:val="00432FE8"/>
    <w:rsid w:val="00456E5F"/>
    <w:rsid w:val="004659D8"/>
    <w:rsid w:val="004812A4"/>
    <w:rsid w:val="00484885"/>
    <w:rsid w:val="004A45CC"/>
    <w:rsid w:val="004A6659"/>
    <w:rsid w:val="004E5E67"/>
    <w:rsid w:val="004F17E9"/>
    <w:rsid w:val="004F211F"/>
    <w:rsid w:val="00502E1B"/>
    <w:rsid w:val="00523161"/>
    <w:rsid w:val="005571B8"/>
    <w:rsid w:val="005B5136"/>
    <w:rsid w:val="005E0C7A"/>
    <w:rsid w:val="005F4FA9"/>
    <w:rsid w:val="00646C1F"/>
    <w:rsid w:val="00656A17"/>
    <w:rsid w:val="0066342B"/>
    <w:rsid w:val="006713A7"/>
    <w:rsid w:val="00673CE4"/>
    <w:rsid w:val="006806DD"/>
    <w:rsid w:val="00682D81"/>
    <w:rsid w:val="006966BD"/>
    <w:rsid w:val="006C0DE3"/>
    <w:rsid w:val="006E043F"/>
    <w:rsid w:val="006E3627"/>
    <w:rsid w:val="006E5657"/>
    <w:rsid w:val="006E7B18"/>
    <w:rsid w:val="006F40B8"/>
    <w:rsid w:val="006F42F6"/>
    <w:rsid w:val="0071489F"/>
    <w:rsid w:val="00722119"/>
    <w:rsid w:val="00771657"/>
    <w:rsid w:val="00772E3A"/>
    <w:rsid w:val="00774FE1"/>
    <w:rsid w:val="00775881"/>
    <w:rsid w:val="00787F81"/>
    <w:rsid w:val="007A029A"/>
    <w:rsid w:val="007A5163"/>
    <w:rsid w:val="007D2767"/>
    <w:rsid w:val="007E166D"/>
    <w:rsid w:val="007E76B9"/>
    <w:rsid w:val="007F26E5"/>
    <w:rsid w:val="00806CDD"/>
    <w:rsid w:val="0081094D"/>
    <w:rsid w:val="008229D8"/>
    <w:rsid w:val="00852FE4"/>
    <w:rsid w:val="0085572F"/>
    <w:rsid w:val="00890BD7"/>
    <w:rsid w:val="0089655E"/>
    <w:rsid w:val="008A1046"/>
    <w:rsid w:val="008A686B"/>
    <w:rsid w:val="008C5B4C"/>
    <w:rsid w:val="008D2399"/>
    <w:rsid w:val="00903CF1"/>
    <w:rsid w:val="0094132B"/>
    <w:rsid w:val="009460C4"/>
    <w:rsid w:val="0097487C"/>
    <w:rsid w:val="00985C33"/>
    <w:rsid w:val="0099261F"/>
    <w:rsid w:val="009A4CD7"/>
    <w:rsid w:val="009B3210"/>
    <w:rsid w:val="009C6B8F"/>
    <w:rsid w:val="009E7107"/>
    <w:rsid w:val="009F09AF"/>
    <w:rsid w:val="00A123C6"/>
    <w:rsid w:val="00A44345"/>
    <w:rsid w:val="00A46C4F"/>
    <w:rsid w:val="00A53897"/>
    <w:rsid w:val="00A80936"/>
    <w:rsid w:val="00A9609E"/>
    <w:rsid w:val="00AB48DD"/>
    <w:rsid w:val="00AE32B5"/>
    <w:rsid w:val="00B31E65"/>
    <w:rsid w:val="00B6485E"/>
    <w:rsid w:val="00B9228A"/>
    <w:rsid w:val="00B95999"/>
    <w:rsid w:val="00BB2F68"/>
    <w:rsid w:val="00BB6266"/>
    <w:rsid w:val="00BD4640"/>
    <w:rsid w:val="00C05C1F"/>
    <w:rsid w:val="00C10CD8"/>
    <w:rsid w:val="00C20832"/>
    <w:rsid w:val="00C56247"/>
    <w:rsid w:val="00C61429"/>
    <w:rsid w:val="00C65DAB"/>
    <w:rsid w:val="00C71B3E"/>
    <w:rsid w:val="00CA3EA4"/>
    <w:rsid w:val="00CA7D84"/>
    <w:rsid w:val="00CC17B8"/>
    <w:rsid w:val="00CC2C81"/>
    <w:rsid w:val="00CC3E7E"/>
    <w:rsid w:val="00CD102D"/>
    <w:rsid w:val="00CD66B0"/>
    <w:rsid w:val="00CE0D25"/>
    <w:rsid w:val="00D16827"/>
    <w:rsid w:val="00D32B16"/>
    <w:rsid w:val="00D33EE3"/>
    <w:rsid w:val="00D556B1"/>
    <w:rsid w:val="00D71B69"/>
    <w:rsid w:val="00D71C9B"/>
    <w:rsid w:val="00D80933"/>
    <w:rsid w:val="00D92443"/>
    <w:rsid w:val="00DB33A9"/>
    <w:rsid w:val="00DB3F8D"/>
    <w:rsid w:val="00DE34AE"/>
    <w:rsid w:val="00DE5AFA"/>
    <w:rsid w:val="00DF66CF"/>
    <w:rsid w:val="00E822C7"/>
    <w:rsid w:val="00EA6B32"/>
    <w:rsid w:val="00EB6F58"/>
    <w:rsid w:val="00EC67C5"/>
    <w:rsid w:val="00EE7796"/>
    <w:rsid w:val="00F16497"/>
    <w:rsid w:val="00F50C0A"/>
    <w:rsid w:val="00F97238"/>
    <w:rsid w:val="00F97DEE"/>
    <w:rsid w:val="00FC2EB8"/>
    <w:rsid w:val="00FC463C"/>
    <w:rsid w:val="00FD10C6"/>
    <w:rsid w:val="00F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5:chartTrackingRefBased/>
  <w15:docId w15:val="{E96CF17B-0427-425D-98BB-8C7153B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80936"/>
  </w:style>
  <w:style w:type="paragraph" w:styleId="a5">
    <w:name w:val="footer"/>
    <w:basedOn w:val="a"/>
    <w:link w:val="a6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80936"/>
  </w:style>
  <w:style w:type="paragraph" w:styleId="a7">
    <w:name w:val="Normal (Web)"/>
    <w:basedOn w:val="a"/>
    <w:uiPriority w:val="99"/>
    <w:semiHidden/>
    <w:unhideWhenUsed/>
    <w:rsid w:val="007E76B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3B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6.wmf"/><Relationship Id="rId16" Type="http://schemas.openxmlformats.org/officeDocument/2006/relationships/image" Target="media/image6.png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png"/><Relationship Id="rId64" Type="http://schemas.openxmlformats.org/officeDocument/2006/relationships/oleObject" Target="embeddings/oleObject26.bin"/><Relationship Id="rId69" Type="http://schemas.openxmlformats.org/officeDocument/2006/relationships/image" Target="media/image35.png"/><Relationship Id="rId80" Type="http://schemas.openxmlformats.org/officeDocument/2006/relationships/image" Target="media/image41.png"/><Relationship Id="rId85" Type="http://schemas.openxmlformats.org/officeDocument/2006/relationships/image" Target="media/image44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59" Type="http://schemas.openxmlformats.org/officeDocument/2006/relationships/image" Target="media/image30.wmf"/><Relationship Id="rId103" Type="http://schemas.openxmlformats.org/officeDocument/2006/relationships/oleObject" Target="embeddings/oleObject45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7.wmf"/><Relationship Id="rId96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81" Type="http://schemas.openxmlformats.org/officeDocument/2006/relationships/image" Target="media/image42.wmf"/><Relationship Id="rId86" Type="http://schemas.openxmlformats.org/officeDocument/2006/relationships/oleObject" Target="embeddings/oleObject36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7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3.png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5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2.wmf"/><Relationship Id="rId105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8.png"/><Relationship Id="rId98" Type="http://schemas.openxmlformats.org/officeDocument/2006/relationships/image" Target="media/image51.wmf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image" Target="media/image23.wmf"/><Relationship Id="rId6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76</cp:revision>
  <dcterms:created xsi:type="dcterms:W3CDTF">2015-02-13T08:31:00Z</dcterms:created>
  <dcterms:modified xsi:type="dcterms:W3CDTF">2015-03-13T07:31:00Z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