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0D9" w:rsidRPr="008802F6" w:rsidRDefault="006F2BF4" w:rsidP="00635862">
      <w:pPr>
        <w:pStyle w:val="13"/>
        <w:spacing w:line="240" w:lineRule="auto"/>
        <w:rPr>
          <w:sz w:val="40"/>
          <w:lang w:val="uk-UA"/>
        </w:rPr>
      </w:pPr>
      <w:bookmarkStart w:id="0" w:name="_Toc9449950"/>
      <w:r>
        <w:rPr>
          <w:sz w:val="40"/>
          <w:lang w:val="uk-UA"/>
        </w:rPr>
        <w:t xml:space="preserve">Тема 1. </w:t>
      </w:r>
      <w:r w:rsidR="009410D9" w:rsidRPr="008802F6">
        <w:rPr>
          <w:sz w:val="40"/>
          <w:lang w:val="uk-UA"/>
        </w:rPr>
        <w:t>Технології блокчейн</w:t>
      </w:r>
    </w:p>
    <w:p w:rsidR="00187723" w:rsidRPr="008802F6" w:rsidRDefault="00187723" w:rsidP="00187723">
      <w:pPr>
        <w:pStyle w:val="a3"/>
        <w:rPr>
          <w:lang w:val="uk-UA"/>
        </w:rPr>
      </w:pPr>
    </w:p>
    <w:p w:rsidR="00BD648E" w:rsidRDefault="008B6133" w:rsidP="00BD648E">
      <w:pPr>
        <w:pStyle w:val="15"/>
        <w:tabs>
          <w:tab w:val="right" w:leader="dot" w:pos="9345"/>
        </w:tabs>
        <w:ind w:firstLine="0"/>
        <w:rPr>
          <w:rFonts w:asciiTheme="minorHAnsi" w:eastAsiaTheme="minorEastAsia" w:hAnsiTheme="minorHAnsi"/>
          <w:noProof/>
          <w:sz w:val="22"/>
          <w:lang w:eastAsia="ru-RU"/>
        </w:rPr>
      </w:pPr>
      <w:r w:rsidRPr="008802F6">
        <w:rPr>
          <w:lang w:val="uk-UA"/>
        </w:rPr>
        <w:fldChar w:fldCharType="begin"/>
      </w:r>
      <w:r w:rsidRPr="008802F6">
        <w:rPr>
          <w:lang w:val="uk-UA"/>
        </w:rPr>
        <w:instrText xml:space="preserve"> TOC \h \z \t "Заголовок_2;1;Заголовок_3;2" </w:instrText>
      </w:r>
      <w:r w:rsidRPr="008802F6">
        <w:rPr>
          <w:lang w:val="uk-UA"/>
        </w:rPr>
        <w:fldChar w:fldCharType="separate"/>
      </w:r>
      <w:hyperlink w:anchor="_Toc49857439" w:history="1">
        <w:r w:rsidR="00BD648E" w:rsidRPr="003E50D0">
          <w:rPr>
            <w:rStyle w:val="ab"/>
            <w:noProof/>
            <w:lang w:val="uk-UA"/>
          </w:rPr>
          <w:t>1 Історія цифрових фінансових систем та еволюція технології Блокчейн</w:t>
        </w:r>
        <w:r w:rsidR="00BD648E">
          <w:rPr>
            <w:noProof/>
            <w:webHidden/>
          </w:rPr>
          <w:tab/>
        </w:r>
        <w:r w:rsidR="00BD648E">
          <w:rPr>
            <w:noProof/>
            <w:webHidden/>
          </w:rPr>
          <w:fldChar w:fldCharType="begin"/>
        </w:r>
        <w:r w:rsidR="00BD648E">
          <w:rPr>
            <w:noProof/>
            <w:webHidden/>
          </w:rPr>
          <w:instrText xml:space="preserve"> PAGEREF _Toc49857439 \h </w:instrText>
        </w:r>
        <w:r w:rsidR="00BD648E">
          <w:rPr>
            <w:noProof/>
            <w:webHidden/>
          </w:rPr>
        </w:r>
        <w:r w:rsidR="00BD648E">
          <w:rPr>
            <w:noProof/>
            <w:webHidden/>
          </w:rPr>
          <w:fldChar w:fldCharType="separate"/>
        </w:r>
        <w:r w:rsidR="00BD648E">
          <w:rPr>
            <w:noProof/>
            <w:webHidden/>
          </w:rPr>
          <w:t>2</w:t>
        </w:r>
        <w:r w:rsidR="00BD648E">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40" w:history="1">
        <w:r w:rsidRPr="003E50D0">
          <w:rPr>
            <w:rStyle w:val="ab"/>
            <w:noProof/>
            <w:lang w:val="uk-UA"/>
          </w:rPr>
          <w:t>1.1 Цифрові фінансові системи</w:t>
        </w:r>
        <w:r>
          <w:rPr>
            <w:noProof/>
            <w:webHidden/>
          </w:rPr>
          <w:tab/>
        </w:r>
        <w:r>
          <w:rPr>
            <w:noProof/>
            <w:webHidden/>
          </w:rPr>
          <w:fldChar w:fldCharType="begin"/>
        </w:r>
        <w:r>
          <w:rPr>
            <w:noProof/>
            <w:webHidden/>
          </w:rPr>
          <w:instrText xml:space="preserve"> PAGEREF _Toc49857440 \h </w:instrText>
        </w:r>
        <w:r>
          <w:rPr>
            <w:noProof/>
            <w:webHidden/>
          </w:rPr>
        </w:r>
        <w:r>
          <w:rPr>
            <w:noProof/>
            <w:webHidden/>
          </w:rPr>
          <w:fldChar w:fldCharType="separate"/>
        </w:r>
        <w:r>
          <w:rPr>
            <w:noProof/>
            <w:webHidden/>
          </w:rPr>
          <w:t>2</w:t>
        </w:r>
        <w:r>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41" w:history="1">
        <w:r w:rsidRPr="003E50D0">
          <w:rPr>
            <w:rStyle w:val="ab"/>
            <w:noProof/>
            <w:lang w:val="uk-UA"/>
          </w:rPr>
          <w:t>1.2 Історія Блокчейн систем</w:t>
        </w:r>
        <w:r>
          <w:rPr>
            <w:noProof/>
            <w:webHidden/>
          </w:rPr>
          <w:tab/>
        </w:r>
        <w:r>
          <w:rPr>
            <w:noProof/>
            <w:webHidden/>
          </w:rPr>
          <w:fldChar w:fldCharType="begin"/>
        </w:r>
        <w:r>
          <w:rPr>
            <w:noProof/>
            <w:webHidden/>
          </w:rPr>
          <w:instrText xml:space="preserve"> PAGEREF _Toc49857441 \h </w:instrText>
        </w:r>
        <w:r>
          <w:rPr>
            <w:noProof/>
            <w:webHidden/>
          </w:rPr>
        </w:r>
        <w:r>
          <w:rPr>
            <w:noProof/>
            <w:webHidden/>
          </w:rPr>
          <w:fldChar w:fldCharType="separate"/>
        </w:r>
        <w:r>
          <w:rPr>
            <w:noProof/>
            <w:webHidden/>
          </w:rPr>
          <w:t>2</w:t>
        </w:r>
        <w:r>
          <w:rPr>
            <w:noProof/>
            <w:webHidden/>
          </w:rPr>
          <w:fldChar w:fldCharType="end"/>
        </w:r>
      </w:hyperlink>
    </w:p>
    <w:p w:rsidR="00BD648E" w:rsidRDefault="00BD648E" w:rsidP="00BD648E">
      <w:pPr>
        <w:pStyle w:val="15"/>
        <w:tabs>
          <w:tab w:val="right" w:leader="dot" w:pos="9345"/>
        </w:tabs>
        <w:ind w:firstLine="0"/>
        <w:rPr>
          <w:rFonts w:asciiTheme="minorHAnsi" w:eastAsiaTheme="minorEastAsia" w:hAnsiTheme="minorHAnsi"/>
          <w:noProof/>
          <w:sz w:val="22"/>
          <w:lang w:eastAsia="ru-RU"/>
        </w:rPr>
      </w:pPr>
      <w:hyperlink w:anchor="_Toc49857442" w:history="1">
        <w:r w:rsidRPr="003E50D0">
          <w:rPr>
            <w:rStyle w:val="ab"/>
            <w:noProof/>
            <w:lang w:val="uk-UA"/>
          </w:rPr>
          <w:t>2.1 Поняття розподіленої системи</w:t>
        </w:r>
        <w:r>
          <w:rPr>
            <w:noProof/>
            <w:webHidden/>
          </w:rPr>
          <w:tab/>
        </w:r>
        <w:r>
          <w:rPr>
            <w:noProof/>
            <w:webHidden/>
          </w:rPr>
          <w:fldChar w:fldCharType="begin"/>
        </w:r>
        <w:r>
          <w:rPr>
            <w:noProof/>
            <w:webHidden/>
          </w:rPr>
          <w:instrText xml:space="preserve"> PAGEREF _Toc49857442 \h </w:instrText>
        </w:r>
        <w:r>
          <w:rPr>
            <w:noProof/>
            <w:webHidden/>
          </w:rPr>
        </w:r>
        <w:r>
          <w:rPr>
            <w:noProof/>
            <w:webHidden/>
          </w:rPr>
          <w:fldChar w:fldCharType="separate"/>
        </w:r>
        <w:r>
          <w:rPr>
            <w:noProof/>
            <w:webHidden/>
          </w:rPr>
          <w:t>4</w:t>
        </w:r>
        <w:r>
          <w:rPr>
            <w:noProof/>
            <w:webHidden/>
          </w:rPr>
          <w:fldChar w:fldCharType="end"/>
        </w:r>
      </w:hyperlink>
    </w:p>
    <w:p w:rsidR="00BD648E" w:rsidRDefault="00BD648E" w:rsidP="00BD648E">
      <w:pPr>
        <w:pStyle w:val="15"/>
        <w:tabs>
          <w:tab w:val="right" w:leader="dot" w:pos="9345"/>
        </w:tabs>
        <w:ind w:firstLine="0"/>
        <w:rPr>
          <w:rFonts w:asciiTheme="minorHAnsi" w:eastAsiaTheme="minorEastAsia" w:hAnsiTheme="minorHAnsi"/>
          <w:noProof/>
          <w:sz w:val="22"/>
          <w:lang w:eastAsia="ru-RU"/>
        </w:rPr>
      </w:pPr>
      <w:hyperlink w:anchor="_Toc49857443" w:history="1">
        <w:r w:rsidRPr="003E50D0">
          <w:rPr>
            <w:rStyle w:val="ab"/>
            <w:noProof/>
            <w:lang w:val="uk-UA"/>
          </w:rPr>
          <w:t>2.2 Поняття блокчейн системи</w:t>
        </w:r>
        <w:r>
          <w:rPr>
            <w:noProof/>
            <w:webHidden/>
          </w:rPr>
          <w:tab/>
        </w:r>
        <w:r>
          <w:rPr>
            <w:noProof/>
            <w:webHidden/>
          </w:rPr>
          <w:fldChar w:fldCharType="begin"/>
        </w:r>
        <w:r>
          <w:rPr>
            <w:noProof/>
            <w:webHidden/>
          </w:rPr>
          <w:instrText xml:space="preserve"> PAGEREF _Toc49857443 \h </w:instrText>
        </w:r>
        <w:r>
          <w:rPr>
            <w:noProof/>
            <w:webHidden/>
          </w:rPr>
        </w:r>
        <w:r>
          <w:rPr>
            <w:noProof/>
            <w:webHidden/>
          </w:rPr>
          <w:fldChar w:fldCharType="separate"/>
        </w:r>
        <w:r>
          <w:rPr>
            <w:noProof/>
            <w:webHidden/>
          </w:rPr>
          <w:t>4</w:t>
        </w:r>
        <w:r>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44" w:history="1">
        <w:r w:rsidRPr="003E50D0">
          <w:rPr>
            <w:rStyle w:val="ab"/>
            <w:noProof/>
            <w:lang w:val="uk-UA"/>
          </w:rPr>
          <w:t>2.2.1 Цілісність даних в блокчейн системах (геш-функції)</w:t>
        </w:r>
        <w:r>
          <w:rPr>
            <w:noProof/>
            <w:webHidden/>
          </w:rPr>
          <w:tab/>
        </w:r>
        <w:r>
          <w:rPr>
            <w:noProof/>
            <w:webHidden/>
          </w:rPr>
          <w:fldChar w:fldCharType="begin"/>
        </w:r>
        <w:r>
          <w:rPr>
            <w:noProof/>
            <w:webHidden/>
          </w:rPr>
          <w:instrText xml:space="preserve"> PAGEREF _Toc49857444 \h </w:instrText>
        </w:r>
        <w:r>
          <w:rPr>
            <w:noProof/>
            <w:webHidden/>
          </w:rPr>
        </w:r>
        <w:r>
          <w:rPr>
            <w:noProof/>
            <w:webHidden/>
          </w:rPr>
          <w:fldChar w:fldCharType="separate"/>
        </w:r>
        <w:r>
          <w:rPr>
            <w:noProof/>
            <w:webHidden/>
          </w:rPr>
          <w:t>6</w:t>
        </w:r>
        <w:r>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45" w:history="1">
        <w:r w:rsidRPr="003E50D0">
          <w:rPr>
            <w:rStyle w:val="ab"/>
            <w:noProof/>
            <w:lang w:val="uk-UA"/>
          </w:rPr>
          <w:t>2.2.2 Підписання даних (асиметрична криптографія)</w:t>
        </w:r>
        <w:r>
          <w:rPr>
            <w:noProof/>
            <w:webHidden/>
          </w:rPr>
          <w:tab/>
        </w:r>
        <w:r>
          <w:rPr>
            <w:noProof/>
            <w:webHidden/>
          </w:rPr>
          <w:fldChar w:fldCharType="begin"/>
        </w:r>
        <w:r>
          <w:rPr>
            <w:noProof/>
            <w:webHidden/>
          </w:rPr>
          <w:instrText xml:space="preserve"> PAGEREF _Toc49857445 \h </w:instrText>
        </w:r>
        <w:r>
          <w:rPr>
            <w:noProof/>
            <w:webHidden/>
          </w:rPr>
        </w:r>
        <w:r>
          <w:rPr>
            <w:noProof/>
            <w:webHidden/>
          </w:rPr>
          <w:fldChar w:fldCharType="separate"/>
        </w:r>
        <w:r>
          <w:rPr>
            <w:noProof/>
            <w:webHidden/>
          </w:rPr>
          <w:t>8</w:t>
        </w:r>
        <w:r>
          <w:rPr>
            <w:noProof/>
            <w:webHidden/>
          </w:rPr>
          <w:fldChar w:fldCharType="end"/>
        </w:r>
      </w:hyperlink>
    </w:p>
    <w:p w:rsidR="00BD648E" w:rsidRDefault="00BD648E" w:rsidP="00BD648E">
      <w:pPr>
        <w:pStyle w:val="15"/>
        <w:tabs>
          <w:tab w:val="right" w:leader="dot" w:pos="9345"/>
        </w:tabs>
        <w:ind w:firstLine="0"/>
        <w:rPr>
          <w:rFonts w:asciiTheme="minorHAnsi" w:eastAsiaTheme="minorEastAsia" w:hAnsiTheme="minorHAnsi"/>
          <w:noProof/>
          <w:sz w:val="22"/>
          <w:lang w:eastAsia="ru-RU"/>
        </w:rPr>
      </w:pPr>
      <w:hyperlink w:anchor="_Toc49857446" w:history="1">
        <w:r w:rsidRPr="003E50D0">
          <w:rPr>
            <w:rStyle w:val="ab"/>
            <w:noProof/>
            <w:lang w:val="uk-UA"/>
          </w:rPr>
          <w:t>2.3 Класифікація блокчейн систем</w:t>
        </w:r>
        <w:r>
          <w:rPr>
            <w:noProof/>
            <w:webHidden/>
          </w:rPr>
          <w:tab/>
        </w:r>
        <w:r>
          <w:rPr>
            <w:noProof/>
            <w:webHidden/>
          </w:rPr>
          <w:fldChar w:fldCharType="begin"/>
        </w:r>
        <w:r>
          <w:rPr>
            <w:noProof/>
            <w:webHidden/>
          </w:rPr>
          <w:instrText xml:space="preserve"> PAGEREF _Toc49857446 \h </w:instrText>
        </w:r>
        <w:r>
          <w:rPr>
            <w:noProof/>
            <w:webHidden/>
          </w:rPr>
        </w:r>
        <w:r>
          <w:rPr>
            <w:noProof/>
            <w:webHidden/>
          </w:rPr>
          <w:fldChar w:fldCharType="separate"/>
        </w:r>
        <w:r>
          <w:rPr>
            <w:noProof/>
            <w:webHidden/>
          </w:rPr>
          <w:t>10</w:t>
        </w:r>
        <w:r>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47" w:history="1">
        <w:r w:rsidRPr="003E50D0">
          <w:rPr>
            <w:rStyle w:val="ab"/>
            <w:noProof/>
            <w:lang w:val="uk-UA"/>
          </w:rPr>
          <w:t>2.3.1 Інклюзивний (</w:t>
        </w:r>
        <w:r w:rsidRPr="003E50D0">
          <w:rPr>
            <w:rStyle w:val="ab"/>
            <w:noProof/>
            <w:lang w:val="en-US"/>
          </w:rPr>
          <w:t>permissionless</w:t>
        </w:r>
        <w:r w:rsidRPr="003E50D0">
          <w:rPr>
            <w:rStyle w:val="ab"/>
            <w:noProof/>
            <w:lang w:val="uk-UA"/>
          </w:rPr>
          <w:t>) блокчейн</w:t>
        </w:r>
        <w:r>
          <w:rPr>
            <w:noProof/>
            <w:webHidden/>
          </w:rPr>
          <w:tab/>
        </w:r>
        <w:r>
          <w:rPr>
            <w:noProof/>
            <w:webHidden/>
          </w:rPr>
          <w:fldChar w:fldCharType="begin"/>
        </w:r>
        <w:r>
          <w:rPr>
            <w:noProof/>
            <w:webHidden/>
          </w:rPr>
          <w:instrText xml:space="preserve"> PAGEREF _Toc49857447 \h </w:instrText>
        </w:r>
        <w:r>
          <w:rPr>
            <w:noProof/>
            <w:webHidden/>
          </w:rPr>
        </w:r>
        <w:r>
          <w:rPr>
            <w:noProof/>
            <w:webHidden/>
          </w:rPr>
          <w:fldChar w:fldCharType="separate"/>
        </w:r>
        <w:r>
          <w:rPr>
            <w:noProof/>
            <w:webHidden/>
          </w:rPr>
          <w:t>10</w:t>
        </w:r>
        <w:r>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48" w:history="1">
        <w:r w:rsidRPr="003E50D0">
          <w:rPr>
            <w:rStyle w:val="ab"/>
            <w:noProof/>
            <w:lang w:val="uk-UA"/>
          </w:rPr>
          <w:t>2.3.2 Ексклюзивний (</w:t>
        </w:r>
        <w:r w:rsidRPr="003E50D0">
          <w:rPr>
            <w:rStyle w:val="ab"/>
            <w:noProof/>
            <w:lang w:val="en-US"/>
          </w:rPr>
          <w:t>permissioned</w:t>
        </w:r>
        <w:r w:rsidRPr="003E50D0">
          <w:rPr>
            <w:rStyle w:val="ab"/>
            <w:noProof/>
            <w:lang w:val="uk-UA"/>
          </w:rPr>
          <w:t>) блокчейн</w:t>
        </w:r>
        <w:r>
          <w:rPr>
            <w:noProof/>
            <w:webHidden/>
          </w:rPr>
          <w:tab/>
        </w:r>
        <w:r>
          <w:rPr>
            <w:noProof/>
            <w:webHidden/>
          </w:rPr>
          <w:fldChar w:fldCharType="begin"/>
        </w:r>
        <w:r>
          <w:rPr>
            <w:noProof/>
            <w:webHidden/>
          </w:rPr>
          <w:instrText xml:space="preserve"> PAGEREF _Toc49857448 \h </w:instrText>
        </w:r>
        <w:r>
          <w:rPr>
            <w:noProof/>
            <w:webHidden/>
          </w:rPr>
        </w:r>
        <w:r>
          <w:rPr>
            <w:noProof/>
            <w:webHidden/>
          </w:rPr>
          <w:fldChar w:fldCharType="separate"/>
        </w:r>
        <w:r>
          <w:rPr>
            <w:noProof/>
            <w:webHidden/>
          </w:rPr>
          <w:t>11</w:t>
        </w:r>
        <w:r>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49" w:history="1">
        <w:r w:rsidRPr="003E50D0">
          <w:rPr>
            <w:rStyle w:val="ab"/>
            <w:noProof/>
            <w:lang w:val="uk-UA"/>
          </w:rPr>
          <w:t>2.3.3 Публічний (</w:t>
        </w:r>
        <w:r w:rsidRPr="003E50D0">
          <w:rPr>
            <w:rStyle w:val="ab"/>
            <w:noProof/>
            <w:lang w:val="en-US"/>
          </w:rPr>
          <w:t>public</w:t>
        </w:r>
        <w:r w:rsidRPr="003E50D0">
          <w:rPr>
            <w:rStyle w:val="ab"/>
            <w:noProof/>
            <w:lang w:val="uk-UA"/>
          </w:rPr>
          <w:t xml:space="preserve"> </w:t>
        </w:r>
        <w:r w:rsidRPr="003E50D0">
          <w:rPr>
            <w:rStyle w:val="ab"/>
            <w:noProof/>
            <w:lang w:val="en-US"/>
          </w:rPr>
          <w:t>blockchain</w:t>
        </w:r>
        <w:r w:rsidRPr="003E50D0">
          <w:rPr>
            <w:rStyle w:val="ab"/>
            <w:noProof/>
            <w:lang w:val="uk-UA"/>
          </w:rPr>
          <w:t>) блокчейн</w:t>
        </w:r>
        <w:r>
          <w:rPr>
            <w:noProof/>
            <w:webHidden/>
          </w:rPr>
          <w:tab/>
        </w:r>
        <w:r>
          <w:rPr>
            <w:noProof/>
            <w:webHidden/>
          </w:rPr>
          <w:fldChar w:fldCharType="begin"/>
        </w:r>
        <w:r>
          <w:rPr>
            <w:noProof/>
            <w:webHidden/>
          </w:rPr>
          <w:instrText xml:space="preserve"> PAGEREF _Toc49857449 \h </w:instrText>
        </w:r>
        <w:r>
          <w:rPr>
            <w:noProof/>
            <w:webHidden/>
          </w:rPr>
        </w:r>
        <w:r>
          <w:rPr>
            <w:noProof/>
            <w:webHidden/>
          </w:rPr>
          <w:fldChar w:fldCharType="separate"/>
        </w:r>
        <w:r>
          <w:rPr>
            <w:noProof/>
            <w:webHidden/>
          </w:rPr>
          <w:t>12</w:t>
        </w:r>
        <w:r>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50" w:history="1">
        <w:r w:rsidRPr="003E50D0">
          <w:rPr>
            <w:rStyle w:val="ab"/>
            <w:noProof/>
            <w:lang w:val="uk-UA"/>
          </w:rPr>
          <w:t>2.3.4 Блокчейн, що належить консорціуму (consortium blockchains)</w:t>
        </w:r>
        <w:r>
          <w:rPr>
            <w:noProof/>
            <w:webHidden/>
          </w:rPr>
          <w:tab/>
        </w:r>
        <w:r>
          <w:rPr>
            <w:noProof/>
            <w:webHidden/>
          </w:rPr>
          <w:fldChar w:fldCharType="begin"/>
        </w:r>
        <w:r>
          <w:rPr>
            <w:noProof/>
            <w:webHidden/>
          </w:rPr>
          <w:instrText xml:space="preserve"> PAGEREF _Toc49857450 \h </w:instrText>
        </w:r>
        <w:r>
          <w:rPr>
            <w:noProof/>
            <w:webHidden/>
          </w:rPr>
        </w:r>
        <w:r>
          <w:rPr>
            <w:noProof/>
            <w:webHidden/>
          </w:rPr>
          <w:fldChar w:fldCharType="separate"/>
        </w:r>
        <w:r>
          <w:rPr>
            <w:noProof/>
            <w:webHidden/>
          </w:rPr>
          <w:t>13</w:t>
        </w:r>
        <w:r>
          <w:rPr>
            <w:noProof/>
            <w:webHidden/>
          </w:rPr>
          <w:fldChar w:fldCharType="end"/>
        </w:r>
      </w:hyperlink>
    </w:p>
    <w:p w:rsidR="00BD648E" w:rsidRDefault="00BD648E" w:rsidP="00BD648E">
      <w:pPr>
        <w:pStyle w:val="23"/>
        <w:tabs>
          <w:tab w:val="right" w:leader="dot" w:pos="9345"/>
        </w:tabs>
        <w:ind w:firstLine="0"/>
        <w:rPr>
          <w:rFonts w:asciiTheme="minorHAnsi" w:eastAsiaTheme="minorEastAsia" w:hAnsiTheme="minorHAnsi"/>
          <w:noProof/>
          <w:sz w:val="22"/>
          <w:lang w:eastAsia="ru-RU"/>
        </w:rPr>
      </w:pPr>
      <w:hyperlink w:anchor="_Toc49857451" w:history="1">
        <w:r w:rsidRPr="003E50D0">
          <w:rPr>
            <w:rStyle w:val="ab"/>
            <w:noProof/>
            <w:lang w:val="uk-UA"/>
          </w:rPr>
          <w:t>2.3.5 Приватний блокчейн (</w:t>
        </w:r>
        <w:r w:rsidRPr="003E50D0">
          <w:rPr>
            <w:rStyle w:val="ab"/>
            <w:noProof/>
            <w:lang w:val="en-US"/>
          </w:rPr>
          <w:t>fully private blockchains</w:t>
        </w:r>
        <w:r w:rsidRPr="003E50D0">
          <w:rPr>
            <w:rStyle w:val="ab"/>
            <w:noProof/>
            <w:lang w:val="uk-UA"/>
          </w:rPr>
          <w:t>)</w:t>
        </w:r>
        <w:r>
          <w:rPr>
            <w:noProof/>
            <w:webHidden/>
          </w:rPr>
          <w:tab/>
        </w:r>
        <w:r>
          <w:rPr>
            <w:noProof/>
            <w:webHidden/>
          </w:rPr>
          <w:fldChar w:fldCharType="begin"/>
        </w:r>
        <w:r>
          <w:rPr>
            <w:noProof/>
            <w:webHidden/>
          </w:rPr>
          <w:instrText xml:space="preserve"> PAGEREF _Toc49857451 \h </w:instrText>
        </w:r>
        <w:r>
          <w:rPr>
            <w:noProof/>
            <w:webHidden/>
          </w:rPr>
        </w:r>
        <w:r>
          <w:rPr>
            <w:noProof/>
            <w:webHidden/>
          </w:rPr>
          <w:fldChar w:fldCharType="separate"/>
        </w:r>
        <w:r>
          <w:rPr>
            <w:noProof/>
            <w:webHidden/>
          </w:rPr>
          <w:t>13</w:t>
        </w:r>
        <w:r>
          <w:rPr>
            <w:noProof/>
            <w:webHidden/>
          </w:rPr>
          <w:fldChar w:fldCharType="end"/>
        </w:r>
      </w:hyperlink>
    </w:p>
    <w:p w:rsidR="00BD648E" w:rsidRDefault="00BD648E" w:rsidP="00BD648E">
      <w:pPr>
        <w:pStyle w:val="15"/>
        <w:tabs>
          <w:tab w:val="right" w:leader="dot" w:pos="9345"/>
        </w:tabs>
        <w:ind w:firstLine="0"/>
        <w:rPr>
          <w:rFonts w:asciiTheme="minorHAnsi" w:eastAsiaTheme="minorEastAsia" w:hAnsiTheme="minorHAnsi"/>
          <w:noProof/>
          <w:sz w:val="22"/>
          <w:lang w:eastAsia="ru-RU"/>
        </w:rPr>
      </w:pPr>
      <w:hyperlink w:anchor="_Toc49857452" w:history="1">
        <w:r w:rsidRPr="003E50D0">
          <w:rPr>
            <w:rStyle w:val="ab"/>
            <w:noProof/>
            <w:lang w:val="uk-UA"/>
          </w:rPr>
          <w:t>2.4 Питання конфіденційності даних і безпеки транзакцій</w:t>
        </w:r>
        <w:r>
          <w:rPr>
            <w:noProof/>
            <w:webHidden/>
          </w:rPr>
          <w:tab/>
        </w:r>
        <w:r>
          <w:rPr>
            <w:noProof/>
            <w:webHidden/>
          </w:rPr>
          <w:fldChar w:fldCharType="begin"/>
        </w:r>
        <w:r>
          <w:rPr>
            <w:noProof/>
            <w:webHidden/>
          </w:rPr>
          <w:instrText xml:space="preserve"> PAGEREF _Toc49857452 \h </w:instrText>
        </w:r>
        <w:r>
          <w:rPr>
            <w:noProof/>
            <w:webHidden/>
          </w:rPr>
        </w:r>
        <w:r>
          <w:rPr>
            <w:noProof/>
            <w:webHidden/>
          </w:rPr>
          <w:fldChar w:fldCharType="separate"/>
        </w:r>
        <w:r>
          <w:rPr>
            <w:noProof/>
            <w:webHidden/>
          </w:rPr>
          <w:t>13</w:t>
        </w:r>
        <w:r>
          <w:rPr>
            <w:noProof/>
            <w:webHidden/>
          </w:rPr>
          <w:fldChar w:fldCharType="end"/>
        </w:r>
      </w:hyperlink>
    </w:p>
    <w:p w:rsidR="008B6133" w:rsidRPr="008802F6" w:rsidRDefault="008B6133" w:rsidP="00BD648E">
      <w:pPr>
        <w:ind w:firstLine="0"/>
        <w:rPr>
          <w:rFonts w:cs="Times New Roman"/>
          <w:b/>
          <w:bCs/>
          <w:szCs w:val="28"/>
          <w:shd w:val="clear" w:color="auto" w:fill="FFFFFF"/>
          <w:lang w:val="uk-UA"/>
        </w:rPr>
      </w:pPr>
      <w:r w:rsidRPr="008802F6">
        <w:rPr>
          <w:lang w:val="uk-UA"/>
        </w:rPr>
        <w:fldChar w:fldCharType="end"/>
      </w:r>
      <w:r w:rsidRPr="008802F6">
        <w:rPr>
          <w:lang w:val="uk-UA"/>
        </w:rPr>
        <w:br w:type="page"/>
      </w:r>
    </w:p>
    <w:p w:rsidR="009410D9" w:rsidRPr="008802F6" w:rsidRDefault="009410D9" w:rsidP="009410D9">
      <w:pPr>
        <w:pStyle w:val="21"/>
        <w:rPr>
          <w:lang w:val="uk-UA"/>
        </w:rPr>
      </w:pPr>
      <w:bookmarkStart w:id="1" w:name="_Toc49857439"/>
      <w:r w:rsidRPr="008802F6">
        <w:rPr>
          <w:lang w:val="uk-UA"/>
        </w:rPr>
        <w:lastRenderedPageBreak/>
        <w:t>1 Історія цифрових фінансових систем та еволюція технології Блокчейн</w:t>
      </w:r>
      <w:bookmarkEnd w:id="1"/>
      <w:r w:rsidRPr="008802F6">
        <w:rPr>
          <w:lang w:val="uk-UA"/>
        </w:rPr>
        <w:t xml:space="preserve"> </w:t>
      </w:r>
    </w:p>
    <w:p w:rsidR="009410D9" w:rsidRDefault="009410D9" w:rsidP="00BD648E">
      <w:pPr>
        <w:pStyle w:val="31"/>
        <w:numPr>
          <w:ilvl w:val="1"/>
          <w:numId w:val="6"/>
        </w:numPr>
        <w:rPr>
          <w:lang w:val="uk-UA"/>
        </w:rPr>
      </w:pPr>
      <w:bookmarkStart w:id="2" w:name="_Toc49857440"/>
      <w:r w:rsidRPr="008802F6">
        <w:rPr>
          <w:lang w:val="uk-UA"/>
        </w:rPr>
        <w:t>Цифрові фінансові системи</w:t>
      </w:r>
      <w:bookmarkEnd w:id="2"/>
    </w:p>
    <w:p w:rsidR="00BD648E" w:rsidRPr="00BD648E" w:rsidRDefault="00BD648E" w:rsidP="00BD648E">
      <w:pPr>
        <w:pStyle w:val="a3"/>
        <w:ind w:hanging="993"/>
        <w:rPr>
          <w:i/>
          <w:lang w:val="uk-UA"/>
        </w:rPr>
      </w:pPr>
      <w:r w:rsidRPr="00BD648E">
        <w:rPr>
          <w:i/>
          <w:lang w:val="uk-UA"/>
        </w:rPr>
        <w:t>Слайд 5.</w:t>
      </w:r>
    </w:p>
    <w:p w:rsidR="009410D9" w:rsidRPr="008802F6" w:rsidRDefault="009410D9" w:rsidP="009410D9">
      <w:pPr>
        <w:rPr>
          <w:lang w:val="uk-UA"/>
        </w:rPr>
      </w:pPr>
      <w:r w:rsidRPr="008802F6">
        <w:rPr>
          <w:lang w:val="uk-UA"/>
        </w:rPr>
        <w:t>Дослідження цифрових грошей відносяться до початку 1980-х років [</w:t>
      </w:r>
      <w:r w:rsidRPr="008802F6">
        <w:rPr>
          <w:rStyle w:val="a6"/>
          <w:lang w:val="en-US"/>
        </w:rPr>
        <w:t>D</w:t>
      </w:r>
      <w:r w:rsidRPr="008802F6">
        <w:rPr>
          <w:rStyle w:val="a6"/>
        </w:rPr>
        <w:t xml:space="preserve">. </w:t>
      </w:r>
      <w:proofErr w:type="spellStart"/>
      <w:r w:rsidRPr="008802F6">
        <w:rPr>
          <w:rStyle w:val="a6"/>
          <w:lang w:val="en-US"/>
        </w:rPr>
        <w:t>Chaum</w:t>
      </w:r>
      <w:proofErr w:type="spellEnd"/>
      <w:r w:rsidRPr="008802F6">
        <w:rPr>
          <w:rStyle w:val="a6"/>
        </w:rPr>
        <w:t>, “</w:t>
      </w:r>
      <w:r w:rsidRPr="008802F6">
        <w:rPr>
          <w:rStyle w:val="a6"/>
          <w:lang w:val="en-US"/>
        </w:rPr>
        <w:t>Blind</w:t>
      </w:r>
      <w:r w:rsidRPr="008802F6">
        <w:rPr>
          <w:rStyle w:val="a6"/>
        </w:rPr>
        <w:t xml:space="preserve"> </w:t>
      </w:r>
      <w:r w:rsidRPr="008802F6">
        <w:rPr>
          <w:rStyle w:val="a6"/>
          <w:lang w:val="en-US"/>
        </w:rPr>
        <w:t>signatures</w:t>
      </w:r>
      <w:r w:rsidRPr="008802F6">
        <w:rPr>
          <w:rStyle w:val="a6"/>
        </w:rPr>
        <w:t xml:space="preserve"> </w:t>
      </w:r>
      <w:r w:rsidRPr="008802F6">
        <w:rPr>
          <w:rStyle w:val="a6"/>
          <w:lang w:val="en-US"/>
        </w:rPr>
        <w:t>for</w:t>
      </w:r>
      <w:r w:rsidRPr="008802F6">
        <w:rPr>
          <w:rStyle w:val="a6"/>
        </w:rPr>
        <w:t xml:space="preserve"> </w:t>
      </w:r>
      <w:r w:rsidRPr="008802F6">
        <w:rPr>
          <w:rStyle w:val="a6"/>
          <w:lang w:val="en-US"/>
        </w:rPr>
        <w:t>untraceable</w:t>
      </w:r>
      <w:r w:rsidRPr="008802F6">
        <w:rPr>
          <w:rStyle w:val="a6"/>
        </w:rPr>
        <w:t xml:space="preserve"> </w:t>
      </w:r>
      <w:r w:rsidRPr="008802F6">
        <w:rPr>
          <w:rStyle w:val="a6"/>
          <w:lang w:val="en-US"/>
        </w:rPr>
        <w:t>payments</w:t>
      </w:r>
      <w:r w:rsidRPr="008802F6">
        <w:rPr>
          <w:rStyle w:val="a6"/>
        </w:rPr>
        <w:t xml:space="preserve">,” </w:t>
      </w:r>
      <w:r w:rsidRPr="008802F6">
        <w:rPr>
          <w:rStyle w:val="a6"/>
          <w:lang w:val="en-US"/>
        </w:rPr>
        <w:t>in</w:t>
      </w:r>
      <w:r w:rsidRPr="008802F6">
        <w:rPr>
          <w:rStyle w:val="a6"/>
        </w:rPr>
        <w:t xml:space="preserve"> </w:t>
      </w:r>
      <w:r w:rsidRPr="008802F6">
        <w:rPr>
          <w:rStyle w:val="a6"/>
          <w:lang w:val="en-US"/>
        </w:rPr>
        <w:t>Advances</w:t>
      </w:r>
      <w:r w:rsidRPr="008802F6">
        <w:rPr>
          <w:rStyle w:val="a6"/>
        </w:rPr>
        <w:t xml:space="preserve"> </w:t>
      </w:r>
      <w:r w:rsidRPr="008802F6">
        <w:rPr>
          <w:rStyle w:val="a6"/>
          <w:lang w:val="en-US"/>
        </w:rPr>
        <w:t>in</w:t>
      </w:r>
      <w:r w:rsidRPr="008802F6">
        <w:rPr>
          <w:rStyle w:val="a6"/>
        </w:rPr>
        <w:t xml:space="preserve"> </w:t>
      </w:r>
      <w:r w:rsidRPr="008802F6">
        <w:rPr>
          <w:rStyle w:val="a6"/>
          <w:lang w:val="en-US"/>
        </w:rPr>
        <w:t>cryptology</w:t>
      </w:r>
      <w:r w:rsidRPr="008802F6">
        <w:rPr>
          <w:rStyle w:val="a6"/>
        </w:rPr>
        <w:t xml:space="preserve">, </w:t>
      </w:r>
      <w:proofErr w:type="spellStart"/>
      <w:r w:rsidRPr="008802F6">
        <w:rPr>
          <w:rStyle w:val="a6"/>
          <w:lang w:val="en-US"/>
        </w:rPr>
        <w:t>pp</w:t>
      </w:r>
      <w:proofErr w:type="spellEnd"/>
      <w:r w:rsidRPr="008802F6">
        <w:rPr>
          <w:rStyle w:val="a6"/>
        </w:rPr>
        <w:t xml:space="preserve">. 199–203, </w:t>
      </w:r>
      <w:r w:rsidRPr="008802F6">
        <w:rPr>
          <w:rStyle w:val="a6"/>
          <w:lang w:val="en-US"/>
        </w:rPr>
        <w:t>Springer</w:t>
      </w:r>
      <w:r w:rsidRPr="008802F6">
        <w:rPr>
          <w:rStyle w:val="a6"/>
        </w:rPr>
        <w:t>, 1983.</w:t>
      </w:r>
      <w:r w:rsidRPr="008802F6">
        <w:rPr>
          <w:lang w:val="uk-UA"/>
        </w:rPr>
        <w:t xml:space="preserve">]. У 1990 році електронна готівкова корпорація </w:t>
      </w:r>
      <w:proofErr w:type="spellStart"/>
      <w:r w:rsidRPr="008802F6">
        <w:rPr>
          <w:lang w:val="uk-UA"/>
        </w:rPr>
        <w:t>DigiCash</w:t>
      </w:r>
      <w:proofErr w:type="spellEnd"/>
      <w:r w:rsidRPr="008802F6">
        <w:rPr>
          <w:lang w:val="uk-UA"/>
        </w:rPr>
        <w:t xml:space="preserve"> </w:t>
      </w:r>
      <w:proofErr w:type="spellStart"/>
      <w:r w:rsidRPr="008802F6">
        <w:rPr>
          <w:lang w:val="uk-UA"/>
        </w:rPr>
        <w:t>Inc</w:t>
      </w:r>
      <w:proofErr w:type="spellEnd"/>
      <w:r w:rsidRPr="008802F6">
        <w:rPr>
          <w:lang w:val="uk-UA"/>
        </w:rPr>
        <w:t xml:space="preserve">. зробила первинну спробу створення </w:t>
      </w:r>
      <w:proofErr w:type="spellStart"/>
      <w:r w:rsidRPr="008802F6">
        <w:rPr>
          <w:lang w:val="uk-UA"/>
        </w:rPr>
        <w:t>криптовалютної</w:t>
      </w:r>
      <w:proofErr w:type="spellEnd"/>
      <w:r w:rsidRPr="008802F6">
        <w:rPr>
          <w:lang w:val="uk-UA"/>
        </w:rPr>
        <w:t xml:space="preserve"> системи [</w:t>
      </w:r>
      <w:r w:rsidRPr="008802F6">
        <w:rPr>
          <w:rStyle w:val="a6"/>
          <w:lang w:val="en-US"/>
        </w:rPr>
        <w:t>D</w:t>
      </w:r>
      <w:r w:rsidRPr="008802F6">
        <w:rPr>
          <w:rStyle w:val="a6"/>
        </w:rPr>
        <w:t xml:space="preserve">. </w:t>
      </w:r>
      <w:proofErr w:type="spellStart"/>
      <w:r w:rsidRPr="008802F6">
        <w:rPr>
          <w:rStyle w:val="a6"/>
          <w:lang w:val="en-US"/>
        </w:rPr>
        <w:t>Chaum</w:t>
      </w:r>
      <w:proofErr w:type="spellEnd"/>
      <w:r w:rsidRPr="008802F6">
        <w:rPr>
          <w:rStyle w:val="a6"/>
        </w:rPr>
        <w:t xml:space="preserve">, </w:t>
      </w:r>
      <w:r w:rsidRPr="008802F6">
        <w:rPr>
          <w:rStyle w:val="a6"/>
          <w:lang w:val="en-US"/>
        </w:rPr>
        <w:t>A</w:t>
      </w:r>
      <w:r w:rsidRPr="008802F6">
        <w:rPr>
          <w:rStyle w:val="a6"/>
        </w:rPr>
        <w:t xml:space="preserve">. </w:t>
      </w:r>
      <w:r w:rsidRPr="008802F6">
        <w:rPr>
          <w:rStyle w:val="a6"/>
          <w:lang w:val="en-US"/>
        </w:rPr>
        <w:t>Fiat</w:t>
      </w:r>
      <w:r w:rsidRPr="008802F6">
        <w:rPr>
          <w:rStyle w:val="a6"/>
        </w:rPr>
        <w:t xml:space="preserve">, </w:t>
      </w:r>
      <w:r w:rsidRPr="008802F6">
        <w:rPr>
          <w:rStyle w:val="a6"/>
          <w:lang w:val="en-US"/>
        </w:rPr>
        <w:t>and</w:t>
      </w:r>
      <w:r w:rsidRPr="008802F6">
        <w:rPr>
          <w:rStyle w:val="a6"/>
        </w:rPr>
        <w:t xml:space="preserve"> </w:t>
      </w:r>
      <w:r w:rsidRPr="008802F6">
        <w:rPr>
          <w:rStyle w:val="a6"/>
          <w:lang w:val="en-US"/>
        </w:rPr>
        <w:t>M</w:t>
      </w:r>
      <w:r w:rsidRPr="008802F6">
        <w:rPr>
          <w:rStyle w:val="a6"/>
        </w:rPr>
        <w:t xml:space="preserve">. </w:t>
      </w:r>
      <w:proofErr w:type="spellStart"/>
      <w:r w:rsidRPr="008802F6">
        <w:rPr>
          <w:rStyle w:val="a6"/>
          <w:lang w:val="en-US"/>
        </w:rPr>
        <w:t>Naor</w:t>
      </w:r>
      <w:proofErr w:type="spellEnd"/>
      <w:r w:rsidRPr="008802F6">
        <w:rPr>
          <w:rStyle w:val="a6"/>
        </w:rPr>
        <w:t>, “</w:t>
      </w:r>
      <w:r w:rsidRPr="008802F6">
        <w:rPr>
          <w:rStyle w:val="a6"/>
          <w:lang w:val="en-US"/>
        </w:rPr>
        <w:t>Untraceable</w:t>
      </w:r>
      <w:r w:rsidRPr="008802F6">
        <w:rPr>
          <w:rStyle w:val="a6"/>
        </w:rPr>
        <w:t xml:space="preserve"> </w:t>
      </w:r>
      <w:r w:rsidRPr="008802F6">
        <w:rPr>
          <w:rStyle w:val="a6"/>
          <w:lang w:val="en-US"/>
        </w:rPr>
        <w:t>electronic</w:t>
      </w:r>
      <w:r w:rsidRPr="008802F6">
        <w:rPr>
          <w:rStyle w:val="a6"/>
        </w:rPr>
        <w:t xml:space="preserve"> </w:t>
      </w:r>
      <w:r w:rsidRPr="008802F6">
        <w:rPr>
          <w:rStyle w:val="a6"/>
          <w:lang w:val="en-US"/>
        </w:rPr>
        <w:t>cash</w:t>
      </w:r>
      <w:r w:rsidRPr="008802F6">
        <w:rPr>
          <w:rStyle w:val="a6"/>
        </w:rPr>
        <w:t xml:space="preserve">,” </w:t>
      </w:r>
      <w:r w:rsidRPr="008802F6">
        <w:rPr>
          <w:rStyle w:val="a6"/>
          <w:lang w:val="en-US"/>
        </w:rPr>
        <w:t>in</w:t>
      </w:r>
      <w:r w:rsidRPr="008802F6">
        <w:rPr>
          <w:rStyle w:val="a6"/>
        </w:rPr>
        <w:t xml:space="preserve"> </w:t>
      </w:r>
      <w:r w:rsidRPr="008802F6">
        <w:rPr>
          <w:rStyle w:val="a6"/>
          <w:lang w:val="en-US"/>
        </w:rPr>
        <w:t>Proceedings</w:t>
      </w:r>
      <w:r w:rsidRPr="008802F6">
        <w:rPr>
          <w:rStyle w:val="a6"/>
        </w:rPr>
        <w:t xml:space="preserve"> </w:t>
      </w:r>
      <w:r w:rsidRPr="008802F6">
        <w:rPr>
          <w:rStyle w:val="a6"/>
          <w:lang w:val="en-US"/>
        </w:rPr>
        <w:t>on</w:t>
      </w:r>
      <w:r w:rsidRPr="008802F6">
        <w:rPr>
          <w:rStyle w:val="a6"/>
        </w:rPr>
        <w:t xml:space="preserve"> </w:t>
      </w:r>
      <w:r w:rsidRPr="008802F6">
        <w:rPr>
          <w:rStyle w:val="a6"/>
          <w:lang w:val="en-US"/>
        </w:rPr>
        <w:t>Advances</w:t>
      </w:r>
      <w:r w:rsidRPr="008802F6">
        <w:rPr>
          <w:rStyle w:val="a6"/>
        </w:rPr>
        <w:t xml:space="preserve"> </w:t>
      </w:r>
      <w:r w:rsidRPr="008802F6">
        <w:rPr>
          <w:rStyle w:val="a6"/>
          <w:lang w:val="en-US"/>
        </w:rPr>
        <w:t>in</w:t>
      </w:r>
      <w:r w:rsidRPr="008802F6">
        <w:rPr>
          <w:rStyle w:val="a6"/>
        </w:rPr>
        <w:t xml:space="preserve"> </w:t>
      </w:r>
      <w:r w:rsidRPr="008802F6">
        <w:rPr>
          <w:rStyle w:val="a6"/>
          <w:lang w:val="en-US"/>
        </w:rPr>
        <w:t>cryptology</w:t>
      </w:r>
      <w:r w:rsidRPr="008802F6">
        <w:rPr>
          <w:rStyle w:val="a6"/>
        </w:rPr>
        <w:t xml:space="preserve">, </w:t>
      </w:r>
      <w:proofErr w:type="spellStart"/>
      <w:r w:rsidRPr="008802F6">
        <w:rPr>
          <w:rStyle w:val="a6"/>
          <w:lang w:val="en-US"/>
        </w:rPr>
        <w:t>pp</w:t>
      </w:r>
      <w:proofErr w:type="spellEnd"/>
      <w:r w:rsidRPr="008802F6">
        <w:rPr>
          <w:rStyle w:val="a6"/>
        </w:rPr>
        <w:t xml:space="preserve">. 319–327, </w:t>
      </w:r>
      <w:r w:rsidRPr="008802F6">
        <w:rPr>
          <w:rStyle w:val="a6"/>
          <w:lang w:val="en-US"/>
        </w:rPr>
        <w:t>Springer</w:t>
      </w:r>
      <w:r w:rsidRPr="008802F6">
        <w:rPr>
          <w:rStyle w:val="a6"/>
        </w:rPr>
        <w:t>-</w:t>
      </w:r>
      <w:proofErr w:type="spellStart"/>
      <w:r w:rsidRPr="008802F6">
        <w:rPr>
          <w:rStyle w:val="a6"/>
          <w:lang w:val="en-US"/>
        </w:rPr>
        <w:t>Verlag</w:t>
      </w:r>
      <w:proofErr w:type="spellEnd"/>
      <w:r w:rsidRPr="008802F6">
        <w:rPr>
          <w:rStyle w:val="a6"/>
        </w:rPr>
        <w:t xml:space="preserve"> </w:t>
      </w:r>
      <w:r w:rsidRPr="008802F6">
        <w:rPr>
          <w:rStyle w:val="a6"/>
          <w:lang w:val="en-US"/>
        </w:rPr>
        <w:t>New</w:t>
      </w:r>
      <w:r w:rsidRPr="008802F6">
        <w:rPr>
          <w:rStyle w:val="a6"/>
        </w:rPr>
        <w:t xml:space="preserve"> </w:t>
      </w:r>
      <w:r w:rsidRPr="008802F6">
        <w:rPr>
          <w:rStyle w:val="a6"/>
          <w:lang w:val="en-US"/>
        </w:rPr>
        <w:t>York</w:t>
      </w:r>
      <w:r w:rsidRPr="008802F6">
        <w:rPr>
          <w:rStyle w:val="a6"/>
        </w:rPr>
        <w:t xml:space="preserve">, </w:t>
      </w:r>
      <w:proofErr w:type="spellStart"/>
      <w:r w:rsidRPr="008802F6">
        <w:rPr>
          <w:rStyle w:val="a6"/>
          <w:lang w:val="en-US"/>
        </w:rPr>
        <w:t>Inc</w:t>
      </w:r>
      <w:proofErr w:type="spellEnd"/>
      <w:r w:rsidRPr="008802F6">
        <w:rPr>
          <w:rStyle w:val="a6"/>
        </w:rPr>
        <w:t>., 1990.</w:t>
      </w:r>
      <w:r w:rsidRPr="008802F6">
        <w:rPr>
          <w:lang w:val="uk-UA"/>
        </w:rPr>
        <w:t xml:space="preserve">]. У транзакціях </w:t>
      </w:r>
      <w:proofErr w:type="spellStart"/>
      <w:r w:rsidRPr="008802F6">
        <w:rPr>
          <w:lang w:val="uk-UA"/>
        </w:rPr>
        <w:t>DigiCash</w:t>
      </w:r>
      <w:proofErr w:type="spellEnd"/>
      <w:r w:rsidRPr="008802F6">
        <w:rPr>
          <w:lang w:val="uk-UA"/>
        </w:rPr>
        <w:t xml:space="preserve"> були задіяні криптографічні протоколи та спрямовані на забезпечення його користувачів анонімністю. Однак у 2000 році проект потерпів невдачу, незважаючи на те, що спочатку був привабливим. Девід </w:t>
      </w:r>
      <w:proofErr w:type="spellStart"/>
      <w:r w:rsidRPr="008802F6">
        <w:rPr>
          <w:lang w:val="uk-UA"/>
        </w:rPr>
        <w:t>Чаум</w:t>
      </w:r>
      <w:proofErr w:type="spellEnd"/>
      <w:r w:rsidRPr="008802F6">
        <w:rPr>
          <w:lang w:val="uk-UA"/>
        </w:rPr>
        <w:t xml:space="preserve">, його засновник, вважав, що нездатність </w:t>
      </w:r>
      <w:proofErr w:type="spellStart"/>
      <w:r w:rsidRPr="008802F6">
        <w:rPr>
          <w:lang w:val="uk-UA"/>
        </w:rPr>
        <w:t>DigiCash</w:t>
      </w:r>
      <w:proofErr w:type="spellEnd"/>
      <w:r w:rsidRPr="008802F6">
        <w:rPr>
          <w:lang w:val="uk-UA"/>
        </w:rPr>
        <w:t xml:space="preserve"> досягти успіху була пов'язана з його технологією, яка передувала дозріванню електронної комерції в Інтернеті. Іншими причинами, які призвели до його невдачі, були співпраця банків з обробкою транзакції, завдяки чому </w:t>
      </w:r>
      <w:proofErr w:type="spellStart"/>
      <w:r w:rsidRPr="008802F6">
        <w:rPr>
          <w:lang w:val="uk-UA"/>
        </w:rPr>
        <w:t>DigiCash</w:t>
      </w:r>
      <w:proofErr w:type="spellEnd"/>
      <w:r w:rsidRPr="008802F6">
        <w:rPr>
          <w:lang w:val="uk-UA"/>
        </w:rPr>
        <w:t xml:space="preserve"> була централізованою системою. </w:t>
      </w:r>
    </w:p>
    <w:p w:rsidR="009410D9" w:rsidRPr="008802F6" w:rsidRDefault="009410D9" w:rsidP="009410D9">
      <w:pPr>
        <w:rPr>
          <w:lang w:val="uk-UA"/>
        </w:rPr>
      </w:pPr>
      <w:r w:rsidRPr="008802F6">
        <w:rPr>
          <w:lang w:val="uk-UA"/>
        </w:rPr>
        <w:t xml:space="preserve">У 1998 році </w:t>
      </w:r>
      <w:proofErr w:type="spellStart"/>
      <w:r w:rsidRPr="008802F6">
        <w:rPr>
          <w:lang w:val="uk-UA"/>
        </w:rPr>
        <w:t>Вей</w:t>
      </w:r>
      <w:proofErr w:type="spellEnd"/>
      <w:r w:rsidRPr="008802F6">
        <w:rPr>
          <w:lang w:val="uk-UA"/>
        </w:rPr>
        <w:t xml:space="preserve"> Дай запропонував децентралізовану цифрову систему готівкових грошей, </w:t>
      </w:r>
      <w:r w:rsidRPr="008802F6">
        <w:rPr>
          <w:lang w:val="en-GB"/>
        </w:rPr>
        <w:t>b</w:t>
      </w:r>
      <w:r w:rsidRPr="008802F6">
        <w:rPr>
          <w:lang w:val="uk-UA"/>
        </w:rPr>
        <w:t>-</w:t>
      </w:r>
      <w:proofErr w:type="spellStart"/>
      <w:r w:rsidRPr="008802F6">
        <w:rPr>
          <w:lang w:val="uk-UA"/>
        </w:rPr>
        <w:t>money</w:t>
      </w:r>
      <w:proofErr w:type="spellEnd"/>
      <w:r w:rsidRPr="008802F6">
        <w:rPr>
          <w:lang w:val="uk-UA"/>
        </w:rPr>
        <w:t xml:space="preserve"> [</w:t>
      </w:r>
      <w:r w:rsidRPr="008802F6">
        <w:rPr>
          <w:rStyle w:val="a6"/>
          <w:lang w:val="uk-UA"/>
        </w:rPr>
        <w:t xml:space="preserve">W. </w:t>
      </w:r>
      <w:proofErr w:type="spellStart"/>
      <w:r w:rsidRPr="008802F6">
        <w:rPr>
          <w:rStyle w:val="a6"/>
          <w:lang w:val="uk-UA"/>
        </w:rPr>
        <w:t>Dai</w:t>
      </w:r>
      <w:proofErr w:type="spellEnd"/>
      <w:r w:rsidRPr="008802F6">
        <w:rPr>
          <w:rStyle w:val="a6"/>
          <w:lang w:val="uk-UA"/>
        </w:rPr>
        <w:t>, “b-</w:t>
      </w:r>
      <w:proofErr w:type="spellStart"/>
      <w:r w:rsidRPr="008802F6">
        <w:rPr>
          <w:rStyle w:val="a6"/>
          <w:lang w:val="uk-UA"/>
        </w:rPr>
        <w:t>money</w:t>
      </w:r>
      <w:proofErr w:type="spellEnd"/>
      <w:r w:rsidRPr="008802F6">
        <w:rPr>
          <w:rStyle w:val="a6"/>
          <w:lang w:val="uk-UA"/>
        </w:rPr>
        <w:t>.” http://www.weidai.com/bmoney.txt, 1998.</w:t>
      </w:r>
      <w:r w:rsidRPr="008802F6">
        <w:rPr>
          <w:lang w:val="uk-UA"/>
        </w:rPr>
        <w:t>]. B-</w:t>
      </w:r>
      <w:proofErr w:type="spellStart"/>
      <w:r w:rsidRPr="008802F6">
        <w:rPr>
          <w:lang w:val="uk-UA"/>
        </w:rPr>
        <w:t>money</w:t>
      </w:r>
      <w:proofErr w:type="spellEnd"/>
      <w:r w:rsidRPr="008802F6">
        <w:rPr>
          <w:lang w:val="uk-UA"/>
        </w:rPr>
        <w:t xml:space="preserve"> – це анонімна та розподілена система цифрових коштів, яка спрямована на забезпечення транзакцій, що неможливо відстежити. Однією з головних переваг цієї системи було те, що вона виключала потребу в центральній владі. Однак, </w:t>
      </w:r>
      <w:r w:rsidRPr="008802F6">
        <w:rPr>
          <w:lang w:val="en-GB"/>
        </w:rPr>
        <w:t>b</w:t>
      </w:r>
      <w:r w:rsidRPr="008802F6">
        <w:rPr>
          <w:lang w:val="uk-UA"/>
        </w:rPr>
        <w:t>-</w:t>
      </w:r>
      <w:proofErr w:type="spellStart"/>
      <w:r w:rsidRPr="008802F6">
        <w:rPr>
          <w:lang w:val="uk-UA"/>
        </w:rPr>
        <w:t>money</w:t>
      </w:r>
      <w:proofErr w:type="spellEnd"/>
      <w:r w:rsidRPr="008802F6">
        <w:rPr>
          <w:lang w:val="uk-UA"/>
        </w:rPr>
        <w:t xml:space="preserve"> були лише початковою та неповною ідеєю. B-</w:t>
      </w:r>
      <w:proofErr w:type="spellStart"/>
      <w:r w:rsidRPr="008802F6">
        <w:rPr>
          <w:lang w:val="uk-UA"/>
        </w:rPr>
        <w:t>money</w:t>
      </w:r>
      <w:proofErr w:type="spellEnd"/>
      <w:r w:rsidRPr="008802F6">
        <w:rPr>
          <w:lang w:val="uk-UA"/>
        </w:rPr>
        <w:t xml:space="preserve"> не вирішувала належним чином деякі ключові питання, включаючи можливості подвійних витрат.</w:t>
      </w:r>
    </w:p>
    <w:p w:rsidR="009410D9" w:rsidRPr="008802F6" w:rsidRDefault="009410D9" w:rsidP="009410D9">
      <w:pPr>
        <w:rPr>
          <w:lang w:val="uk-UA"/>
        </w:rPr>
      </w:pPr>
      <w:r w:rsidRPr="008802F6">
        <w:rPr>
          <w:lang w:val="uk-UA"/>
        </w:rPr>
        <w:t xml:space="preserve">На початку 2000 року </w:t>
      </w:r>
      <w:proofErr w:type="spellStart"/>
      <w:r w:rsidRPr="008802F6">
        <w:rPr>
          <w:lang w:val="uk-UA"/>
        </w:rPr>
        <w:t>Digital</w:t>
      </w:r>
      <w:proofErr w:type="spellEnd"/>
      <w:r w:rsidRPr="008802F6">
        <w:rPr>
          <w:lang w:val="uk-UA"/>
        </w:rPr>
        <w:t xml:space="preserve"> </w:t>
      </w:r>
      <w:proofErr w:type="spellStart"/>
      <w:r w:rsidRPr="008802F6">
        <w:rPr>
          <w:lang w:val="uk-UA"/>
        </w:rPr>
        <w:t>Gold</w:t>
      </w:r>
      <w:proofErr w:type="spellEnd"/>
      <w:r w:rsidRPr="008802F6">
        <w:rPr>
          <w:lang w:val="uk-UA"/>
        </w:rPr>
        <w:t xml:space="preserve"> </w:t>
      </w:r>
      <w:proofErr w:type="spellStart"/>
      <w:r w:rsidRPr="008802F6">
        <w:rPr>
          <w:lang w:val="uk-UA"/>
        </w:rPr>
        <w:t>Currency</w:t>
      </w:r>
      <w:proofErr w:type="spellEnd"/>
      <w:r w:rsidRPr="008802F6">
        <w:rPr>
          <w:lang w:val="uk-UA"/>
        </w:rPr>
        <w:t xml:space="preserve"> (DGC), валюта, підкріплена золотом, набула деякої популярності. DGC вважається цифровою валютою другого покоління. Її випускають деякі компанії, які дозволяють користувачам платити один одному в одиницях, подібних до золотих злитків. Приклади включають </w:t>
      </w:r>
      <w:proofErr w:type="spellStart"/>
      <w:r w:rsidRPr="008802F6">
        <w:rPr>
          <w:lang w:val="uk-UA"/>
        </w:rPr>
        <w:t>iGolder</w:t>
      </w:r>
      <w:proofErr w:type="spellEnd"/>
      <w:r w:rsidRPr="008802F6">
        <w:rPr>
          <w:lang w:val="uk-UA"/>
        </w:rPr>
        <w:t xml:space="preserve">, </w:t>
      </w:r>
      <w:proofErr w:type="spellStart"/>
      <w:r w:rsidRPr="008802F6">
        <w:rPr>
          <w:lang w:val="uk-UA"/>
        </w:rPr>
        <w:t>gbullion</w:t>
      </w:r>
      <w:proofErr w:type="spellEnd"/>
      <w:r w:rsidRPr="008802F6">
        <w:rPr>
          <w:lang w:val="uk-UA"/>
        </w:rPr>
        <w:t xml:space="preserve"> та e-</w:t>
      </w:r>
      <w:proofErr w:type="spellStart"/>
      <w:r w:rsidRPr="008802F6">
        <w:rPr>
          <w:lang w:val="uk-UA"/>
        </w:rPr>
        <w:t>Gold</w:t>
      </w:r>
      <w:proofErr w:type="spellEnd"/>
      <w:r w:rsidRPr="008802F6">
        <w:rPr>
          <w:lang w:val="uk-UA"/>
        </w:rPr>
        <w:t>. Хоча, здавалося, у DGC світле майбутнє, він втратив популярність завдяки своїй централізованій структурі. Політика також могла зіграти певну роль у зменшенні її популярності. Компанії, які надавали DGC, були змушені закрити федеральний уряд через їх нездатність виконувати урядові постанови [</w:t>
      </w:r>
      <w:r w:rsidRPr="008802F6">
        <w:rPr>
          <w:rStyle w:val="a6"/>
          <w:lang w:val="en-US"/>
        </w:rPr>
        <w:t>M</w:t>
      </w:r>
      <w:r w:rsidRPr="008802F6">
        <w:rPr>
          <w:rStyle w:val="a6"/>
        </w:rPr>
        <w:t>.-</w:t>
      </w:r>
      <w:r w:rsidRPr="008802F6">
        <w:rPr>
          <w:rStyle w:val="a6"/>
          <w:lang w:val="en-US"/>
        </w:rPr>
        <w:t>C</w:t>
      </w:r>
      <w:r w:rsidRPr="008802F6">
        <w:rPr>
          <w:rStyle w:val="a6"/>
        </w:rPr>
        <w:t xml:space="preserve">. </w:t>
      </w:r>
      <w:proofErr w:type="spellStart"/>
      <w:r w:rsidRPr="008802F6">
        <w:rPr>
          <w:rStyle w:val="a6"/>
          <w:lang w:val="en-US"/>
        </w:rPr>
        <w:t>Frunza</w:t>
      </w:r>
      <w:proofErr w:type="spellEnd"/>
      <w:r w:rsidRPr="008802F6">
        <w:rPr>
          <w:rStyle w:val="a6"/>
        </w:rPr>
        <w:t>, “</w:t>
      </w:r>
      <w:r w:rsidRPr="008802F6">
        <w:rPr>
          <w:rStyle w:val="a6"/>
          <w:lang w:val="en-US"/>
        </w:rPr>
        <w:t>Solving</w:t>
      </w:r>
      <w:r w:rsidRPr="008802F6">
        <w:rPr>
          <w:rStyle w:val="a6"/>
        </w:rPr>
        <w:t xml:space="preserve"> </w:t>
      </w:r>
      <w:r w:rsidRPr="008802F6">
        <w:rPr>
          <w:rStyle w:val="a6"/>
          <w:lang w:val="en-US"/>
        </w:rPr>
        <w:t>modern</w:t>
      </w:r>
      <w:r w:rsidRPr="008802F6">
        <w:rPr>
          <w:rStyle w:val="a6"/>
        </w:rPr>
        <w:t xml:space="preserve"> </w:t>
      </w:r>
      <w:r w:rsidRPr="008802F6">
        <w:rPr>
          <w:rStyle w:val="a6"/>
          <w:lang w:val="en-US"/>
        </w:rPr>
        <w:t>crime</w:t>
      </w:r>
      <w:r w:rsidRPr="008802F6">
        <w:rPr>
          <w:rStyle w:val="a6"/>
        </w:rPr>
        <w:t xml:space="preserve"> </w:t>
      </w:r>
      <w:r w:rsidRPr="008802F6">
        <w:rPr>
          <w:rStyle w:val="a6"/>
          <w:lang w:val="en-US"/>
        </w:rPr>
        <w:t>in</w:t>
      </w:r>
      <w:r w:rsidRPr="008802F6">
        <w:rPr>
          <w:rStyle w:val="a6"/>
        </w:rPr>
        <w:t xml:space="preserve"> </w:t>
      </w:r>
      <w:r w:rsidRPr="008802F6">
        <w:rPr>
          <w:rStyle w:val="a6"/>
          <w:lang w:val="en-US"/>
        </w:rPr>
        <w:t>ﬁnancial</w:t>
      </w:r>
      <w:r w:rsidRPr="008802F6">
        <w:rPr>
          <w:rStyle w:val="a6"/>
        </w:rPr>
        <w:t xml:space="preserve"> </w:t>
      </w:r>
      <w:r w:rsidRPr="008802F6">
        <w:rPr>
          <w:rStyle w:val="a6"/>
          <w:lang w:val="en-US"/>
        </w:rPr>
        <w:t>markets</w:t>
      </w:r>
      <w:r w:rsidRPr="008802F6">
        <w:rPr>
          <w:rStyle w:val="a6"/>
        </w:rPr>
        <w:t xml:space="preserve">: </w:t>
      </w:r>
      <w:r w:rsidRPr="008802F6">
        <w:rPr>
          <w:rStyle w:val="a6"/>
          <w:lang w:val="en-US"/>
        </w:rPr>
        <w:t>Analytics</w:t>
      </w:r>
      <w:r w:rsidRPr="008802F6">
        <w:rPr>
          <w:rStyle w:val="a6"/>
        </w:rPr>
        <w:t xml:space="preserve"> </w:t>
      </w:r>
      <w:r w:rsidRPr="008802F6">
        <w:rPr>
          <w:rStyle w:val="a6"/>
          <w:lang w:val="en-US"/>
        </w:rPr>
        <w:t>and</w:t>
      </w:r>
      <w:r w:rsidRPr="008802F6">
        <w:rPr>
          <w:rStyle w:val="a6"/>
        </w:rPr>
        <w:t xml:space="preserve"> </w:t>
      </w:r>
      <w:r w:rsidRPr="008802F6">
        <w:rPr>
          <w:rStyle w:val="a6"/>
          <w:lang w:val="en-US"/>
        </w:rPr>
        <w:t>case</w:t>
      </w:r>
      <w:r w:rsidRPr="008802F6">
        <w:rPr>
          <w:rStyle w:val="a6"/>
        </w:rPr>
        <w:t xml:space="preserve"> </w:t>
      </w:r>
      <w:r w:rsidRPr="008802F6">
        <w:rPr>
          <w:rStyle w:val="a6"/>
          <w:lang w:val="en-US"/>
        </w:rPr>
        <w:t>studies</w:t>
      </w:r>
      <w:r w:rsidRPr="008802F6">
        <w:rPr>
          <w:rStyle w:val="a6"/>
        </w:rPr>
        <w:t xml:space="preserve">,” </w:t>
      </w:r>
      <w:proofErr w:type="spellStart"/>
      <w:r w:rsidRPr="008802F6">
        <w:rPr>
          <w:rStyle w:val="a6"/>
          <w:lang w:val="en-US"/>
        </w:rPr>
        <w:t>ch</w:t>
      </w:r>
      <w:proofErr w:type="spellEnd"/>
      <w:r w:rsidRPr="008802F6">
        <w:rPr>
          <w:rStyle w:val="a6"/>
        </w:rPr>
        <w:t xml:space="preserve">. </w:t>
      </w:r>
      <w:proofErr w:type="spellStart"/>
      <w:r w:rsidRPr="008802F6">
        <w:rPr>
          <w:rStyle w:val="a6"/>
          <w:lang w:val="en-US"/>
        </w:rPr>
        <w:t>Cryptocurrencies</w:t>
      </w:r>
      <w:proofErr w:type="spellEnd"/>
      <w:r w:rsidRPr="008802F6">
        <w:rPr>
          <w:rStyle w:val="a6"/>
        </w:rPr>
        <w:t xml:space="preserve">: </w:t>
      </w:r>
      <w:r w:rsidRPr="008802F6">
        <w:rPr>
          <w:rStyle w:val="a6"/>
          <w:lang w:val="en-US"/>
        </w:rPr>
        <w:t>A</w:t>
      </w:r>
      <w:r w:rsidRPr="008802F6">
        <w:rPr>
          <w:rStyle w:val="a6"/>
        </w:rPr>
        <w:t xml:space="preserve"> </w:t>
      </w:r>
      <w:r w:rsidRPr="008802F6">
        <w:rPr>
          <w:rStyle w:val="a6"/>
          <w:lang w:val="en-US"/>
        </w:rPr>
        <w:t>New</w:t>
      </w:r>
      <w:r w:rsidRPr="008802F6">
        <w:rPr>
          <w:rStyle w:val="a6"/>
        </w:rPr>
        <w:t xml:space="preserve"> </w:t>
      </w:r>
      <w:r w:rsidRPr="008802F6">
        <w:rPr>
          <w:rStyle w:val="a6"/>
          <w:lang w:val="en-US"/>
        </w:rPr>
        <w:t>Monetary</w:t>
      </w:r>
      <w:r w:rsidRPr="008802F6">
        <w:rPr>
          <w:rStyle w:val="a6"/>
        </w:rPr>
        <w:t xml:space="preserve"> </w:t>
      </w:r>
      <w:r w:rsidRPr="008802F6">
        <w:rPr>
          <w:rStyle w:val="a6"/>
          <w:lang w:val="en-US"/>
        </w:rPr>
        <w:t>Vehicle</w:t>
      </w:r>
      <w:r w:rsidRPr="008802F6">
        <w:rPr>
          <w:rStyle w:val="a6"/>
        </w:rPr>
        <w:t xml:space="preserve">, </w:t>
      </w:r>
      <w:proofErr w:type="spellStart"/>
      <w:r w:rsidRPr="008802F6">
        <w:rPr>
          <w:rStyle w:val="a6"/>
          <w:lang w:val="en-US"/>
        </w:rPr>
        <w:t>pp</w:t>
      </w:r>
      <w:proofErr w:type="spellEnd"/>
      <w:r w:rsidRPr="008802F6">
        <w:rPr>
          <w:rStyle w:val="a6"/>
        </w:rPr>
        <w:t xml:space="preserve">. 39–75, </w:t>
      </w:r>
      <w:r w:rsidRPr="008802F6">
        <w:rPr>
          <w:rStyle w:val="a6"/>
          <w:lang w:val="en-US"/>
        </w:rPr>
        <w:t>Academic</w:t>
      </w:r>
      <w:r w:rsidRPr="008802F6">
        <w:rPr>
          <w:rStyle w:val="a6"/>
        </w:rPr>
        <w:t xml:space="preserve"> </w:t>
      </w:r>
      <w:r w:rsidRPr="008802F6">
        <w:rPr>
          <w:rStyle w:val="a6"/>
          <w:lang w:val="en-US"/>
        </w:rPr>
        <w:t>Press</w:t>
      </w:r>
      <w:r w:rsidRPr="008802F6">
        <w:rPr>
          <w:rStyle w:val="a6"/>
        </w:rPr>
        <w:t>, 2016.</w:t>
      </w:r>
      <w:r w:rsidRPr="008802F6">
        <w:rPr>
          <w:lang w:val="uk-UA"/>
        </w:rPr>
        <w:t>].</w:t>
      </w:r>
    </w:p>
    <w:p w:rsidR="009410D9" w:rsidRPr="008802F6" w:rsidRDefault="009410D9" w:rsidP="009410D9">
      <w:pPr>
        <w:rPr>
          <w:lang w:val="uk-UA"/>
        </w:rPr>
      </w:pPr>
      <w:r w:rsidRPr="008802F6">
        <w:rPr>
          <w:lang w:val="uk-UA"/>
        </w:rPr>
        <w:t xml:space="preserve">У 2003 році </w:t>
      </w:r>
      <w:proofErr w:type="spellStart"/>
      <w:r w:rsidRPr="008802F6">
        <w:rPr>
          <w:lang w:val="uk-UA"/>
        </w:rPr>
        <w:t>Second</w:t>
      </w:r>
      <w:proofErr w:type="spellEnd"/>
      <w:r w:rsidRPr="008802F6">
        <w:rPr>
          <w:lang w:val="uk-UA"/>
        </w:rPr>
        <w:t xml:space="preserve"> </w:t>
      </w:r>
      <w:proofErr w:type="spellStart"/>
      <w:r w:rsidRPr="008802F6">
        <w:rPr>
          <w:lang w:val="uk-UA"/>
        </w:rPr>
        <w:t>Life</w:t>
      </w:r>
      <w:proofErr w:type="spellEnd"/>
      <w:r w:rsidRPr="008802F6">
        <w:rPr>
          <w:lang w:val="uk-UA"/>
        </w:rPr>
        <w:t xml:space="preserve"> [</w:t>
      </w:r>
      <w:r w:rsidRPr="008802F6">
        <w:rPr>
          <w:rStyle w:val="a6"/>
          <w:lang w:val="uk-UA"/>
        </w:rPr>
        <w:t>“</w:t>
      </w:r>
      <w:r w:rsidRPr="008802F6">
        <w:rPr>
          <w:rStyle w:val="a6"/>
          <w:lang w:val="en-US"/>
        </w:rPr>
        <w:t>Second</w:t>
      </w:r>
      <w:r w:rsidRPr="008802F6">
        <w:rPr>
          <w:rStyle w:val="a6"/>
          <w:lang w:val="uk-UA"/>
        </w:rPr>
        <w:t xml:space="preserve"> </w:t>
      </w:r>
      <w:r w:rsidRPr="008802F6">
        <w:rPr>
          <w:rStyle w:val="a6"/>
          <w:lang w:val="en-US"/>
        </w:rPr>
        <w:t>life</w:t>
      </w:r>
      <w:r w:rsidRPr="008802F6">
        <w:rPr>
          <w:rStyle w:val="a6"/>
          <w:lang w:val="uk-UA"/>
        </w:rPr>
        <w:t xml:space="preserve"> - </w:t>
      </w:r>
      <w:r w:rsidRPr="008802F6">
        <w:rPr>
          <w:rStyle w:val="a6"/>
          <w:lang w:val="en-US"/>
        </w:rPr>
        <w:t>virtual</w:t>
      </w:r>
      <w:r w:rsidRPr="008802F6">
        <w:rPr>
          <w:rStyle w:val="a6"/>
          <w:lang w:val="uk-UA"/>
        </w:rPr>
        <w:t xml:space="preserve"> </w:t>
      </w:r>
      <w:r w:rsidRPr="008802F6">
        <w:rPr>
          <w:rStyle w:val="a6"/>
          <w:lang w:val="en-US"/>
        </w:rPr>
        <w:t>worlds</w:t>
      </w:r>
      <w:r w:rsidRPr="008802F6">
        <w:rPr>
          <w:rStyle w:val="a6"/>
          <w:lang w:val="uk-UA"/>
        </w:rPr>
        <w:t xml:space="preserve">, </w:t>
      </w:r>
      <w:r w:rsidRPr="008802F6">
        <w:rPr>
          <w:rStyle w:val="a6"/>
          <w:lang w:val="en-US"/>
        </w:rPr>
        <w:t>virtual</w:t>
      </w:r>
      <w:r w:rsidRPr="008802F6">
        <w:rPr>
          <w:rStyle w:val="a6"/>
          <w:lang w:val="uk-UA"/>
        </w:rPr>
        <w:t xml:space="preserve"> </w:t>
      </w:r>
      <w:r w:rsidRPr="008802F6">
        <w:rPr>
          <w:rStyle w:val="a6"/>
          <w:lang w:val="en-US"/>
        </w:rPr>
        <w:t>reality</w:t>
      </w:r>
      <w:r w:rsidRPr="008802F6">
        <w:rPr>
          <w:rStyle w:val="a6"/>
          <w:lang w:val="uk-UA"/>
        </w:rPr>
        <w:t xml:space="preserve">, </w:t>
      </w:r>
      <w:proofErr w:type="spellStart"/>
      <w:r w:rsidRPr="008802F6">
        <w:rPr>
          <w:rStyle w:val="a6"/>
          <w:lang w:val="en-US"/>
        </w:rPr>
        <w:t>vr</w:t>
      </w:r>
      <w:proofErr w:type="spellEnd"/>
      <w:r w:rsidRPr="008802F6">
        <w:rPr>
          <w:rStyle w:val="a6"/>
          <w:lang w:val="uk-UA"/>
        </w:rPr>
        <w:t xml:space="preserve">, </w:t>
      </w:r>
      <w:r w:rsidRPr="008802F6">
        <w:rPr>
          <w:rStyle w:val="a6"/>
          <w:lang w:val="en-US"/>
        </w:rPr>
        <w:t>avatars</w:t>
      </w:r>
      <w:r w:rsidRPr="008802F6">
        <w:rPr>
          <w:rStyle w:val="a6"/>
          <w:lang w:val="uk-UA"/>
        </w:rPr>
        <w:t xml:space="preserve">, </w:t>
      </w:r>
      <w:r w:rsidRPr="008802F6">
        <w:rPr>
          <w:rStyle w:val="a6"/>
          <w:lang w:val="en-US"/>
        </w:rPr>
        <w:t>free</w:t>
      </w:r>
      <w:r w:rsidRPr="008802F6">
        <w:rPr>
          <w:rStyle w:val="a6"/>
          <w:lang w:val="uk-UA"/>
        </w:rPr>
        <w:t xml:space="preserve"> 3</w:t>
      </w:r>
      <w:r w:rsidRPr="008802F6">
        <w:rPr>
          <w:rStyle w:val="a6"/>
          <w:lang w:val="en-US"/>
        </w:rPr>
        <w:t>d</w:t>
      </w:r>
      <w:r w:rsidRPr="008802F6">
        <w:rPr>
          <w:rStyle w:val="a6"/>
          <w:lang w:val="uk-UA"/>
        </w:rPr>
        <w:t xml:space="preserve"> </w:t>
      </w:r>
      <w:r w:rsidRPr="008802F6">
        <w:rPr>
          <w:rStyle w:val="a6"/>
          <w:lang w:val="en-US"/>
        </w:rPr>
        <w:t>chat</w:t>
      </w:r>
      <w:r w:rsidRPr="008802F6">
        <w:rPr>
          <w:rStyle w:val="a6"/>
          <w:lang w:val="uk-UA"/>
        </w:rPr>
        <w:t xml:space="preserve">.” </w:t>
      </w:r>
      <w:r w:rsidRPr="008802F6">
        <w:rPr>
          <w:rStyle w:val="a6"/>
          <w:lang w:val="en-US"/>
        </w:rPr>
        <w:t>http</w:t>
      </w:r>
      <w:r w:rsidRPr="008802F6">
        <w:rPr>
          <w:rStyle w:val="a6"/>
          <w:lang w:val="uk-UA"/>
        </w:rPr>
        <w:t>://</w:t>
      </w:r>
      <w:proofErr w:type="spellStart"/>
      <w:r w:rsidRPr="008802F6">
        <w:rPr>
          <w:rStyle w:val="a6"/>
          <w:lang w:val="en-US"/>
        </w:rPr>
        <w:t>secondlife</w:t>
      </w:r>
      <w:proofErr w:type="spellEnd"/>
      <w:r w:rsidRPr="008802F6">
        <w:rPr>
          <w:rStyle w:val="a6"/>
          <w:lang w:val="uk-UA"/>
        </w:rPr>
        <w:t>.</w:t>
      </w:r>
      <w:r w:rsidRPr="008802F6">
        <w:rPr>
          <w:rStyle w:val="a6"/>
          <w:lang w:val="en-US"/>
        </w:rPr>
        <w:t>com</w:t>
      </w:r>
      <w:r w:rsidRPr="008802F6">
        <w:rPr>
          <w:rStyle w:val="a6"/>
          <w:lang w:val="uk-UA"/>
        </w:rPr>
        <w:t>/, 2017.</w:t>
      </w:r>
      <w:r w:rsidRPr="008802F6">
        <w:rPr>
          <w:lang w:val="uk-UA"/>
        </w:rPr>
        <w:t xml:space="preserve">], онлайн віртуальний світ, ввів цифрову валюту, яку називають </w:t>
      </w:r>
      <w:proofErr w:type="spellStart"/>
      <w:r w:rsidRPr="008802F6">
        <w:rPr>
          <w:lang w:val="uk-UA"/>
        </w:rPr>
        <w:t>Linden</w:t>
      </w:r>
      <w:proofErr w:type="spellEnd"/>
      <w:r w:rsidRPr="008802F6">
        <w:rPr>
          <w:lang w:val="uk-UA"/>
        </w:rPr>
        <w:t xml:space="preserve"> доларом. Долар </w:t>
      </w:r>
      <w:proofErr w:type="spellStart"/>
      <w:r w:rsidRPr="008802F6">
        <w:rPr>
          <w:lang w:val="uk-UA"/>
        </w:rPr>
        <w:t>Linden</w:t>
      </w:r>
      <w:proofErr w:type="spellEnd"/>
      <w:r w:rsidRPr="008802F6">
        <w:rPr>
          <w:lang w:val="uk-UA"/>
        </w:rPr>
        <w:t xml:space="preserve"> обмінюється на </w:t>
      </w:r>
      <w:proofErr w:type="spellStart"/>
      <w:r w:rsidRPr="008802F6">
        <w:rPr>
          <w:lang w:val="uk-UA"/>
        </w:rPr>
        <w:t>фіатні</w:t>
      </w:r>
      <w:proofErr w:type="spellEnd"/>
      <w:r w:rsidRPr="008802F6">
        <w:rPr>
          <w:lang w:val="uk-UA"/>
        </w:rPr>
        <w:t xml:space="preserve"> валюти. Користувачі </w:t>
      </w:r>
      <w:proofErr w:type="spellStart"/>
      <w:r w:rsidRPr="008802F6">
        <w:rPr>
          <w:lang w:val="uk-UA"/>
        </w:rPr>
        <w:t>Second</w:t>
      </w:r>
      <w:proofErr w:type="spellEnd"/>
      <w:r w:rsidRPr="008802F6">
        <w:rPr>
          <w:lang w:val="uk-UA"/>
        </w:rPr>
        <w:t xml:space="preserve"> </w:t>
      </w:r>
      <w:proofErr w:type="spellStart"/>
      <w:r w:rsidRPr="008802F6">
        <w:rPr>
          <w:lang w:val="uk-UA"/>
        </w:rPr>
        <w:t>Life</w:t>
      </w:r>
      <w:proofErr w:type="spellEnd"/>
      <w:r w:rsidRPr="008802F6">
        <w:rPr>
          <w:lang w:val="uk-UA"/>
        </w:rPr>
        <w:t xml:space="preserve"> використовували цю </w:t>
      </w:r>
      <w:r w:rsidRPr="008802F6">
        <w:rPr>
          <w:lang w:val="uk-UA"/>
        </w:rPr>
        <w:lastRenderedPageBreak/>
        <w:t xml:space="preserve">валюту для прямих транзакцій. Однак, подібно до своїх попередніх цифрових валют, долар </w:t>
      </w:r>
      <w:proofErr w:type="spellStart"/>
      <w:r w:rsidRPr="008802F6">
        <w:rPr>
          <w:lang w:val="uk-UA"/>
        </w:rPr>
        <w:t>Linden</w:t>
      </w:r>
      <w:proofErr w:type="spellEnd"/>
      <w:r w:rsidRPr="008802F6">
        <w:rPr>
          <w:lang w:val="uk-UA"/>
        </w:rPr>
        <w:t xml:space="preserve"> є централізованою цифровою валютою, яку контролює його творець </w:t>
      </w:r>
      <w:proofErr w:type="spellStart"/>
      <w:r w:rsidRPr="008802F6">
        <w:rPr>
          <w:lang w:val="uk-UA"/>
        </w:rPr>
        <w:t>Linden</w:t>
      </w:r>
      <w:proofErr w:type="spellEnd"/>
      <w:r w:rsidRPr="008802F6">
        <w:rPr>
          <w:lang w:val="uk-UA"/>
        </w:rPr>
        <w:t xml:space="preserve"> </w:t>
      </w:r>
      <w:proofErr w:type="spellStart"/>
      <w:r w:rsidRPr="008802F6">
        <w:rPr>
          <w:lang w:val="uk-UA"/>
        </w:rPr>
        <w:t>Labs</w:t>
      </w:r>
      <w:proofErr w:type="spellEnd"/>
      <w:r w:rsidRPr="008802F6">
        <w:rPr>
          <w:lang w:val="uk-UA"/>
        </w:rPr>
        <w:t xml:space="preserve"> [</w:t>
      </w:r>
      <w:r w:rsidRPr="008802F6">
        <w:rPr>
          <w:rStyle w:val="a6"/>
          <w:lang w:val="uk-UA"/>
        </w:rPr>
        <w:t>“</w:t>
      </w:r>
      <w:r w:rsidRPr="008802F6">
        <w:rPr>
          <w:rStyle w:val="a6"/>
          <w:lang w:val="en-US"/>
        </w:rPr>
        <w:t>Create</w:t>
      </w:r>
      <w:r w:rsidRPr="008802F6">
        <w:rPr>
          <w:rStyle w:val="a6"/>
          <w:lang w:val="uk-UA"/>
        </w:rPr>
        <w:t xml:space="preserve"> </w:t>
      </w:r>
      <w:r w:rsidRPr="008802F6">
        <w:rPr>
          <w:rStyle w:val="a6"/>
          <w:lang w:val="en-US"/>
        </w:rPr>
        <w:t>virtual</w:t>
      </w:r>
      <w:r w:rsidRPr="008802F6">
        <w:rPr>
          <w:rStyle w:val="a6"/>
          <w:lang w:val="uk-UA"/>
        </w:rPr>
        <w:t xml:space="preserve"> </w:t>
      </w:r>
      <w:r w:rsidRPr="008802F6">
        <w:rPr>
          <w:rStyle w:val="a6"/>
          <w:lang w:val="en-US"/>
        </w:rPr>
        <w:t>experiences</w:t>
      </w:r>
      <w:r w:rsidRPr="008802F6">
        <w:rPr>
          <w:rStyle w:val="a6"/>
          <w:lang w:val="uk-UA"/>
        </w:rPr>
        <w:t xml:space="preserve"> — </w:t>
      </w:r>
      <w:r w:rsidRPr="008802F6">
        <w:rPr>
          <w:rStyle w:val="a6"/>
          <w:lang w:val="en-US"/>
        </w:rPr>
        <w:t>linden</w:t>
      </w:r>
      <w:r w:rsidRPr="008802F6">
        <w:rPr>
          <w:rStyle w:val="a6"/>
          <w:lang w:val="uk-UA"/>
        </w:rPr>
        <w:t xml:space="preserve"> </w:t>
      </w:r>
      <w:r w:rsidRPr="008802F6">
        <w:rPr>
          <w:rStyle w:val="a6"/>
          <w:lang w:val="en-US"/>
        </w:rPr>
        <w:t>lab</w:t>
      </w:r>
      <w:r w:rsidRPr="008802F6">
        <w:rPr>
          <w:rStyle w:val="a6"/>
          <w:lang w:val="uk-UA"/>
        </w:rPr>
        <w:t xml:space="preserve">.” </w:t>
      </w:r>
      <w:r w:rsidRPr="008802F6">
        <w:rPr>
          <w:rStyle w:val="a6"/>
          <w:lang w:val="en-US"/>
        </w:rPr>
        <w:t>https</w:t>
      </w:r>
      <w:r w:rsidRPr="008802F6">
        <w:rPr>
          <w:rStyle w:val="a6"/>
          <w:lang w:val="uk-UA"/>
        </w:rPr>
        <w:t>://</w:t>
      </w:r>
      <w:r w:rsidRPr="008802F6">
        <w:rPr>
          <w:rStyle w:val="a6"/>
          <w:lang w:val="en-US"/>
        </w:rPr>
        <w:t>www</w:t>
      </w:r>
      <w:r w:rsidRPr="008802F6">
        <w:rPr>
          <w:rStyle w:val="a6"/>
          <w:lang w:val="uk-UA"/>
        </w:rPr>
        <w:t>.</w:t>
      </w:r>
      <w:proofErr w:type="spellStart"/>
      <w:r w:rsidRPr="008802F6">
        <w:rPr>
          <w:rStyle w:val="a6"/>
          <w:lang w:val="en-US"/>
        </w:rPr>
        <w:t>lindenlab</w:t>
      </w:r>
      <w:proofErr w:type="spellEnd"/>
      <w:r w:rsidRPr="008802F6">
        <w:rPr>
          <w:rStyle w:val="a6"/>
          <w:lang w:val="uk-UA"/>
        </w:rPr>
        <w:t>.</w:t>
      </w:r>
      <w:r w:rsidRPr="008802F6">
        <w:rPr>
          <w:rStyle w:val="a6"/>
          <w:lang w:val="en-US"/>
        </w:rPr>
        <w:t>com</w:t>
      </w:r>
      <w:r w:rsidRPr="008802F6">
        <w:rPr>
          <w:rStyle w:val="a6"/>
          <w:lang w:val="uk-UA"/>
        </w:rPr>
        <w:t>/, 2017.</w:t>
      </w:r>
      <w:r w:rsidRPr="008802F6">
        <w:rPr>
          <w:lang w:val="uk-UA"/>
        </w:rPr>
        <w:t>]. Більше того, його ціна є нестабільною та нестабільною, що робить її ризикованою валютою.</w:t>
      </w:r>
    </w:p>
    <w:p w:rsidR="009410D9" w:rsidRPr="008802F6" w:rsidRDefault="0069139F" w:rsidP="009410D9">
      <w:pPr>
        <w:pStyle w:val="31"/>
        <w:rPr>
          <w:lang w:val="uk-UA"/>
        </w:rPr>
      </w:pPr>
      <w:bookmarkStart w:id="3" w:name="_Toc49857441"/>
      <w:r w:rsidRPr="008802F6">
        <w:rPr>
          <w:lang w:val="uk-UA"/>
        </w:rPr>
        <w:t xml:space="preserve">1.2 </w:t>
      </w:r>
      <w:r w:rsidR="009410D9" w:rsidRPr="008802F6">
        <w:rPr>
          <w:lang w:val="uk-UA"/>
        </w:rPr>
        <w:t>Історія Блокчейн систем</w:t>
      </w:r>
      <w:bookmarkEnd w:id="3"/>
    </w:p>
    <w:p w:rsidR="009410D9" w:rsidRPr="008802F6" w:rsidRDefault="009410D9" w:rsidP="009410D9">
      <w:pPr>
        <w:rPr>
          <w:lang w:val="uk-UA"/>
        </w:rPr>
      </w:pPr>
      <w:r w:rsidRPr="008802F6">
        <w:rPr>
          <w:lang w:val="uk-UA"/>
        </w:rPr>
        <w:t xml:space="preserve">У 1991 році перший безпечний блокчейн запропонували Стюарт </w:t>
      </w:r>
      <w:proofErr w:type="spellStart"/>
      <w:r w:rsidRPr="008802F6">
        <w:rPr>
          <w:lang w:val="uk-UA"/>
        </w:rPr>
        <w:t>Хабер</w:t>
      </w:r>
      <w:proofErr w:type="spellEnd"/>
      <w:r w:rsidRPr="008802F6">
        <w:rPr>
          <w:lang w:val="uk-UA"/>
        </w:rPr>
        <w:t xml:space="preserve"> (</w:t>
      </w:r>
      <w:proofErr w:type="spellStart"/>
      <w:r w:rsidRPr="008802F6">
        <w:rPr>
          <w:lang w:val="uk-UA"/>
        </w:rPr>
        <w:t>Stuart</w:t>
      </w:r>
      <w:proofErr w:type="spellEnd"/>
      <w:r w:rsidRPr="008802F6">
        <w:rPr>
          <w:lang w:val="uk-UA"/>
        </w:rPr>
        <w:t xml:space="preserve"> </w:t>
      </w:r>
      <w:proofErr w:type="spellStart"/>
      <w:r w:rsidRPr="008802F6">
        <w:rPr>
          <w:lang w:val="uk-UA"/>
        </w:rPr>
        <w:t>Haber</w:t>
      </w:r>
      <w:proofErr w:type="spellEnd"/>
      <w:r w:rsidRPr="008802F6">
        <w:rPr>
          <w:lang w:val="uk-UA"/>
        </w:rPr>
        <w:t xml:space="preserve">) та В. Скотт </w:t>
      </w:r>
      <w:proofErr w:type="spellStart"/>
      <w:r w:rsidRPr="008802F6">
        <w:rPr>
          <w:lang w:val="uk-UA"/>
        </w:rPr>
        <w:t>Сторнетта</w:t>
      </w:r>
      <w:proofErr w:type="spellEnd"/>
      <w:r w:rsidRPr="008802F6">
        <w:rPr>
          <w:lang w:val="uk-UA"/>
        </w:rPr>
        <w:t xml:space="preserve"> (W. </w:t>
      </w:r>
      <w:proofErr w:type="spellStart"/>
      <w:r w:rsidRPr="008802F6">
        <w:rPr>
          <w:lang w:val="uk-UA"/>
        </w:rPr>
        <w:t>Scott</w:t>
      </w:r>
      <w:proofErr w:type="spellEnd"/>
      <w:r w:rsidRPr="008802F6">
        <w:rPr>
          <w:lang w:val="uk-UA"/>
        </w:rPr>
        <w:t xml:space="preserve"> </w:t>
      </w:r>
      <w:proofErr w:type="spellStart"/>
      <w:r w:rsidRPr="008802F6">
        <w:rPr>
          <w:lang w:val="uk-UA"/>
        </w:rPr>
        <w:t>Stornett</w:t>
      </w:r>
      <w:proofErr w:type="spellEnd"/>
      <w:r w:rsidRPr="008802F6">
        <w:rPr>
          <w:lang w:val="uk-UA"/>
        </w:rPr>
        <w:t>) [</w:t>
      </w:r>
      <w:r w:rsidRPr="008802F6">
        <w:rPr>
          <w:rStyle w:val="a6"/>
          <w:lang w:val="en-US"/>
        </w:rPr>
        <w:t>S</w:t>
      </w:r>
      <w:r w:rsidRPr="008802F6">
        <w:rPr>
          <w:rStyle w:val="a6"/>
          <w:lang w:val="uk-UA"/>
        </w:rPr>
        <w:t xml:space="preserve">. </w:t>
      </w:r>
      <w:r w:rsidRPr="008802F6">
        <w:rPr>
          <w:rStyle w:val="a6"/>
          <w:lang w:val="en-US"/>
        </w:rPr>
        <w:t>Haber</w:t>
      </w:r>
      <w:r w:rsidRPr="008802F6">
        <w:rPr>
          <w:rStyle w:val="a6"/>
          <w:lang w:val="uk-UA"/>
        </w:rPr>
        <w:t xml:space="preserve"> </w:t>
      </w:r>
      <w:r w:rsidRPr="008802F6">
        <w:rPr>
          <w:rStyle w:val="a6"/>
          <w:lang w:val="en-US"/>
        </w:rPr>
        <w:t>and</w:t>
      </w:r>
      <w:r w:rsidRPr="008802F6">
        <w:rPr>
          <w:rStyle w:val="a6"/>
          <w:lang w:val="uk-UA"/>
        </w:rPr>
        <w:t xml:space="preserve"> </w:t>
      </w:r>
      <w:r w:rsidRPr="008802F6">
        <w:rPr>
          <w:rStyle w:val="a6"/>
          <w:lang w:val="en-US"/>
        </w:rPr>
        <w:t>W</w:t>
      </w:r>
      <w:r w:rsidRPr="008802F6">
        <w:rPr>
          <w:rStyle w:val="a6"/>
          <w:lang w:val="uk-UA"/>
        </w:rPr>
        <w:t xml:space="preserve">. </w:t>
      </w:r>
      <w:r w:rsidRPr="008802F6">
        <w:rPr>
          <w:rStyle w:val="a6"/>
          <w:lang w:val="en-US"/>
        </w:rPr>
        <w:t>S</w:t>
      </w:r>
      <w:r w:rsidRPr="008802F6">
        <w:rPr>
          <w:rStyle w:val="a6"/>
          <w:lang w:val="uk-UA"/>
        </w:rPr>
        <w:t xml:space="preserve">. </w:t>
      </w:r>
      <w:r w:rsidRPr="008802F6">
        <w:rPr>
          <w:rStyle w:val="a6"/>
          <w:lang w:val="en-US"/>
        </w:rPr>
        <w:t>Stornetta</w:t>
      </w:r>
      <w:r w:rsidRPr="008802F6">
        <w:rPr>
          <w:rStyle w:val="a6"/>
          <w:lang w:val="uk-UA"/>
        </w:rPr>
        <w:t>, “</w:t>
      </w:r>
      <w:r w:rsidRPr="008802F6">
        <w:rPr>
          <w:rStyle w:val="a6"/>
          <w:lang w:val="en-US"/>
        </w:rPr>
        <w:t>How</w:t>
      </w:r>
      <w:r w:rsidRPr="008802F6">
        <w:rPr>
          <w:rStyle w:val="a6"/>
          <w:lang w:val="uk-UA"/>
        </w:rPr>
        <w:t xml:space="preserve"> </w:t>
      </w:r>
      <w:r w:rsidRPr="008802F6">
        <w:rPr>
          <w:rStyle w:val="a6"/>
          <w:lang w:val="en-US"/>
        </w:rPr>
        <w:t>to</w:t>
      </w:r>
      <w:r w:rsidRPr="008802F6">
        <w:rPr>
          <w:rStyle w:val="a6"/>
          <w:lang w:val="uk-UA"/>
        </w:rPr>
        <w:t xml:space="preserve"> </w:t>
      </w:r>
      <w:r w:rsidRPr="008802F6">
        <w:rPr>
          <w:rStyle w:val="a6"/>
          <w:lang w:val="en-US"/>
        </w:rPr>
        <w:t>time</w:t>
      </w:r>
      <w:r w:rsidRPr="008802F6">
        <w:rPr>
          <w:rStyle w:val="a6"/>
          <w:lang w:val="uk-UA"/>
        </w:rPr>
        <w:t>-</w:t>
      </w:r>
      <w:r w:rsidRPr="008802F6">
        <w:rPr>
          <w:rStyle w:val="a6"/>
          <w:lang w:val="en-US"/>
        </w:rPr>
        <w:t>stamp</w:t>
      </w:r>
      <w:r w:rsidRPr="008802F6">
        <w:rPr>
          <w:rStyle w:val="a6"/>
          <w:lang w:val="uk-UA"/>
        </w:rPr>
        <w:t xml:space="preserve"> </w:t>
      </w:r>
      <w:r w:rsidRPr="008802F6">
        <w:rPr>
          <w:rStyle w:val="a6"/>
          <w:lang w:val="en-US"/>
        </w:rPr>
        <w:t>a</w:t>
      </w:r>
      <w:r w:rsidRPr="008802F6">
        <w:rPr>
          <w:rStyle w:val="a6"/>
          <w:lang w:val="uk-UA"/>
        </w:rPr>
        <w:t xml:space="preserve"> </w:t>
      </w:r>
      <w:r w:rsidRPr="008802F6">
        <w:rPr>
          <w:rStyle w:val="a6"/>
          <w:lang w:val="en-US"/>
        </w:rPr>
        <w:t>digital</w:t>
      </w:r>
      <w:r w:rsidRPr="008802F6">
        <w:rPr>
          <w:rStyle w:val="a6"/>
          <w:lang w:val="uk-UA"/>
        </w:rPr>
        <w:t xml:space="preserve"> </w:t>
      </w:r>
      <w:r w:rsidRPr="008802F6">
        <w:rPr>
          <w:rStyle w:val="a6"/>
          <w:lang w:val="en-US"/>
        </w:rPr>
        <w:t>document</w:t>
      </w:r>
      <w:r w:rsidRPr="008802F6">
        <w:rPr>
          <w:rStyle w:val="a6"/>
          <w:lang w:val="uk-UA"/>
        </w:rPr>
        <w:t xml:space="preserve">,” </w:t>
      </w:r>
      <w:r w:rsidRPr="008802F6">
        <w:rPr>
          <w:rStyle w:val="a6"/>
          <w:lang w:val="en-US"/>
        </w:rPr>
        <w:t>in</w:t>
      </w:r>
      <w:r w:rsidRPr="008802F6">
        <w:rPr>
          <w:rStyle w:val="a6"/>
          <w:lang w:val="uk-UA"/>
        </w:rPr>
        <w:t xml:space="preserve"> </w:t>
      </w:r>
      <w:r w:rsidRPr="008802F6">
        <w:rPr>
          <w:rStyle w:val="a6"/>
          <w:lang w:val="en-US"/>
        </w:rPr>
        <w:t>Conference</w:t>
      </w:r>
      <w:r w:rsidRPr="008802F6">
        <w:rPr>
          <w:rStyle w:val="a6"/>
          <w:lang w:val="uk-UA"/>
        </w:rPr>
        <w:t xml:space="preserve"> </w:t>
      </w:r>
      <w:r w:rsidRPr="008802F6">
        <w:rPr>
          <w:rStyle w:val="a6"/>
          <w:lang w:val="en-US"/>
        </w:rPr>
        <w:t>on</w:t>
      </w:r>
      <w:r w:rsidRPr="008802F6">
        <w:rPr>
          <w:rStyle w:val="a6"/>
          <w:lang w:val="uk-UA"/>
        </w:rPr>
        <w:t xml:space="preserve"> </w:t>
      </w:r>
      <w:r w:rsidRPr="008802F6">
        <w:rPr>
          <w:rStyle w:val="a6"/>
          <w:lang w:val="en-US"/>
        </w:rPr>
        <w:t>the</w:t>
      </w:r>
      <w:r w:rsidRPr="008802F6">
        <w:rPr>
          <w:rStyle w:val="a6"/>
          <w:lang w:val="uk-UA"/>
        </w:rPr>
        <w:t xml:space="preserve"> </w:t>
      </w:r>
      <w:r w:rsidRPr="008802F6">
        <w:rPr>
          <w:rStyle w:val="a6"/>
          <w:lang w:val="en-US"/>
        </w:rPr>
        <w:t>Theory</w:t>
      </w:r>
      <w:r w:rsidRPr="008802F6">
        <w:rPr>
          <w:rStyle w:val="a6"/>
          <w:lang w:val="uk-UA"/>
        </w:rPr>
        <w:t xml:space="preserve"> </w:t>
      </w:r>
      <w:r w:rsidRPr="008802F6">
        <w:rPr>
          <w:rStyle w:val="a6"/>
          <w:lang w:val="en-US"/>
        </w:rPr>
        <w:t>and</w:t>
      </w:r>
      <w:r w:rsidRPr="008802F6">
        <w:rPr>
          <w:rStyle w:val="a6"/>
          <w:lang w:val="uk-UA"/>
        </w:rPr>
        <w:t xml:space="preserve"> </w:t>
      </w:r>
      <w:r w:rsidRPr="008802F6">
        <w:rPr>
          <w:rStyle w:val="a6"/>
          <w:lang w:val="en-US"/>
        </w:rPr>
        <w:t>Application</w:t>
      </w:r>
      <w:r w:rsidRPr="008802F6">
        <w:rPr>
          <w:rStyle w:val="a6"/>
          <w:lang w:val="uk-UA"/>
        </w:rPr>
        <w:t xml:space="preserve"> </w:t>
      </w:r>
      <w:r w:rsidRPr="008802F6">
        <w:rPr>
          <w:rStyle w:val="a6"/>
          <w:lang w:val="en-US"/>
        </w:rPr>
        <w:t>of</w:t>
      </w:r>
      <w:r w:rsidRPr="008802F6">
        <w:rPr>
          <w:rStyle w:val="a6"/>
          <w:lang w:val="uk-UA"/>
        </w:rPr>
        <w:t xml:space="preserve"> </w:t>
      </w:r>
      <w:r w:rsidRPr="008802F6">
        <w:rPr>
          <w:rStyle w:val="a6"/>
          <w:lang w:val="en-US"/>
        </w:rPr>
        <w:t>Cryptography</w:t>
      </w:r>
      <w:r w:rsidRPr="008802F6">
        <w:rPr>
          <w:rStyle w:val="a6"/>
          <w:lang w:val="uk-UA"/>
        </w:rPr>
        <w:t xml:space="preserve">, </w:t>
      </w:r>
      <w:proofErr w:type="spellStart"/>
      <w:r w:rsidRPr="008802F6">
        <w:rPr>
          <w:rStyle w:val="a6"/>
          <w:lang w:val="en-US"/>
        </w:rPr>
        <w:t>pp</w:t>
      </w:r>
      <w:proofErr w:type="spellEnd"/>
      <w:r w:rsidRPr="008802F6">
        <w:rPr>
          <w:rStyle w:val="a6"/>
          <w:lang w:val="uk-UA"/>
        </w:rPr>
        <w:t xml:space="preserve">. 437–455, </w:t>
      </w:r>
      <w:r w:rsidRPr="008802F6">
        <w:rPr>
          <w:rStyle w:val="a6"/>
          <w:lang w:val="en-US"/>
        </w:rPr>
        <w:t>Springer</w:t>
      </w:r>
      <w:r w:rsidRPr="008802F6">
        <w:rPr>
          <w:rStyle w:val="a6"/>
          <w:lang w:val="uk-UA"/>
        </w:rPr>
        <w:t>, 1990.</w:t>
      </w:r>
      <w:r w:rsidRPr="008802F6">
        <w:rPr>
          <w:lang w:val="uk-UA"/>
        </w:rPr>
        <w:t>]. Їх блокчейн був спрямований на засвідчення створення або модифікації цифрового запису шляхом цифрової фіксації мітки часу. Однак цей блокчейн не був ефективним, оскільки кожен запис незалежно відмічався міткою часу. Для підвищення ефективності у 1992 році [</w:t>
      </w:r>
      <w:r w:rsidRPr="008802F6">
        <w:rPr>
          <w:rStyle w:val="a6"/>
          <w:lang w:val="en-US"/>
        </w:rPr>
        <w:t>D</w:t>
      </w:r>
      <w:r w:rsidRPr="008802F6">
        <w:rPr>
          <w:rStyle w:val="a6"/>
        </w:rPr>
        <w:t xml:space="preserve">. </w:t>
      </w:r>
      <w:r w:rsidRPr="008802F6">
        <w:rPr>
          <w:rStyle w:val="a6"/>
          <w:lang w:val="en-US"/>
        </w:rPr>
        <w:t>Bayer</w:t>
      </w:r>
      <w:r w:rsidRPr="008802F6">
        <w:rPr>
          <w:rStyle w:val="a6"/>
        </w:rPr>
        <w:t xml:space="preserve">, </w:t>
      </w:r>
      <w:r w:rsidRPr="008802F6">
        <w:rPr>
          <w:rStyle w:val="a6"/>
          <w:lang w:val="en-US"/>
        </w:rPr>
        <w:t>S</w:t>
      </w:r>
      <w:r w:rsidRPr="008802F6">
        <w:rPr>
          <w:rStyle w:val="a6"/>
        </w:rPr>
        <w:t xml:space="preserve">. </w:t>
      </w:r>
      <w:r w:rsidRPr="008802F6">
        <w:rPr>
          <w:rStyle w:val="a6"/>
          <w:lang w:val="en-US"/>
        </w:rPr>
        <w:t>Haber</w:t>
      </w:r>
      <w:r w:rsidRPr="008802F6">
        <w:rPr>
          <w:rStyle w:val="a6"/>
        </w:rPr>
        <w:t xml:space="preserve">, </w:t>
      </w:r>
      <w:r w:rsidRPr="008802F6">
        <w:rPr>
          <w:rStyle w:val="a6"/>
          <w:lang w:val="en-US"/>
        </w:rPr>
        <w:t>and</w:t>
      </w:r>
      <w:r w:rsidRPr="008802F6">
        <w:rPr>
          <w:rStyle w:val="a6"/>
        </w:rPr>
        <w:t xml:space="preserve"> </w:t>
      </w:r>
      <w:r w:rsidRPr="008802F6">
        <w:rPr>
          <w:rStyle w:val="a6"/>
          <w:lang w:val="en-US"/>
        </w:rPr>
        <w:t>W</w:t>
      </w:r>
      <w:r w:rsidRPr="008802F6">
        <w:rPr>
          <w:rStyle w:val="a6"/>
        </w:rPr>
        <w:t xml:space="preserve">. </w:t>
      </w:r>
      <w:r w:rsidRPr="008802F6">
        <w:rPr>
          <w:rStyle w:val="a6"/>
          <w:lang w:val="en-US"/>
        </w:rPr>
        <w:t>S</w:t>
      </w:r>
      <w:r w:rsidRPr="008802F6">
        <w:rPr>
          <w:rStyle w:val="a6"/>
        </w:rPr>
        <w:t xml:space="preserve">. </w:t>
      </w:r>
      <w:r w:rsidRPr="008802F6">
        <w:rPr>
          <w:rStyle w:val="a6"/>
          <w:lang w:val="en-US"/>
        </w:rPr>
        <w:t>Stornetta</w:t>
      </w:r>
      <w:r w:rsidRPr="008802F6">
        <w:rPr>
          <w:rStyle w:val="a6"/>
        </w:rPr>
        <w:t>, “</w:t>
      </w:r>
      <w:r w:rsidRPr="008802F6">
        <w:rPr>
          <w:rStyle w:val="a6"/>
          <w:lang w:val="en-US"/>
        </w:rPr>
        <w:t>Improving</w:t>
      </w:r>
      <w:r w:rsidRPr="008802F6">
        <w:rPr>
          <w:rStyle w:val="a6"/>
        </w:rPr>
        <w:t xml:space="preserve"> </w:t>
      </w:r>
      <w:r w:rsidRPr="008802F6">
        <w:rPr>
          <w:rStyle w:val="a6"/>
          <w:lang w:val="en-US"/>
        </w:rPr>
        <w:t>the</w:t>
      </w:r>
      <w:r w:rsidRPr="008802F6">
        <w:rPr>
          <w:rStyle w:val="a6"/>
        </w:rPr>
        <w:t xml:space="preserve"> </w:t>
      </w:r>
      <w:r w:rsidRPr="008802F6">
        <w:rPr>
          <w:rStyle w:val="a6"/>
          <w:lang w:val="en-US"/>
        </w:rPr>
        <w:t>efﬁciency</w:t>
      </w:r>
      <w:r w:rsidRPr="008802F6">
        <w:rPr>
          <w:rStyle w:val="a6"/>
        </w:rPr>
        <w:t xml:space="preserve"> </w:t>
      </w:r>
      <w:r w:rsidRPr="008802F6">
        <w:rPr>
          <w:rStyle w:val="a6"/>
          <w:lang w:val="en-US"/>
        </w:rPr>
        <w:t>and</w:t>
      </w:r>
      <w:r w:rsidRPr="008802F6">
        <w:rPr>
          <w:rStyle w:val="a6"/>
        </w:rPr>
        <w:t xml:space="preserve"> </w:t>
      </w:r>
      <w:r w:rsidRPr="008802F6">
        <w:rPr>
          <w:rStyle w:val="a6"/>
          <w:lang w:val="en-US"/>
        </w:rPr>
        <w:t>reliability</w:t>
      </w:r>
      <w:r w:rsidRPr="008802F6">
        <w:rPr>
          <w:rStyle w:val="a6"/>
        </w:rPr>
        <w:t xml:space="preserve"> </w:t>
      </w:r>
      <w:r w:rsidRPr="008802F6">
        <w:rPr>
          <w:rStyle w:val="a6"/>
          <w:lang w:val="en-US"/>
        </w:rPr>
        <w:t>of</w:t>
      </w:r>
      <w:r w:rsidRPr="008802F6">
        <w:rPr>
          <w:rStyle w:val="a6"/>
        </w:rPr>
        <w:t xml:space="preserve"> </w:t>
      </w:r>
      <w:r w:rsidRPr="008802F6">
        <w:rPr>
          <w:rStyle w:val="a6"/>
          <w:lang w:val="en-US"/>
        </w:rPr>
        <w:t>digital</w:t>
      </w:r>
      <w:r w:rsidRPr="008802F6">
        <w:rPr>
          <w:rStyle w:val="a6"/>
        </w:rPr>
        <w:t xml:space="preserve"> </w:t>
      </w:r>
      <w:r w:rsidRPr="008802F6">
        <w:rPr>
          <w:rStyle w:val="a6"/>
          <w:lang w:val="en-US"/>
        </w:rPr>
        <w:t>time</w:t>
      </w:r>
      <w:r w:rsidRPr="008802F6">
        <w:rPr>
          <w:rStyle w:val="a6"/>
        </w:rPr>
        <w:t>-</w:t>
      </w:r>
      <w:r w:rsidRPr="008802F6">
        <w:rPr>
          <w:rStyle w:val="a6"/>
          <w:lang w:val="en-US"/>
        </w:rPr>
        <w:t>stamping</w:t>
      </w:r>
      <w:r w:rsidRPr="008802F6">
        <w:rPr>
          <w:rStyle w:val="a6"/>
        </w:rPr>
        <w:t xml:space="preserve">,” </w:t>
      </w:r>
      <w:r w:rsidRPr="008802F6">
        <w:rPr>
          <w:rStyle w:val="a6"/>
          <w:lang w:val="en-US"/>
        </w:rPr>
        <w:t>in</w:t>
      </w:r>
      <w:r w:rsidRPr="008802F6">
        <w:rPr>
          <w:rStyle w:val="a6"/>
        </w:rPr>
        <w:t xml:space="preserve"> </w:t>
      </w:r>
      <w:r w:rsidRPr="008802F6">
        <w:rPr>
          <w:rStyle w:val="a6"/>
          <w:lang w:val="en-US"/>
        </w:rPr>
        <w:t>Sequences</w:t>
      </w:r>
      <w:r w:rsidRPr="008802F6">
        <w:rPr>
          <w:rStyle w:val="a6"/>
        </w:rPr>
        <w:t xml:space="preserve"> </w:t>
      </w:r>
      <w:r w:rsidRPr="008802F6">
        <w:rPr>
          <w:rStyle w:val="a6"/>
          <w:lang w:val="en-US"/>
        </w:rPr>
        <w:t>II</w:t>
      </w:r>
      <w:r w:rsidRPr="008802F6">
        <w:rPr>
          <w:rStyle w:val="a6"/>
        </w:rPr>
        <w:t xml:space="preserve">, </w:t>
      </w:r>
      <w:proofErr w:type="spellStart"/>
      <w:r w:rsidRPr="008802F6">
        <w:rPr>
          <w:rStyle w:val="a6"/>
          <w:lang w:val="en-US"/>
        </w:rPr>
        <w:t>pp</w:t>
      </w:r>
      <w:proofErr w:type="spellEnd"/>
      <w:r w:rsidRPr="008802F6">
        <w:rPr>
          <w:rStyle w:val="a6"/>
        </w:rPr>
        <w:t xml:space="preserve">. 329–334, </w:t>
      </w:r>
      <w:r w:rsidRPr="008802F6">
        <w:rPr>
          <w:rStyle w:val="a6"/>
          <w:lang w:val="en-US"/>
        </w:rPr>
        <w:t>Springer</w:t>
      </w:r>
      <w:r w:rsidRPr="008802F6">
        <w:rPr>
          <w:rStyle w:val="a6"/>
        </w:rPr>
        <w:t>, 1993.</w:t>
      </w:r>
      <w:r w:rsidRPr="008802F6">
        <w:rPr>
          <w:lang w:val="uk-UA"/>
        </w:rPr>
        <w:t xml:space="preserve">] були включені до </w:t>
      </w:r>
      <w:proofErr w:type="spellStart"/>
      <w:r w:rsidRPr="008802F6">
        <w:rPr>
          <w:lang w:val="uk-UA"/>
        </w:rPr>
        <w:t>блокчейнів</w:t>
      </w:r>
      <w:proofErr w:type="spellEnd"/>
      <w:r w:rsidRPr="008802F6">
        <w:rPr>
          <w:lang w:val="uk-UA"/>
        </w:rPr>
        <w:t xml:space="preserve"> дерева </w:t>
      </w:r>
      <w:proofErr w:type="spellStart"/>
      <w:r w:rsidRPr="008802F6">
        <w:rPr>
          <w:lang w:val="uk-UA"/>
        </w:rPr>
        <w:t>Меркле</w:t>
      </w:r>
      <w:proofErr w:type="spellEnd"/>
      <w:r w:rsidRPr="008802F6">
        <w:rPr>
          <w:lang w:val="uk-UA"/>
        </w:rPr>
        <w:t xml:space="preserve"> [</w:t>
      </w:r>
      <w:r w:rsidRPr="008802F6">
        <w:rPr>
          <w:rStyle w:val="a6"/>
          <w:lang w:val="en-US"/>
        </w:rPr>
        <w:t>R</w:t>
      </w:r>
      <w:r w:rsidRPr="008802F6">
        <w:rPr>
          <w:rStyle w:val="a6"/>
        </w:rPr>
        <w:t xml:space="preserve">. </w:t>
      </w:r>
      <w:r w:rsidRPr="008802F6">
        <w:rPr>
          <w:rStyle w:val="a6"/>
          <w:lang w:val="en-US"/>
        </w:rPr>
        <w:t>C</w:t>
      </w:r>
      <w:r w:rsidRPr="008802F6">
        <w:rPr>
          <w:rStyle w:val="a6"/>
        </w:rPr>
        <w:t xml:space="preserve">. </w:t>
      </w:r>
      <w:proofErr w:type="spellStart"/>
      <w:r w:rsidRPr="008802F6">
        <w:rPr>
          <w:rStyle w:val="a6"/>
          <w:lang w:val="en-US"/>
        </w:rPr>
        <w:t>Merkle</w:t>
      </w:r>
      <w:proofErr w:type="spellEnd"/>
      <w:r w:rsidRPr="008802F6">
        <w:rPr>
          <w:rStyle w:val="a6"/>
        </w:rPr>
        <w:t>, “</w:t>
      </w:r>
      <w:r w:rsidRPr="008802F6">
        <w:rPr>
          <w:rStyle w:val="a6"/>
          <w:lang w:val="en-US"/>
        </w:rPr>
        <w:t>A</w:t>
      </w:r>
      <w:r w:rsidRPr="008802F6">
        <w:rPr>
          <w:rStyle w:val="a6"/>
        </w:rPr>
        <w:t xml:space="preserve"> </w:t>
      </w:r>
      <w:r w:rsidRPr="008802F6">
        <w:rPr>
          <w:rStyle w:val="a6"/>
          <w:lang w:val="en-US"/>
        </w:rPr>
        <w:t>digital</w:t>
      </w:r>
      <w:r w:rsidRPr="008802F6">
        <w:rPr>
          <w:rStyle w:val="a6"/>
        </w:rPr>
        <w:t xml:space="preserve"> </w:t>
      </w:r>
      <w:r w:rsidRPr="008802F6">
        <w:rPr>
          <w:rStyle w:val="a6"/>
          <w:lang w:val="en-US"/>
        </w:rPr>
        <w:t>signature</w:t>
      </w:r>
      <w:r w:rsidRPr="008802F6">
        <w:rPr>
          <w:rStyle w:val="a6"/>
        </w:rPr>
        <w:t xml:space="preserve"> </w:t>
      </w:r>
      <w:r w:rsidRPr="008802F6">
        <w:rPr>
          <w:rStyle w:val="a6"/>
          <w:lang w:val="en-US"/>
        </w:rPr>
        <w:t>based</w:t>
      </w:r>
      <w:r w:rsidRPr="008802F6">
        <w:rPr>
          <w:rStyle w:val="a6"/>
        </w:rPr>
        <w:t xml:space="preserve"> </w:t>
      </w:r>
      <w:r w:rsidRPr="008802F6">
        <w:rPr>
          <w:rStyle w:val="a6"/>
          <w:lang w:val="en-US"/>
        </w:rPr>
        <w:t>on</w:t>
      </w:r>
      <w:r w:rsidRPr="008802F6">
        <w:rPr>
          <w:rStyle w:val="a6"/>
        </w:rPr>
        <w:t xml:space="preserve"> </w:t>
      </w:r>
      <w:r w:rsidRPr="008802F6">
        <w:rPr>
          <w:rStyle w:val="a6"/>
          <w:lang w:val="en-US"/>
        </w:rPr>
        <w:t>a</w:t>
      </w:r>
      <w:r w:rsidRPr="008802F6">
        <w:rPr>
          <w:rStyle w:val="a6"/>
        </w:rPr>
        <w:t xml:space="preserve"> </w:t>
      </w:r>
      <w:r w:rsidRPr="008802F6">
        <w:rPr>
          <w:rStyle w:val="a6"/>
          <w:lang w:val="en-US"/>
        </w:rPr>
        <w:t>conventional</w:t>
      </w:r>
      <w:r w:rsidRPr="008802F6">
        <w:rPr>
          <w:rStyle w:val="a6"/>
        </w:rPr>
        <w:t xml:space="preserve"> </w:t>
      </w:r>
      <w:r w:rsidRPr="008802F6">
        <w:rPr>
          <w:rStyle w:val="a6"/>
          <w:lang w:val="en-US"/>
        </w:rPr>
        <w:t>encryption</w:t>
      </w:r>
      <w:r w:rsidRPr="008802F6">
        <w:rPr>
          <w:rStyle w:val="a6"/>
        </w:rPr>
        <w:t xml:space="preserve"> </w:t>
      </w:r>
      <w:r w:rsidRPr="008802F6">
        <w:rPr>
          <w:rStyle w:val="a6"/>
          <w:lang w:val="en-US"/>
        </w:rPr>
        <w:t>function</w:t>
      </w:r>
      <w:r w:rsidRPr="008802F6">
        <w:rPr>
          <w:rStyle w:val="a6"/>
        </w:rPr>
        <w:t xml:space="preserve">,” </w:t>
      </w:r>
      <w:r w:rsidRPr="008802F6">
        <w:rPr>
          <w:rStyle w:val="a6"/>
          <w:lang w:val="en-US"/>
        </w:rPr>
        <w:t>in</w:t>
      </w:r>
      <w:r w:rsidRPr="008802F6">
        <w:rPr>
          <w:rStyle w:val="a6"/>
        </w:rPr>
        <w:t xml:space="preserve"> </w:t>
      </w:r>
      <w:r w:rsidRPr="008802F6">
        <w:rPr>
          <w:rStyle w:val="a6"/>
          <w:lang w:val="en-US"/>
        </w:rPr>
        <w:t>Conference</w:t>
      </w:r>
      <w:r w:rsidRPr="008802F6">
        <w:rPr>
          <w:rStyle w:val="a6"/>
        </w:rPr>
        <w:t xml:space="preserve"> </w:t>
      </w:r>
      <w:r w:rsidRPr="008802F6">
        <w:rPr>
          <w:rStyle w:val="a6"/>
          <w:lang w:val="en-US"/>
        </w:rPr>
        <w:t>on</w:t>
      </w:r>
      <w:r w:rsidRPr="008802F6">
        <w:rPr>
          <w:rStyle w:val="a6"/>
        </w:rPr>
        <w:t xml:space="preserve"> </w:t>
      </w:r>
      <w:r w:rsidRPr="008802F6">
        <w:rPr>
          <w:rStyle w:val="a6"/>
          <w:lang w:val="en-US"/>
        </w:rPr>
        <w:t>the</w:t>
      </w:r>
      <w:r w:rsidRPr="008802F6">
        <w:rPr>
          <w:rStyle w:val="a6"/>
        </w:rPr>
        <w:t xml:space="preserve"> </w:t>
      </w:r>
      <w:r w:rsidRPr="008802F6">
        <w:rPr>
          <w:rStyle w:val="a6"/>
          <w:lang w:val="en-US"/>
        </w:rPr>
        <w:t>Theory</w:t>
      </w:r>
      <w:r w:rsidRPr="008802F6">
        <w:rPr>
          <w:rStyle w:val="a6"/>
        </w:rPr>
        <w:t xml:space="preserve"> </w:t>
      </w:r>
      <w:r w:rsidRPr="008802F6">
        <w:rPr>
          <w:rStyle w:val="a6"/>
          <w:lang w:val="en-US"/>
        </w:rPr>
        <w:t>and</w:t>
      </w:r>
      <w:r w:rsidRPr="008802F6">
        <w:rPr>
          <w:rStyle w:val="a6"/>
        </w:rPr>
        <w:t xml:space="preserve"> </w:t>
      </w:r>
      <w:r w:rsidRPr="008802F6">
        <w:rPr>
          <w:rStyle w:val="a6"/>
          <w:lang w:val="en-US"/>
        </w:rPr>
        <w:t>Application</w:t>
      </w:r>
      <w:r w:rsidRPr="008802F6">
        <w:rPr>
          <w:rStyle w:val="a6"/>
        </w:rPr>
        <w:t xml:space="preserve"> </w:t>
      </w:r>
      <w:r w:rsidRPr="008802F6">
        <w:rPr>
          <w:rStyle w:val="a6"/>
          <w:lang w:val="en-US"/>
        </w:rPr>
        <w:t>of</w:t>
      </w:r>
      <w:r w:rsidRPr="008802F6">
        <w:rPr>
          <w:rStyle w:val="a6"/>
        </w:rPr>
        <w:t xml:space="preserve"> </w:t>
      </w:r>
      <w:r w:rsidRPr="008802F6">
        <w:rPr>
          <w:rStyle w:val="a6"/>
          <w:lang w:val="en-US"/>
        </w:rPr>
        <w:t>Cryptographic</w:t>
      </w:r>
      <w:r w:rsidRPr="008802F6">
        <w:rPr>
          <w:rStyle w:val="a6"/>
        </w:rPr>
        <w:t xml:space="preserve"> </w:t>
      </w:r>
      <w:r w:rsidRPr="008802F6">
        <w:rPr>
          <w:rStyle w:val="a6"/>
          <w:lang w:val="en-US"/>
        </w:rPr>
        <w:t>Techniques</w:t>
      </w:r>
      <w:r w:rsidRPr="008802F6">
        <w:rPr>
          <w:rStyle w:val="a6"/>
        </w:rPr>
        <w:t xml:space="preserve">, </w:t>
      </w:r>
      <w:proofErr w:type="spellStart"/>
      <w:r w:rsidRPr="008802F6">
        <w:rPr>
          <w:rStyle w:val="a6"/>
          <w:lang w:val="en-US"/>
        </w:rPr>
        <w:t>pp</w:t>
      </w:r>
      <w:proofErr w:type="spellEnd"/>
      <w:r w:rsidRPr="008802F6">
        <w:rPr>
          <w:rStyle w:val="a6"/>
        </w:rPr>
        <w:t xml:space="preserve">. 369–378, </w:t>
      </w:r>
      <w:r w:rsidRPr="008802F6">
        <w:rPr>
          <w:rStyle w:val="a6"/>
          <w:lang w:val="en-US"/>
        </w:rPr>
        <w:t>Springer</w:t>
      </w:r>
      <w:r w:rsidRPr="008802F6">
        <w:rPr>
          <w:rStyle w:val="a6"/>
        </w:rPr>
        <w:t>, 1987</w:t>
      </w:r>
      <w:r w:rsidRPr="008802F6">
        <w:rPr>
          <w:lang w:val="uk-UA"/>
        </w:rPr>
        <w:t xml:space="preserve">]. Вони покращили ефективність, обробляючи кілька цифрових записів в один блок. </w:t>
      </w:r>
    </w:p>
    <w:p w:rsidR="009410D9" w:rsidRPr="008802F6" w:rsidRDefault="009410D9" w:rsidP="009410D9">
      <w:pPr>
        <w:ind w:firstLine="708"/>
        <w:rPr>
          <w:lang w:val="uk-UA"/>
        </w:rPr>
      </w:pPr>
      <w:r w:rsidRPr="008802F6">
        <w:rPr>
          <w:lang w:val="uk-UA"/>
        </w:rPr>
        <w:t xml:space="preserve">31.10.2008 році </w:t>
      </w:r>
      <w:proofErr w:type="spellStart"/>
      <w:r w:rsidRPr="008802F6">
        <w:rPr>
          <w:lang w:val="uk-UA"/>
        </w:rPr>
        <w:t>Сатоші</w:t>
      </w:r>
      <w:proofErr w:type="spellEnd"/>
      <w:r w:rsidRPr="008802F6">
        <w:rPr>
          <w:lang w:val="uk-UA"/>
        </w:rPr>
        <w:t xml:space="preserve"> Накамото оприлюднив білу книгу (</w:t>
      </w:r>
      <w:proofErr w:type="spellStart"/>
      <w:r w:rsidRPr="008802F6">
        <w:rPr>
          <w:lang w:val="uk-UA"/>
        </w:rPr>
        <w:t>white</w:t>
      </w:r>
      <w:proofErr w:type="spellEnd"/>
      <w:r w:rsidRPr="008802F6">
        <w:rPr>
          <w:lang w:val="uk-UA"/>
        </w:rPr>
        <w:t xml:space="preserve"> </w:t>
      </w:r>
      <w:proofErr w:type="spellStart"/>
      <w:r w:rsidRPr="008802F6">
        <w:rPr>
          <w:lang w:val="uk-UA"/>
        </w:rPr>
        <w:t>paper</w:t>
      </w:r>
      <w:proofErr w:type="spellEnd"/>
      <w:r w:rsidRPr="008802F6">
        <w:rPr>
          <w:lang w:val="uk-UA"/>
        </w:rPr>
        <w:t>), в якій запропонував Биткойн [</w:t>
      </w:r>
      <w:r w:rsidRPr="008802F6">
        <w:rPr>
          <w:rStyle w:val="a6"/>
          <w:lang w:val="en-US"/>
        </w:rPr>
        <w:t>S</w:t>
      </w:r>
      <w:r w:rsidRPr="008802F6">
        <w:rPr>
          <w:rStyle w:val="a6"/>
          <w:lang w:val="uk-UA"/>
        </w:rPr>
        <w:t xml:space="preserve">. </w:t>
      </w:r>
      <w:proofErr w:type="spellStart"/>
      <w:r w:rsidRPr="008802F6">
        <w:rPr>
          <w:rStyle w:val="a6"/>
          <w:lang w:val="en-US"/>
        </w:rPr>
        <w:t>Nakamoto</w:t>
      </w:r>
      <w:proofErr w:type="spellEnd"/>
      <w:r w:rsidRPr="008802F6">
        <w:rPr>
          <w:rStyle w:val="a6"/>
          <w:lang w:val="uk-UA"/>
        </w:rPr>
        <w:t>, “</w:t>
      </w:r>
      <w:r w:rsidRPr="008802F6">
        <w:rPr>
          <w:rStyle w:val="a6"/>
          <w:lang w:val="en-US"/>
        </w:rPr>
        <w:t>Bitcoin</w:t>
      </w:r>
      <w:r w:rsidRPr="008802F6">
        <w:rPr>
          <w:rStyle w:val="a6"/>
          <w:lang w:val="uk-UA"/>
        </w:rPr>
        <w:t xml:space="preserve">: </w:t>
      </w:r>
      <w:r w:rsidRPr="008802F6">
        <w:rPr>
          <w:rStyle w:val="a6"/>
          <w:lang w:val="en-US"/>
        </w:rPr>
        <w:t>A</w:t>
      </w:r>
      <w:r w:rsidRPr="008802F6">
        <w:rPr>
          <w:rStyle w:val="a6"/>
          <w:lang w:val="uk-UA"/>
        </w:rPr>
        <w:t xml:space="preserve"> </w:t>
      </w:r>
      <w:r w:rsidRPr="008802F6">
        <w:rPr>
          <w:rStyle w:val="a6"/>
          <w:lang w:val="en-US"/>
        </w:rPr>
        <w:t>peer</w:t>
      </w:r>
      <w:r w:rsidRPr="008802F6">
        <w:rPr>
          <w:rStyle w:val="a6"/>
          <w:lang w:val="uk-UA"/>
        </w:rPr>
        <w:t>-</w:t>
      </w:r>
      <w:r w:rsidRPr="008802F6">
        <w:rPr>
          <w:rStyle w:val="a6"/>
          <w:lang w:val="en-US"/>
        </w:rPr>
        <w:t>to</w:t>
      </w:r>
      <w:r w:rsidRPr="008802F6">
        <w:rPr>
          <w:rStyle w:val="a6"/>
          <w:lang w:val="uk-UA"/>
        </w:rPr>
        <w:t>-</w:t>
      </w:r>
      <w:r w:rsidRPr="008802F6">
        <w:rPr>
          <w:rStyle w:val="a6"/>
          <w:lang w:val="en-US"/>
        </w:rPr>
        <w:t>peer</w:t>
      </w:r>
      <w:r w:rsidRPr="008802F6">
        <w:rPr>
          <w:rStyle w:val="a6"/>
          <w:lang w:val="uk-UA"/>
        </w:rPr>
        <w:t xml:space="preserve"> </w:t>
      </w:r>
      <w:r w:rsidRPr="008802F6">
        <w:rPr>
          <w:rStyle w:val="a6"/>
          <w:lang w:val="en-US"/>
        </w:rPr>
        <w:t>electronic</w:t>
      </w:r>
      <w:r w:rsidRPr="008802F6">
        <w:rPr>
          <w:rStyle w:val="a6"/>
          <w:lang w:val="uk-UA"/>
        </w:rPr>
        <w:t xml:space="preserve"> </w:t>
      </w:r>
      <w:r w:rsidRPr="008802F6">
        <w:rPr>
          <w:rStyle w:val="a6"/>
          <w:lang w:val="en-US"/>
        </w:rPr>
        <w:t>cash</w:t>
      </w:r>
      <w:r w:rsidRPr="008802F6">
        <w:rPr>
          <w:rStyle w:val="a6"/>
          <w:lang w:val="uk-UA"/>
        </w:rPr>
        <w:t xml:space="preserve"> </w:t>
      </w:r>
      <w:r w:rsidRPr="008802F6">
        <w:rPr>
          <w:rStyle w:val="a6"/>
          <w:lang w:val="en-US"/>
        </w:rPr>
        <w:t>system</w:t>
      </w:r>
      <w:r w:rsidRPr="008802F6">
        <w:rPr>
          <w:rStyle w:val="a6"/>
          <w:lang w:val="uk-UA"/>
        </w:rPr>
        <w:t xml:space="preserve">.” </w:t>
      </w:r>
      <w:r w:rsidRPr="008802F6">
        <w:rPr>
          <w:rStyle w:val="a6"/>
          <w:lang w:val="en-US"/>
        </w:rPr>
        <w:t>https</w:t>
      </w:r>
      <w:r w:rsidRPr="008802F6">
        <w:rPr>
          <w:rStyle w:val="a6"/>
          <w:lang w:val="uk-UA"/>
        </w:rPr>
        <w:t>://</w:t>
      </w:r>
      <w:proofErr w:type="spellStart"/>
      <w:r w:rsidRPr="008802F6">
        <w:rPr>
          <w:rStyle w:val="a6"/>
          <w:lang w:val="en-US"/>
        </w:rPr>
        <w:t>bitcoin</w:t>
      </w:r>
      <w:proofErr w:type="spellEnd"/>
      <w:r w:rsidRPr="008802F6">
        <w:rPr>
          <w:rStyle w:val="a6"/>
          <w:lang w:val="uk-UA"/>
        </w:rPr>
        <w:t>.</w:t>
      </w:r>
      <w:r w:rsidRPr="008802F6">
        <w:rPr>
          <w:rStyle w:val="a6"/>
          <w:lang w:val="en-US"/>
        </w:rPr>
        <w:t>org</w:t>
      </w:r>
      <w:r w:rsidRPr="008802F6">
        <w:rPr>
          <w:rStyle w:val="a6"/>
          <w:lang w:val="uk-UA"/>
        </w:rPr>
        <w:t>/</w:t>
      </w:r>
      <w:proofErr w:type="spellStart"/>
      <w:r w:rsidRPr="008802F6">
        <w:rPr>
          <w:rStyle w:val="a6"/>
          <w:lang w:val="en-US"/>
        </w:rPr>
        <w:t>bitcoin</w:t>
      </w:r>
      <w:proofErr w:type="spellEnd"/>
      <w:r w:rsidRPr="008802F6">
        <w:rPr>
          <w:rStyle w:val="a6"/>
          <w:lang w:val="uk-UA"/>
        </w:rPr>
        <w:t>.</w:t>
      </w:r>
      <w:r w:rsidRPr="008802F6">
        <w:rPr>
          <w:rStyle w:val="a6"/>
          <w:lang w:val="en-US"/>
        </w:rPr>
        <w:t>pdf</w:t>
      </w:r>
      <w:r w:rsidRPr="008802F6">
        <w:rPr>
          <w:rStyle w:val="a6"/>
          <w:lang w:val="uk-UA"/>
        </w:rPr>
        <w:t>, 2008</w:t>
      </w:r>
      <w:r w:rsidRPr="008802F6">
        <w:rPr>
          <w:lang w:val="uk-UA"/>
        </w:rPr>
        <w:t xml:space="preserve">]. Біткойн – це онлайн-система цифрових грошових коштів </w:t>
      </w:r>
      <w:proofErr w:type="spellStart"/>
      <w:r w:rsidRPr="008802F6">
        <w:rPr>
          <w:lang w:val="uk-UA"/>
        </w:rPr>
        <w:t>Peer-to-Peer</w:t>
      </w:r>
      <w:proofErr w:type="spellEnd"/>
      <w:r w:rsidRPr="008802F6">
        <w:rPr>
          <w:lang w:val="uk-UA"/>
        </w:rPr>
        <w:t xml:space="preserve"> (P2P), яка не потребує довіреної третьої сторони. У Bitcoin користувачі володіють правами власності на віртуальні криптовалюти, які позначаються як </w:t>
      </w:r>
      <w:proofErr w:type="spellStart"/>
      <w:r w:rsidRPr="008802F6">
        <w:rPr>
          <w:lang w:val="uk-UA"/>
        </w:rPr>
        <w:t>біткойни</w:t>
      </w:r>
      <w:proofErr w:type="spellEnd"/>
      <w:r w:rsidRPr="008802F6">
        <w:rPr>
          <w:lang w:val="uk-UA"/>
        </w:rPr>
        <w:t xml:space="preserve"> (BTC). Користувачі генерують транзакції для передачі BTC та зберігають їх у загальнодоступному блокчейн реєстрі. Найменша доля цінності BTC, відома як </w:t>
      </w:r>
      <w:proofErr w:type="spellStart"/>
      <w:r w:rsidRPr="008802F6">
        <w:rPr>
          <w:lang w:val="uk-UA"/>
        </w:rPr>
        <w:t>сатоші</w:t>
      </w:r>
      <w:proofErr w:type="spellEnd"/>
      <w:r w:rsidRPr="008802F6">
        <w:rPr>
          <w:lang w:val="uk-UA"/>
        </w:rPr>
        <w:t>, еквівалентна 0,00000001 BTC.</w:t>
      </w:r>
    </w:p>
    <w:p w:rsidR="009410D9" w:rsidRPr="008802F6" w:rsidRDefault="009410D9" w:rsidP="009410D9">
      <w:pPr>
        <w:rPr>
          <w:lang w:val="uk-UA"/>
        </w:rPr>
      </w:pPr>
      <w:r w:rsidRPr="008802F6">
        <w:rPr>
          <w:lang w:val="uk-UA"/>
        </w:rPr>
        <w:t>Нарешті, 03.01.2009 було створено генезис блок реєстру криптовалюти Біткойн, де було реалізовано перший ланцюг блоків який  надалі використано в якості основи для блокчейн технології.</w:t>
      </w:r>
    </w:p>
    <w:p w:rsidR="00DE7679" w:rsidRPr="00BD648E" w:rsidRDefault="00DE7679" w:rsidP="00DE7679">
      <w:pPr>
        <w:pStyle w:val="a3"/>
        <w:ind w:hanging="993"/>
        <w:rPr>
          <w:i/>
          <w:lang w:val="uk-UA"/>
        </w:rPr>
      </w:pPr>
      <w:r w:rsidRPr="00BD648E">
        <w:rPr>
          <w:i/>
          <w:lang w:val="uk-UA"/>
        </w:rPr>
        <w:t xml:space="preserve">Слайд </w:t>
      </w:r>
      <w:r>
        <w:rPr>
          <w:i/>
          <w:lang w:val="uk-UA"/>
        </w:rPr>
        <w:t>6</w:t>
      </w:r>
      <w:r w:rsidRPr="00BD648E">
        <w:rPr>
          <w:i/>
          <w:lang w:val="uk-UA"/>
        </w:rPr>
        <w:t>.</w:t>
      </w:r>
    </w:p>
    <w:p w:rsidR="009410D9" w:rsidRPr="008802F6" w:rsidRDefault="009410D9" w:rsidP="009410D9">
      <w:pPr>
        <w:rPr>
          <w:lang w:val="uk-UA"/>
        </w:rPr>
      </w:pPr>
      <w:r w:rsidRPr="008802F6">
        <w:rPr>
          <w:lang w:val="uk-UA"/>
        </w:rPr>
        <w:t xml:space="preserve">На теперішний час (станом на 01.11.2019) мережа Біткойн нараховує 9522 вузлів, яких можливо досягнути. Онлайн карту концентрації вузлів Біткойн можливо переглянути на ресурсі </w:t>
      </w:r>
      <w:proofErr w:type="spellStart"/>
      <w:r w:rsidRPr="008802F6">
        <w:rPr>
          <w:lang w:val="en-US"/>
        </w:rPr>
        <w:t>Bitnodes</w:t>
      </w:r>
      <w:proofErr w:type="spellEnd"/>
      <w:r w:rsidRPr="008802F6">
        <w:rPr>
          <w:lang w:val="uk-UA"/>
        </w:rPr>
        <w:t xml:space="preserve"> [</w:t>
      </w:r>
      <w:proofErr w:type="spellStart"/>
      <w:r w:rsidRPr="008802F6">
        <w:rPr>
          <w:rStyle w:val="a6"/>
          <w:lang w:val="en-US"/>
        </w:rPr>
        <w:t>Bitnodes</w:t>
      </w:r>
      <w:proofErr w:type="spellEnd"/>
      <w:r w:rsidRPr="008802F6">
        <w:rPr>
          <w:rStyle w:val="a6"/>
          <w:lang w:val="uk-UA"/>
        </w:rPr>
        <w:t xml:space="preserve"> https://bitnodes.earn.com/</w:t>
      </w:r>
      <w:r w:rsidRPr="008802F6">
        <w:rPr>
          <w:lang w:val="uk-UA"/>
        </w:rPr>
        <w:t xml:space="preserve">], </w:t>
      </w:r>
      <w:proofErr w:type="spellStart"/>
      <w:r w:rsidRPr="008802F6">
        <w:rPr>
          <w:lang w:val="uk-UA"/>
        </w:rPr>
        <w:t>скріншот</w:t>
      </w:r>
      <w:proofErr w:type="spellEnd"/>
      <w:r w:rsidRPr="008802F6">
        <w:rPr>
          <w:lang w:val="uk-UA"/>
        </w:rPr>
        <w:t xml:space="preserve"> наведено на рис. __</w:t>
      </w:r>
    </w:p>
    <w:p w:rsidR="009410D9" w:rsidRPr="008802F6" w:rsidRDefault="009410D9" w:rsidP="009410D9">
      <w:pPr>
        <w:rPr>
          <w:lang w:val="uk-UA"/>
        </w:rPr>
      </w:pPr>
    </w:p>
    <w:p w:rsidR="009410D9" w:rsidRPr="008802F6" w:rsidRDefault="009410D9" w:rsidP="009410D9">
      <w:pPr>
        <w:ind w:firstLine="0"/>
        <w:rPr>
          <w:lang w:val="uk-UA"/>
        </w:rPr>
      </w:pPr>
      <w:r w:rsidRPr="008802F6">
        <w:rPr>
          <w:noProof/>
          <w:lang w:eastAsia="ru-RU"/>
        </w:rPr>
        <w:lastRenderedPageBreak/>
        <w:drawing>
          <wp:inline distT="0" distB="0" distL="0" distR="0" wp14:anchorId="59B6F6F8" wp14:editId="5B2D5CC3">
            <wp:extent cx="5937885" cy="335915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359150"/>
                    </a:xfrm>
                    <a:prstGeom prst="rect">
                      <a:avLst/>
                    </a:prstGeom>
                    <a:noFill/>
                  </pic:spPr>
                </pic:pic>
              </a:graphicData>
            </a:graphic>
          </wp:inline>
        </w:drawing>
      </w:r>
    </w:p>
    <w:p w:rsidR="009410D9" w:rsidRPr="008802F6" w:rsidRDefault="009410D9" w:rsidP="009410D9">
      <w:pPr>
        <w:ind w:left="284" w:right="283" w:firstLine="0"/>
        <w:jc w:val="center"/>
        <w:rPr>
          <w:lang w:val="uk-UA"/>
        </w:rPr>
      </w:pPr>
      <w:r w:rsidRPr="008802F6">
        <w:rPr>
          <w:b/>
          <w:lang w:val="uk-UA"/>
        </w:rPr>
        <w:t>Рис. __.</w:t>
      </w:r>
      <w:r w:rsidRPr="008802F6">
        <w:rPr>
          <w:lang w:val="uk-UA"/>
        </w:rPr>
        <w:t xml:space="preserve"> – Карта концентрації доступних </w:t>
      </w:r>
      <w:proofErr w:type="spellStart"/>
      <w:r w:rsidRPr="008802F6">
        <w:rPr>
          <w:lang w:val="uk-UA"/>
        </w:rPr>
        <w:t>біткойн</w:t>
      </w:r>
      <w:proofErr w:type="spellEnd"/>
      <w:r w:rsidRPr="008802F6">
        <w:rPr>
          <w:lang w:val="uk-UA"/>
        </w:rPr>
        <w:t xml:space="preserve">-вузлів, знайдених в країнах по всьому світі. </w:t>
      </w:r>
      <w:proofErr w:type="spellStart"/>
      <w:r w:rsidRPr="008802F6">
        <w:rPr>
          <w:lang w:val="uk-UA"/>
        </w:rPr>
        <w:t>Скріншот</w:t>
      </w:r>
      <w:proofErr w:type="spellEnd"/>
      <w:r w:rsidRPr="008802F6">
        <w:rPr>
          <w:lang w:val="uk-UA"/>
        </w:rPr>
        <w:t xml:space="preserve"> з </w:t>
      </w:r>
      <w:proofErr w:type="spellStart"/>
      <w:r w:rsidRPr="008802F6">
        <w:rPr>
          <w:lang w:val="uk-UA"/>
        </w:rPr>
        <w:t>Bitnodes</w:t>
      </w:r>
      <w:proofErr w:type="spellEnd"/>
      <w:r w:rsidRPr="008802F6">
        <w:rPr>
          <w:lang w:val="uk-UA"/>
        </w:rPr>
        <w:t xml:space="preserve"> (https://bitnodes.earn.com/) станом на 01.11.2019</w:t>
      </w:r>
    </w:p>
    <w:p w:rsidR="009410D9" w:rsidRPr="008802F6" w:rsidRDefault="009410D9" w:rsidP="009410D9">
      <w:pPr>
        <w:rPr>
          <w:lang w:val="uk-UA"/>
        </w:rPr>
      </w:pPr>
    </w:p>
    <w:p w:rsidR="00DE7679" w:rsidRPr="00BD648E" w:rsidRDefault="00DE7679" w:rsidP="00DE7679">
      <w:pPr>
        <w:pStyle w:val="a3"/>
        <w:ind w:hanging="993"/>
        <w:rPr>
          <w:i/>
          <w:lang w:val="uk-UA"/>
        </w:rPr>
      </w:pPr>
      <w:r w:rsidRPr="00BD648E">
        <w:rPr>
          <w:i/>
          <w:lang w:val="uk-UA"/>
        </w:rPr>
        <w:t xml:space="preserve">Слайд </w:t>
      </w:r>
      <w:r>
        <w:rPr>
          <w:i/>
          <w:lang w:val="uk-UA"/>
        </w:rPr>
        <w:t>7,8,9</w:t>
      </w:r>
      <w:r w:rsidRPr="00BD648E">
        <w:rPr>
          <w:i/>
          <w:lang w:val="uk-UA"/>
        </w:rPr>
        <w:t>.</w:t>
      </w:r>
    </w:p>
    <w:p w:rsidR="009410D9" w:rsidRPr="008802F6" w:rsidRDefault="009410D9" w:rsidP="009410D9">
      <w:pPr>
        <w:rPr>
          <w:lang w:val="uk-UA"/>
        </w:rPr>
      </w:pPr>
      <w:r w:rsidRPr="008802F6">
        <w:rPr>
          <w:lang w:val="uk-UA"/>
        </w:rPr>
        <w:t xml:space="preserve">«Живу» карту вузлів Біткойн мережі можливо переглянути також на ресурсі </w:t>
      </w:r>
      <w:proofErr w:type="spellStart"/>
      <w:r w:rsidRPr="008802F6">
        <w:rPr>
          <w:lang w:val="en-US"/>
        </w:rPr>
        <w:t>Bitnodes</w:t>
      </w:r>
      <w:proofErr w:type="spellEnd"/>
      <w:r w:rsidRPr="008802F6">
        <w:rPr>
          <w:lang w:val="uk-UA"/>
        </w:rPr>
        <w:t xml:space="preserve"> за посиланням </w:t>
      </w:r>
      <w:hyperlink r:id="rId9" w:history="1">
        <w:r w:rsidRPr="008802F6">
          <w:rPr>
            <w:rStyle w:val="ab"/>
            <w:color w:val="auto"/>
            <w:u w:val="none"/>
            <w:lang w:val="uk-UA"/>
          </w:rPr>
          <w:t>https://bitnodes.earn.com/nodes/live-map/</w:t>
        </w:r>
      </w:hyperlink>
      <w:r w:rsidRPr="008802F6">
        <w:rPr>
          <w:lang w:val="uk-UA"/>
        </w:rPr>
        <w:t>, а також динаміку зміни доступних вузлів за останні два роки (рис. __).</w:t>
      </w:r>
    </w:p>
    <w:p w:rsidR="009410D9" w:rsidRPr="008802F6" w:rsidRDefault="009410D9" w:rsidP="009410D9">
      <w:pPr>
        <w:rPr>
          <w:lang w:val="uk-UA"/>
        </w:rPr>
      </w:pPr>
    </w:p>
    <w:p w:rsidR="009410D9" w:rsidRPr="008802F6" w:rsidRDefault="009410D9" w:rsidP="009410D9">
      <w:pPr>
        <w:ind w:firstLine="0"/>
        <w:jc w:val="center"/>
        <w:rPr>
          <w:lang w:val="uk-UA"/>
        </w:rPr>
      </w:pPr>
      <w:r w:rsidRPr="008802F6">
        <w:rPr>
          <w:noProof/>
          <w:lang w:eastAsia="ru-RU"/>
        </w:rPr>
        <w:drawing>
          <wp:inline distT="0" distB="0" distL="0" distR="0" wp14:anchorId="764C886B" wp14:editId="711A5A11">
            <wp:extent cx="5934075" cy="19335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rsidR="009410D9" w:rsidRPr="008802F6" w:rsidRDefault="009410D9" w:rsidP="009410D9">
      <w:pPr>
        <w:ind w:left="284" w:right="283" w:firstLine="0"/>
        <w:jc w:val="center"/>
        <w:rPr>
          <w:lang w:val="uk-UA"/>
        </w:rPr>
      </w:pPr>
      <w:r w:rsidRPr="008802F6">
        <w:rPr>
          <w:b/>
          <w:lang w:val="uk-UA"/>
        </w:rPr>
        <w:t>Рис. __.</w:t>
      </w:r>
      <w:r w:rsidRPr="008802F6">
        <w:rPr>
          <w:lang w:val="uk-UA"/>
        </w:rPr>
        <w:t xml:space="preserve"> – Динаміка зміни доступних Bitcoin-вузлів за останні два роки. </w:t>
      </w:r>
      <w:proofErr w:type="spellStart"/>
      <w:r w:rsidRPr="008802F6">
        <w:rPr>
          <w:lang w:val="uk-UA"/>
        </w:rPr>
        <w:t>Скріншот</w:t>
      </w:r>
      <w:proofErr w:type="spellEnd"/>
      <w:r w:rsidRPr="008802F6">
        <w:rPr>
          <w:lang w:val="uk-UA"/>
        </w:rPr>
        <w:t xml:space="preserve"> з </w:t>
      </w:r>
      <w:proofErr w:type="spellStart"/>
      <w:r w:rsidRPr="008802F6">
        <w:rPr>
          <w:lang w:val="uk-UA"/>
        </w:rPr>
        <w:t>Bitnodes</w:t>
      </w:r>
      <w:proofErr w:type="spellEnd"/>
      <w:r w:rsidRPr="008802F6">
        <w:rPr>
          <w:lang w:val="uk-UA"/>
        </w:rPr>
        <w:t xml:space="preserve"> (</w:t>
      </w:r>
      <w:hyperlink r:id="rId11" w:history="1">
        <w:r w:rsidRPr="008802F6">
          <w:rPr>
            <w:rStyle w:val="ab"/>
            <w:color w:val="auto"/>
            <w:u w:val="none"/>
          </w:rPr>
          <w:t>https://bitnodes.earn.com/dashboard/?days=730</w:t>
        </w:r>
      </w:hyperlink>
      <w:r w:rsidRPr="008802F6">
        <w:rPr>
          <w:lang w:val="uk-UA"/>
        </w:rPr>
        <w:t>) станом на 02.11.2019</w:t>
      </w:r>
    </w:p>
    <w:p w:rsidR="00635862" w:rsidRPr="008802F6" w:rsidRDefault="0069139F" w:rsidP="00635862">
      <w:pPr>
        <w:pStyle w:val="13"/>
        <w:spacing w:line="240" w:lineRule="auto"/>
        <w:rPr>
          <w:lang w:val="uk-UA"/>
        </w:rPr>
      </w:pPr>
      <w:r w:rsidRPr="008802F6">
        <w:rPr>
          <w:lang w:val="uk-UA"/>
        </w:rPr>
        <w:t>2</w:t>
      </w:r>
      <w:r w:rsidR="00635862" w:rsidRPr="008802F6">
        <w:rPr>
          <w:lang w:val="uk-UA"/>
        </w:rPr>
        <w:t>. Огляд технології блокчейн</w:t>
      </w:r>
      <w:bookmarkEnd w:id="0"/>
    </w:p>
    <w:p w:rsidR="00635862" w:rsidRPr="008802F6" w:rsidRDefault="00635862" w:rsidP="00635862">
      <w:pPr>
        <w:pStyle w:val="a3"/>
        <w:spacing w:line="240" w:lineRule="auto"/>
        <w:rPr>
          <w:lang w:val="uk-UA"/>
        </w:rPr>
      </w:pPr>
      <w:r w:rsidRPr="008802F6">
        <w:rPr>
          <w:lang w:val="uk-UA"/>
        </w:rPr>
        <w:t>У даному розділі будемо дотримуватися визначення, понять та термінів наведених у NIST.IR 8202</w:t>
      </w:r>
      <w:r w:rsidRPr="008802F6">
        <w:rPr>
          <w:b/>
          <w:lang w:val="uk-UA"/>
        </w:rPr>
        <w:t xml:space="preserve"> </w:t>
      </w:r>
      <w:r w:rsidRPr="008802F6">
        <w:rPr>
          <w:lang w:val="uk-UA"/>
        </w:rPr>
        <w:t>[</w:t>
      </w:r>
      <w:r w:rsidRPr="008802F6">
        <w:rPr>
          <w:rStyle w:val="a6"/>
        </w:rPr>
        <w:t>NISTIR</w:t>
      </w:r>
      <w:r w:rsidRPr="008802F6">
        <w:rPr>
          <w:rStyle w:val="a6"/>
          <w:lang w:val="uk-UA"/>
        </w:rPr>
        <w:t xml:space="preserve"> 8202 </w:t>
      </w:r>
      <w:r w:rsidRPr="008802F6">
        <w:rPr>
          <w:rStyle w:val="a6"/>
        </w:rPr>
        <w:t>Blockchain</w:t>
      </w:r>
      <w:r w:rsidRPr="008802F6">
        <w:rPr>
          <w:rStyle w:val="a6"/>
          <w:lang w:val="uk-UA"/>
        </w:rPr>
        <w:t xml:space="preserve"> </w:t>
      </w:r>
      <w:proofErr w:type="spellStart"/>
      <w:r w:rsidRPr="008802F6">
        <w:rPr>
          <w:rStyle w:val="a6"/>
        </w:rPr>
        <w:t>Technology</w:t>
      </w:r>
      <w:proofErr w:type="spellEnd"/>
      <w:r w:rsidRPr="008802F6">
        <w:rPr>
          <w:rStyle w:val="a6"/>
          <w:lang w:val="uk-UA"/>
        </w:rPr>
        <w:t xml:space="preserve"> </w:t>
      </w:r>
      <w:proofErr w:type="spellStart"/>
      <w:r w:rsidRPr="008802F6">
        <w:rPr>
          <w:rStyle w:val="a6"/>
        </w:rPr>
        <w:t>Overview</w:t>
      </w:r>
      <w:proofErr w:type="spellEnd"/>
      <w:r w:rsidRPr="008802F6">
        <w:rPr>
          <w:rStyle w:val="a6"/>
          <w:lang w:val="uk-UA"/>
        </w:rPr>
        <w:t xml:space="preserve"> </w:t>
      </w:r>
      <w:proofErr w:type="spellStart"/>
      <w:r w:rsidRPr="008802F6">
        <w:rPr>
          <w:rStyle w:val="a6"/>
        </w:rPr>
        <w:lastRenderedPageBreak/>
        <w:t>https</w:t>
      </w:r>
      <w:proofErr w:type="spellEnd"/>
      <w:r w:rsidRPr="008802F6">
        <w:rPr>
          <w:rStyle w:val="a6"/>
          <w:lang w:val="uk-UA"/>
        </w:rPr>
        <w:t>://</w:t>
      </w:r>
      <w:proofErr w:type="spellStart"/>
      <w:r w:rsidRPr="008802F6">
        <w:rPr>
          <w:rStyle w:val="a6"/>
        </w:rPr>
        <w:t>nvlpubs</w:t>
      </w:r>
      <w:proofErr w:type="spellEnd"/>
      <w:r w:rsidRPr="008802F6">
        <w:rPr>
          <w:rStyle w:val="a6"/>
          <w:lang w:val="uk-UA"/>
        </w:rPr>
        <w:t>.</w:t>
      </w:r>
      <w:proofErr w:type="spellStart"/>
      <w:r w:rsidRPr="008802F6">
        <w:rPr>
          <w:rStyle w:val="a6"/>
        </w:rPr>
        <w:t>nist</w:t>
      </w:r>
      <w:proofErr w:type="spellEnd"/>
      <w:r w:rsidRPr="008802F6">
        <w:rPr>
          <w:rStyle w:val="a6"/>
          <w:lang w:val="uk-UA"/>
        </w:rPr>
        <w:t>.</w:t>
      </w:r>
      <w:proofErr w:type="spellStart"/>
      <w:r w:rsidRPr="008802F6">
        <w:rPr>
          <w:rStyle w:val="a6"/>
        </w:rPr>
        <w:t>gov</w:t>
      </w:r>
      <w:proofErr w:type="spellEnd"/>
      <w:r w:rsidRPr="008802F6">
        <w:rPr>
          <w:rStyle w:val="a6"/>
          <w:lang w:val="uk-UA"/>
        </w:rPr>
        <w:t>/</w:t>
      </w:r>
      <w:proofErr w:type="spellStart"/>
      <w:r w:rsidRPr="008802F6">
        <w:rPr>
          <w:rStyle w:val="a6"/>
        </w:rPr>
        <w:t>nistpubs</w:t>
      </w:r>
      <w:proofErr w:type="spellEnd"/>
      <w:r w:rsidRPr="008802F6">
        <w:rPr>
          <w:rStyle w:val="a6"/>
          <w:lang w:val="uk-UA"/>
        </w:rPr>
        <w:t>/</w:t>
      </w:r>
      <w:proofErr w:type="spellStart"/>
      <w:r w:rsidRPr="008802F6">
        <w:rPr>
          <w:rStyle w:val="a6"/>
        </w:rPr>
        <w:t>ir</w:t>
      </w:r>
      <w:proofErr w:type="spellEnd"/>
      <w:r w:rsidRPr="008802F6">
        <w:rPr>
          <w:rStyle w:val="a6"/>
          <w:lang w:val="uk-UA"/>
        </w:rPr>
        <w:t>/2018/</w:t>
      </w:r>
      <w:r w:rsidRPr="008802F6">
        <w:rPr>
          <w:rStyle w:val="a6"/>
        </w:rPr>
        <w:t>NIST</w:t>
      </w:r>
      <w:r w:rsidRPr="008802F6">
        <w:rPr>
          <w:rStyle w:val="a6"/>
          <w:lang w:val="uk-UA"/>
        </w:rPr>
        <w:t>.</w:t>
      </w:r>
      <w:r w:rsidRPr="008802F6">
        <w:rPr>
          <w:rStyle w:val="a6"/>
        </w:rPr>
        <w:t>IR</w:t>
      </w:r>
      <w:r w:rsidRPr="008802F6">
        <w:rPr>
          <w:rStyle w:val="a6"/>
          <w:lang w:val="uk-UA"/>
        </w:rPr>
        <w:t>.8202.</w:t>
      </w:r>
      <w:proofErr w:type="spellStart"/>
      <w:r w:rsidRPr="008802F6">
        <w:rPr>
          <w:rStyle w:val="a6"/>
        </w:rPr>
        <w:t>pdf</w:t>
      </w:r>
      <w:proofErr w:type="spellEnd"/>
      <w:r w:rsidRPr="008802F6">
        <w:rPr>
          <w:lang w:val="uk-UA"/>
        </w:rPr>
        <w:t>] (та його проекти від січня 2018 [</w:t>
      </w:r>
      <w:proofErr w:type="spellStart"/>
      <w:r w:rsidRPr="008802F6">
        <w:rPr>
          <w:rStyle w:val="a6"/>
          <w:lang w:val="uk-UA"/>
        </w:rPr>
        <w:t>Draft</w:t>
      </w:r>
      <w:proofErr w:type="spellEnd"/>
      <w:r w:rsidRPr="008802F6">
        <w:rPr>
          <w:rStyle w:val="a6"/>
          <w:lang w:val="uk-UA"/>
        </w:rPr>
        <w:t xml:space="preserve"> NISTIR 8202 Blockchain </w:t>
      </w:r>
      <w:proofErr w:type="spellStart"/>
      <w:r w:rsidRPr="008802F6">
        <w:rPr>
          <w:rStyle w:val="a6"/>
          <w:lang w:val="uk-UA"/>
        </w:rPr>
        <w:t>Technology</w:t>
      </w:r>
      <w:proofErr w:type="spellEnd"/>
      <w:r w:rsidRPr="008802F6">
        <w:rPr>
          <w:rStyle w:val="a6"/>
          <w:lang w:val="uk-UA"/>
        </w:rPr>
        <w:t xml:space="preserve"> </w:t>
      </w:r>
      <w:proofErr w:type="spellStart"/>
      <w:r w:rsidRPr="008802F6">
        <w:rPr>
          <w:rStyle w:val="a6"/>
          <w:lang w:val="uk-UA"/>
        </w:rPr>
        <w:t>Overview</w:t>
      </w:r>
      <w:proofErr w:type="spellEnd"/>
      <w:r w:rsidRPr="008802F6">
        <w:rPr>
          <w:rStyle w:val="a6"/>
          <w:lang w:val="uk-UA"/>
        </w:rPr>
        <w:t xml:space="preserve"> https://csrc.nist.gov/CSRC/media/Publications/nistir/8202/draft/documents/nistir8202-draft.pdf</w:t>
      </w:r>
      <w:r w:rsidRPr="008802F6">
        <w:rPr>
          <w:lang w:val="uk-UA"/>
        </w:rPr>
        <w:t>]), ANSI X9 [</w:t>
      </w:r>
      <w:r w:rsidRPr="008802F6">
        <w:rPr>
          <w:rStyle w:val="a6"/>
          <w:lang w:val="uk-UA"/>
        </w:rPr>
        <w:t xml:space="preserve">ASC X9 </w:t>
      </w:r>
      <w:proofErr w:type="spellStart"/>
      <w:r w:rsidRPr="008802F6">
        <w:rPr>
          <w:rStyle w:val="a6"/>
          <w:lang w:val="uk-UA"/>
        </w:rPr>
        <w:t>Study</w:t>
      </w:r>
      <w:proofErr w:type="spellEnd"/>
      <w:r w:rsidRPr="008802F6">
        <w:rPr>
          <w:rStyle w:val="a6"/>
          <w:lang w:val="uk-UA"/>
        </w:rPr>
        <w:t xml:space="preserve"> </w:t>
      </w:r>
      <w:proofErr w:type="spellStart"/>
      <w:r w:rsidRPr="008802F6">
        <w:rPr>
          <w:rStyle w:val="a6"/>
          <w:lang w:val="uk-UA"/>
        </w:rPr>
        <w:t>Group</w:t>
      </w:r>
      <w:proofErr w:type="spellEnd"/>
      <w:r w:rsidRPr="008802F6">
        <w:rPr>
          <w:rStyle w:val="a6"/>
          <w:lang w:val="uk-UA"/>
        </w:rPr>
        <w:t xml:space="preserve"> </w:t>
      </w:r>
      <w:proofErr w:type="spellStart"/>
      <w:r w:rsidRPr="008802F6">
        <w:rPr>
          <w:rStyle w:val="a6"/>
          <w:lang w:val="uk-UA"/>
        </w:rPr>
        <w:t>Report</w:t>
      </w:r>
      <w:proofErr w:type="spellEnd"/>
      <w:r w:rsidRPr="008802F6">
        <w:rPr>
          <w:rStyle w:val="a6"/>
          <w:lang w:val="uk-UA"/>
        </w:rPr>
        <w:t xml:space="preserve"> </w:t>
      </w:r>
      <w:proofErr w:type="spellStart"/>
      <w:r w:rsidRPr="008802F6">
        <w:rPr>
          <w:rStyle w:val="a6"/>
          <w:lang w:val="uk-UA"/>
        </w:rPr>
        <w:t>Distributed</w:t>
      </w:r>
      <w:proofErr w:type="spellEnd"/>
      <w:r w:rsidRPr="008802F6">
        <w:rPr>
          <w:rStyle w:val="a6"/>
          <w:lang w:val="uk-UA"/>
        </w:rPr>
        <w:t xml:space="preserve"> </w:t>
      </w:r>
      <w:proofErr w:type="spellStart"/>
      <w:r w:rsidRPr="008802F6">
        <w:rPr>
          <w:rStyle w:val="a6"/>
          <w:lang w:val="uk-UA"/>
        </w:rPr>
        <w:t>Ledger</w:t>
      </w:r>
      <w:proofErr w:type="spellEnd"/>
      <w:r w:rsidRPr="008802F6">
        <w:rPr>
          <w:rStyle w:val="a6"/>
          <w:lang w:val="uk-UA"/>
        </w:rPr>
        <w:t xml:space="preserve"> </w:t>
      </w:r>
      <w:proofErr w:type="spellStart"/>
      <w:r w:rsidRPr="008802F6">
        <w:rPr>
          <w:rStyle w:val="a6"/>
          <w:lang w:val="uk-UA"/>
        </w:rPr>
        <w:t>and</w:t>
      </w:r>
      <w:proofErr w:type="spellEnd"/>
      <w:r w:rsidRPr="008802F6">
        <w:rPr>
          <w:rStyle w:val="a6"/>
          <w:lang w:val="uk-UA"/>
        </w:rPr>
        <w:t xml:space="preserve"> Blockchain </w:t>
      </w:r>
      <w:proofErr w:type="spellStart"/>
      <w:r w:rsidRPr="008802F6">
        <w:rPr>
          <w:rStyle w:val="a6"/>
          <w:lang w:val="uk-UA"/>
        </w:rPr>
        <w:t>Technology</w:t>
      </w:r>
      <w:proofErr w:type="spellEnd"/>
      <w:r w:rsidRPr="008802F6">
        <w:rPr>
          <w:rStyle w:val="a6"/>
          <w:lang w:val="uk-UA"/>
        </w:rPr>
        <w:t xml:space="preserve"> </w:t>
      </w:r>
      <w:proofErr w:type="spellStart"/>
      <w:r w:rsidRPr="008802F6">
        <w:rPr>
          <w:rStyle w:val="a6"/>
          <w:lang w:val="uk-UA"/>
        </w:rPr>
        <w:t>Study</w:t>
      </w:r>
      <w:proofErr w:type="spellEnd"/>
      <w:r w:rsidRPr="008802F6">
        <w:rPr>
          <w:rStyle w:val="a6"/>
          <w:lang w:val="uk-UA"/>
        </w:rPr>
        <w:t xml:space="preserve"> </w:t>
      </w:r>
      <w:proofErr w:type="spellStart"/>
      <w:r w:rsidRPr="008802F6">
        <w:rPr>
          <w:rStyle w:val="a6"/>
          <w:lang w:val="uk-UA"/>
        </w:rPr>
        <w:t>Group</w:t>
      </w:r>
      <w:proofErr w:type="spellEnd"/>
      <w:r w:rsidRPr="008802F6">
        <w:rPr>
          <w:rStyle w:val="a6"/>
          <w:lang w:val="uk-UA"/>
        </w:rPr>
        <w:t xml:space="preserve"> </w:t>
      </w:r>
      <w:hyperlink r:id="rId12" w:history="1">
        <w:r w:rsidRPr="008802F6">
          <w:rPr>
            <w:rStyle w:val="a6"/>
            <w:lang w:val="uk-UA"/>
          </w:rPr>
          <w:t>https://x9.org/wp-content/uploads/2018/04/Distributed-Ledger-and-Blockchain-Technology-Study-Group-Report-FINAL.pdf</w:t>
        </w:r>
      </w:hyperlink>
      <w:r w:rsidRPr="008802F6">
        <w:rPr>
          <w:lang w:val="uk-UA"/>
        </w:rPr>
        <w:t>] (з вказаними рекомендаціями з безпеки в галузі стандартизації), стандарті Німеччини «</w:t>
      </w:r>
      <w:proofErr w:type="spellStart"/>
      <w:r w:rsidRPr="008802F6">
        <w:rPr>
          <w:lang w:val="uk-UA"/>
        </w:rPr>
        <w:t>Валідація</w:t>
      </w:r>
      <w:proofErr w:type="spellEnd"/>
      <w:r w:rsidRPr="008802F6">
        <w:rPr>
          <w:lang w:val="uk-UA"/>
        </w:rPr>
        <w:t xml:space="preserve"> даних з використанням блокчейна» [</w:t>
      </w:r>
      <w:r w:rsidRPr="008802F6">
        <w:rPr>
          <w:rStyle w:val="a6"/>
          <w:lang w:val="uk-UA"/>
        </w:rPr>
        <w:t>DIN SPEC 3104:2019-04 Blockchain-</w:t>
      </w:r>
      <w:proofErr w:type="spellStart"/>
      <w:r w:rsidRPr="008802F6">
        <w:rPr>
          <w:rStyle w:val="a6"/>
          <w:lang w:val="uk-UA"/>
        </w:rPr>
        <w:t>basierte</w:t>
      </w:r>
      <w:proofErr w:type="spellEnd"/>
      <w:r w:rsidRPr="008802F6">
        <w:rPr>
          <w:rStyle w:val="a6"/>
          <w:lang w:val="uk-UA"/>
        </w:rPr>
        <w:t xml:space="preserve"> </w:t>
      </w:r>
      <w:proofErr w:type="spellStart"/>
      <w:r w:rsidRPr="008802F6">
        <w:rPr>
          <w:rStyle w:val="a6"/>
          <w:lang w:val="uk-UA"/>
        </w:rPr>
        <w:t>Datenvalidierung</w:t>
      </w:r>
      <w:proofErr w:type="spellEnd"/>
      <w:r w:rsidRPr="008802F6">
        <w:rPr>
          <w:rStyle w:val="a6"/>
          <w:lang w:val="uk-UA"/>
        </w:rPr>
        <w:t xml:space="preserve"> </w:t>
      </w:r>
      <w:hyperlink r:id="rId13" w:history="1">
        <w:r w:rsidRPr="008802F6">
          <w:rPr>
            <w:rStyle w:val="a6"/>
            <w:lang w:val="uk-UA"/>
          </w:rPr>
          <w:t>https://dx.doi.org/10.31030/3042007</w:t>
        </w:r>
      </w:hyperlink>
      <w:r w:rsidRPr="008802F6">
        <w:rPr>
          <w:lang w:val="uk-UA"/>
        </w:rPr>
        <w:t>] та інших тематичних джерел наведених за текстом.</w:t>
      </w:r>
    </w:p>
    <w:p w:rsidR="00DE7679" w:rsidRPr="00BD648E" w:rsidRDefault="00DE7679" w:rsidP="00DE7679">
      <w:pPr>
        <w:pStyle w:val="a3"/>
        <w:ind w:hanging="993"/>
        <w:rPr>
          <w:i/>
          <w:lang w:val="uk-UA"/>
        </w:rPr>
      </w:pPr>
      <w:bookmarkStart w:id="4" w:name="_Toc9449951"/>
      <w:bookmarkStart w:id="5" w:name="_Toc49857442"/>
      <w:r w:rsidRPr="00BD648E">
        <w:rPr>
          <w:i/>
          <w:lang w:val="uk-UA"/>
        </w:rPr>
        <w:t xml:space="preserve">Слайд </w:t>
      </w:r>
      <w:r>
        <w:rPr>
          <w:i/>
          <w:lang w:val="uk-UA"/>
        </w:rPr>
        <w:t>10</w:t>
      </w:r>
      <w:r w:rsidRPr="00BD648E">
        <w:rPr>
          <w:i/>
          <w:lang w:val="uk-UA"/>
        </w:rPr>
        <w:t>.</w:t>
      </w:r>
    </w:p>
    <w:p w:rsidR="00635862" w:rsidRPr="008802F6" w:rsidRDefault="0069139F" w:rsidP="00635862">
      <w:pPr>
        <w:pStyle w:val="21"/>
        <w:spacing w:line="240" w:lineRule="auto"/>
        <w:rPr>
          <w:lang w:val="uk-UA"/>
        </w:rPr>
      </w:pPr>
      <w:r w:rsidRPr="008802F6">
        <w:rPr>
          <w:lang w:val="uk-UA"/>
        </w:rPr>
        <w:t>2</w:t>
      </w:r>
      <w:r w:rsidR="00635862" w:rsidRPr="008802F6">
        <w:rPr>
          <w:lang w:val="uk-UA"/>
        </w:rPr>
        <w:t>.1 Поняття розподіленої системи</w:t>
      </w:r>
      <w:bookmarkEnd w:id="4"/>
      <w:bookmarkEnd w:id="5"/>
    </w:p>
    <w:p w:rsidR="00635862" w:rsidRPr="008802F6" w:rsidRDefault="00635862" w:rsidP="00635862">
      <w:pPr>
        <w:pStyle w:val="a3"/>
        <w:spacing w:line="240" w:lineRule="auto"/>
        <w:rPr>
          <w:lang w:val="uk-UA"/>
        </w:rPr>
      </w:pPr>
      <w:r w:rsidRPr="008802F6">
        <w:rPr>
          <w:lang w:val="uk-UA"/>
        </w:rPr>
        <w:t>Зараз використовуються різні поняття і визначення розподіленої системи. Узагальнюючи, їх можна звести до наступних визначень</w:t>
      </w:r>
      <w:r w:rsidRPr="008802F6">
        <w:rPr>
          <w:b/>
          <w:lang w:val="uk-UA"/>
        </w:rPr>
        <w:t xml:space="preserve"> </w:t>
      </w:r>
      <w:r w:rsidRPr="008802F6">
        <w:rPr>
          <w:lang w:val="uk-UA"/>
        </w:rPr>
        <w:t>[</w:t>
      </w:r>
      <w:proofErr w:type="spellStart"/>
      <w:r w:rsidRPr="008802F6">
        <w:rPr>
          <w:rStyle w:val="a6"/>
          <w:lang w:val="uk-UA"/>
        </w:rPr>
        <w:t>Распределенные</w:t>
      </w:r>
      <w:proofErr w:type="spellEnd"/>
      <w:r w:rsidRPr="008802F6">
        <w:rPr>
          <w:rStyle w:val="a6"/>
          <w:lang w:val="uk-UA"/>
        </w:rPr>
        <w:t xml:space="preserve"> </w:t>
      </w:r>
      <w:proofErr w:type="spellStart"/>
      <w:r w:rsidRPr="008802F6">
        <w:rPr>
          <w:rStyle w:val="a6"/>
          <w:lang w:val="uk-UA"/>
        </w:rPr>
        <w:t>системы</w:t>
      </w:r>
      <w:proofErr w:type="spellEnd"/>
      <w:r w:rsidRPr="008802F6">
        <w:rPr>
          <w:rStyle w:val="a6"/>
          <w:lang w:val="uk-UA"/>
        </w:rPr>
        <w:t xml:space="preserve">: </w:t>
      </w:r>
      <w:proofErr w:type="spellStart"/>
      <w:r w:rsidRPr="008802F6">
        <w:rPr>
          <w:rStyle w:val="a6"/>
          <w:lang w:val="uk-UA"/>
        </w:rPr>
        <w:t>учебное</w:t>
      </w:r>
      <w:proofErr w:type="spellEnd"/>
      <w:r w:rsidRPr="008802F6">
        <w:rPr>
          <w:rStyle w:val="a6"/>
          <w:lang w:val="uk-UA"/>
        </w:rPr>
        <w:t xml:space="preserve"> </w:t>
      </w:r>
      <w:proofErr w:type="spellStart"/>
      <w:r w:rsidRPr="008802F6">
        <w:rPr>
          <w:rStyle w:val="a6"/>
          <w:lang w:val="uk-UA"/>
        </w:rPr>
        <w:t>пособие</w:t>
      </w:r>
      <w:proofErr w:type="spellEnd"/>
      <w:r w:rsidRPr="008802F6">
        <w:rPr>
          <w:rStyle w:val="a6"/>
          <w:lang w:val="uk-UA"/>
        </w:rPr>
        <w:t xml:space="preserve"> для </w:t>
      </w:r>
      <w:proofErr w:type="spellStart"/>
      <w:r w:rsidRPr="008802F6">
        <w:rPr>
          <w:rStyle w:val="a6"/>
          <w:lang w:val="uk-UA"/>
        </w:rPr>
        <w:t>студентов</w:t>
      </w:r>
      <w:proofErr w:type="spellEnd"/>
      <w:r w:rsidRPr="008802F6">
        <w:rPr>
          <w:rStyle w:val="a6"/>
          <w:lang w:val="uk-UA"/>
        </w:rPr>
        <w:t xml:space="preserve">, </w:t>
      </w:r>
      <w:proofErr w:type="spellStart"/>
      <w:r w:rsidRPr="008802F6">
        <w:rPr>
          <w:rStyle w:val="a6"/>
          <w:lang w:val="uk-UA"/>
        </w:rPr>
        <w:t>обучающихся</w:t>
      </w:r>
      <w:proofErr w:type="spellEnd"/>
      <w:r w:rsidRPr="008802F6">
        <w:rPr>
          <w:rStyle w:val="a6"/>
          <w:lang w:val="uk-UA"/>
        </w:rPr>
        <w:t xml:space="preserve"> по </w:t>
      </w:r>
      <w:proofErr w:type="spellStart"/>
      <w:r w:rsidRPr="008802F6">
        <w:rPr>
          <w:rStyle w:val="a6"/>
          <w:lang w:val="uk-UA"/>
        </w:rPr>
        <w:t>направлению</w:t>
      </w:r>
      <w:proofErr w:type="spellEnd"/>
      <w:r w:rsidRPr="008802F6">
        <w:rPr>
          <w:rStyle w:val="a6"/>
          <w:lang w:val="uk-UA"/>
        </w:rPr>
        <w:t xml:space="preserve"> </w:t>
      </w:r>
      <w:proofErr w:type="spellStart"/>
      <w:r w:rsidRPr="008802F6">
        <w:rPr>
          <w:rStyle w:val="a6"/>
          <w:lang w:val="uk-UA"/>
        </w:rPr>
        <w:t>подготовки</w:t>
      </w:r>
      <w:proofErr w:type="spellEnd"/>
      <w:r w:rsidRPr="008802F6">
        <w:rPr>
          <w:rStyle w:val="a6"/>
          <w:lang w:val="uk-UA"/>
        </w:rPr>
        <w:t xml:space="preserve"> 38.03.05 </w:t>
      </w:r>
      <w:proofErr w:type="spellStart"/>
      <w:r w:rsidRPr="008802F6">
        <w:rPr>
          <w:rStyle w:val="a6"/>
          <w:lang w:val="uk-UA"/>
        </w:rPr>
        <w:t>Бизнесинформатика</w:t>
      </w:r>
      <w:proofErr w:type="spellEnd"/>
      <w:r w:rsidRPr="008802F6">
        <w:rPr>
          <w:rStyle w:val="a6"/>
          <w:lang w:val="uk-UA"/>
        </w:rPr>
        <w:t xml:space="preserve"> / [</w:t>
      </w:r>
      <w:proofErr w:type="spellStart"/>
      <w:r w:rsidRPr="008802F6">
        <w:rPr>
          <w:rStyle w:val="a6"/>
          <w:lang w:val="uk-UA"/>
        </w:rPr>
        <w:t>авт</w:t>
      </w:r>
      <w:proofErr w:type="spellEnd"/>
      <w:r w:rsidRPr="008802F6">
        <w:rPr>
          <w:rStyle w:val="a6"/>
          <w:lang w:val="uk-UA"/>
        </w:rPr>
        <w:t>.-</w:t>
      </w:r>
      <w:proofErr w:type="spellStart"/>
      <w:r w:rsidRPr="008802F6">
        <w:rPr>
          <w:rStyle w:val="a6"/>
          <w:lang w:val="uk-UA"/>
        </w:rPr>
        <w:t>сост</w:t>
      </w:r>
      <w:proofErr w:type="spellEnd"/>
      <w:r w:rsidRPr="008802F6">
        <w:rPr>
          <w:rStyle w:val="a6"/>
          <w:lang w:val="uk-UA"/>
        </w:rPr>
        <w:t xml:space="preserve">. А.В. </w:t>
      </w:r>
      <w:proofErr w:type="spellStart"/>
      <w:r w:rsidRPr="008802F6">
        <w:rPr>
          <w:rStyle w:val="a6"/>
          <w:lang w:val="uk-UA"/>
        </w:rPr>
        <w:t>Демина</w:t>
      </w:r>
      <w:proofErr w:type="spellEnd"/>
      <w:r w:rsidRPr="008802F6">
        <w:rPr>
          <w:rStyle w:val="a6"/>
          <w:lang w:val="uk-UA"/>
        </w:rPr>
        <w:t xml:space="preserve">, О.Н. </w:t>
      </w:r>
      <w:proofErr w:type="spellStart"/>
      <w:r w:rsidRPr="008802F6">
        <w:rPr>
          <w:rStyle w:val="a6"/>
          <w:lang w:val="uk-UA"/>
        </w:rPr>
        <w:t>Алексенцева</w:t>
      </w:r>
      <w:proofErr w:type="spellEnd"/>
      <w:r w:rsidRPr="008802F6">
        <w:rPr>
          <w:rStyle w:val="a6"/>
          <w:lang w:val="uk-UA"/>
        </w:rPr>
        <w:t xml:space="preserve">]. – Саратов: </w:t>
      </w:r>
      <w:proofErr w:type="spellStart"/>
      <w:r w:rsidRPr="008802F6">
        <w:rPr>
          <w:rStyle w:val="a6"/>
          <w:lang w:val="uk-UA"/>
        </w:rPr>
        <w:t>Саратовский</w:t>
      </w:r>
      <w:proofErr w:type="spellEnd"/>
      <w:r w:rsidRPr="008802F6">
        <w:rPr>
          <w:rStyle w:val="a6"/>
          <w:lang w:val="uk-UA"/>
        </w:rPr>
        <w:t xml:space="preserve"> </w:t>
      </w:r>
      <w:proofErr w:type="spellStart"/>
      <w:r w:rsidRPr="008802F6">
        <w:rPr>
          <w:rStyle w:val="a6"/>
          <w:lang w:val="uk-UA"/>
        </w:rPr>
        <w:t>социально-экономический</w:t>
      </w:r>
      <w:proofErr w:type="spellEnd"/>
      <w:r w:rsidRPr="008802F6">
        <w:rPr>
          <w:rStyle w:val="a6"/>
          <w:lang w:val="uk-UA"/>
        </w:rPr>
        <w:t xml:space="preserve"> </w:t>
      </w:r>
      <w:proofErr w:type="spellStart"/>
      <w:r w:rsidRPr="008802F6">
        <w:rPr>
          <w:rStyle w:val="a6"/>
          <w:lang w:val="uk-UA"/>
        </w:rPr>
        <w:t>институт</w:t>
      </w:r>
      <w:proofErr w:type="spellEnd"/>
      <w:r w:rsidRPr="008802F6">
        <w:rPr>
          <w:rStyle w:val="a6"/>
          <w:lang w:val="uk-UA"/>
        </w:rPr>
        <w:t xml:space="preserve"> (</w:t>
      </w:r>
      <w:proofErr w:type="spellStart"/>
      <w:r w:rsidRPr="008802F6">
        <w:rPr>
          <w:rStyle w:val="a6"/>
          <w:lang w:val="uk-UA"/>
        </w:rPr>
        <w:t>филиал</w:t>
      </w:r>
      <w:proofErr w:type="spellEnd"/>
      <w:r w:rsidRPr="008802F6">
        <w:rPr>
          <w:rStyle w:val="a6"/>
          <w:lang w:val="uk-UA"/>
        </w:rPr>
        <w:t xml:space="preserve">) РЭУ </w:t>
      </w:r>
      <w:proofErr w:type="spellStart"/>
      <w:r w:rsidRPr="008802F6">
        <w:rPr>
          <w:rStyle w:val="a6"/>
          <w:lang w:val="uk-UA"/>
        </w:rPr>
        <w:t>им</w:t>
      </w:r>
      <w:proofErr w:type="spellEnd"/>
      <w:r w:rsidRPr="008802F6">
        <w:rPr>
          <w:rStyle w:val="a6"/>
          <w:lang w:val="uk-UA"/>
        </w:rPr>
        <w:t xml:space="preserve">. Г.В. Плеханова, 2018. – 108 с </w:t>
      </w:r>
      <w:hyperlink r:id="rId14" w:history="1">
        <w:r w:rsidRPr="008802F6">
          <w:rPr>
            <w:rStyle w:val="a6"/>
            <w:lang w:val="uk-UA"/>
          </w:rPr>
          <w:t>http://www.seun.ru/content/learning/4/science/1/doc/Demina_Aleksenzeva.pdf</w:t>
        </w:r>
      </w:hyperlink>
      <w:r w:rsidRPr="008802F6">
        <w:rPr>
          <w:lang w:val="uk-UA"/>
        </w:rPr>
        <w:t>]:</w:t>
      </w:r>
    </w:p>
    <w:p w:rsidR="00635862" w:rsidRPr="008802F6" w:rsidRDefault="00635862" w:rsidP="00635862">
      <w:pPr>
        <w:pStyle w:val="1"/>
        <w:spacing w:line="240" w:lineRule="auto"/>
        <w:rPr>
          <w:lang w:val="uk-UA"/>
        </w:rPr>
      </w:pPr>
      <w:r w:rsidRPr="008802F6">
        <w:rPr>
          <w:lang w:val="uk-UA"/>
        </w:rPr>
        <w:t>розподіленою системою називається набір незалежних комп’ютерів, що представляється їх користувачам єдиною системою;</w:t>
      </w:r>
    </w:p>
    <w:p w:rsidR="00635862" w:rsidRPr="008802F6" w:rsidRDefault="00635862" w:rsidP="00635862">
      <w:pPr>
        <w:pStyle w:val="1"/>
        <w:spacing w:line="240" w:lineRule="auto"/>
        <w:rPr>
          <w:lang w:val="uk-UA"/>
        </w:rPr>
      </w:pPr>
      <w:r w:rsidRPr="008802F6">
        <w:rPr>
          <w:lang w:val="uk-UA"/>
        </w:rPr>
        <w:t>розподіленої інформаційної системою називається сукупність взаємодіючих між собою програмних компонент. Кожна з них може розглядатися як програмний модуль (застосунок), що виконується в рамках окремого процесу.</w:t>
      </w:r>
    </w:p>
    <w:p w:rsidR="00635862" w:rsidRPr="008802F6" w:rsidRDefault="00635862" w:rsidP="00635862">
      <w:pPr>
        <w:pStyle w:val="a3"/>
        <w:spacing w:line="240" w:lineRule="auto"/>
        <w:rPr>
          <w:lang w:val="uk-UA"/>
        </w:rPr>
      </w:pPr>
      <w:r w:rsidRPr="008802F6">
        <w:rPr>
          <w:lang w:val="uk-UA"/>
        </w:rPr>
        <w:t>Користувачі і застосунки одноманітно працюють в розподілених системах незалежно від того, коли і де відбувається ця взаємодія.</w:t>
      </w:r>
    </w:p>
    <w:p w:rsidR="00635862" w:rsidRPr="008802F6" w:rsidRDefault="00635862" w:rsidP="00635862">
      <w:pPr>
        <w:pStyle w:val="a3"/>
        <w:spacing w:line="240" w:lineRule="auto"/>
        <w:rPr>
          <w:lang w:val="uk-UA"/>
        </w:rPr>
      </w:pPr>
      <w:r w:rsidRPr="008802F6">
        <w:rPr>
          <w:lang w:val="uk-UA"/>
        </w:rPr>
        <w:t>Ще однією важливою характеристикою розподілених систем є здатність забезпечення однакової роботи користувачів і застосунків в розподілених системах.</w:t>
      </w:r>
    </w:p>
    <w:p w:rsidR="00635862" w:rsidRPr="008802F6" w:rsidRDefault="00635862" w:rsidP="00635862">
      <w:pPr>
        <w:pStyle w:val="a3"/>
        <w:spacing w:line="240" w:lineRule="auto"/>
        <w:rPr>
          <w:lang w:val="uk-UA"/>
        </w:rPr>
      </w:pPr>
      <w:r w:rsidRPr="008802F6">
        <w:rPr>
          <w:lang w:val="uk-UA"/>
        </w:rPr>
        <w:t>Розподілені системи повинні порівняно легко піддаватися розширенню і масштабуванню. Вихід з ладу однієї з частин розподіленої системи не повинен призводити до збою всієї розподіленої системи.</w:t>
      </w:r>
    </w:p>
    <w:p w:rsidR="00DE7679" w:rsidRPr="00BD648E" w:rsidRDefault="00DE7679" w:rsidP="00DE7679">
      <w:pPr>
        <w:pStyle w:val="a3"/>
        <w:ind w:hanging="993"/>
        <w:rPr>
          <w:i/>
          <w:lang w:val="uk-UA"/>
        </w:rPr>
      </w:pPr>
      <w:bookmarkStart w:id="6" w:name="_Toc9449952"/>
      <w:bookmarkStart w:id="7" w:name="_Toc49857443"/>
      <w:r w:rsidRPr="00BD648E">
        <w:rPr>
          <w:i/>
          <w:lang w:val="uk-UA"/>
        </w:rPr>
        <w:t xml:space="preserve">Слайд </w:t>
      </w:r>
      <w:r>
        <w:rPr>
          <w:i/>
          <w:lang w:val="uk-UA"/>
        </w:rPr>
        <w:t>11</w:t>
      </w:r>
      <w:r w:rsidRPr="00BD648E">
        <w:rPr>
          <w:i/>
          <w:lang w:val="uk-UA"/>
        </w:rPr>
        <w:t>.</w:t>
      </w:r>
    </w:p>
    <w:p w:rsidR="00635862" w:rsidRPr="008802F6" w:rsidRDefault="0069139F" w:rsidP="00635862">
      <w:pPr>
        <w:pStyle w:val="21"/>
        <w:spacing w:line="240" w:lineRule="auto"/>
        <w:rPr>
          <w:lang w:val="uk-UA"/>
        </w:rPr>
      </w:pPr>
      <w:r w:rsidRPr="008802F6">
        <w:rPr>
          <w:lang w:val="uk-UA"/>
        </w:rPr>
        <w:t>2</w:t>
      </w:r>
      <w:r w:rsidR="00635862" w:rsidRPr="008802F6">
        <w:rPr>
          <w:lang w:val="uk-UA"/>
        </w:rPr>
        <w:t>.2 Поняття блокчейн системи</w:t>
      </w:r>
      <w:bookmarkEnd w:id="6"/>
      <w:bookmarkEnd w:id="7"/>
    </w:p>
    <w:p w:rsidR="00635862" w:rsidRPr="008802F6" w:rsidRDefault="00635862" w:rsidP="00635862">
      <w:pPr>
        <w:pStyle w:val="a3"/>
        <w:spacing w:line="240" w:lineRule="auto"/>
        <w:rPr>
          <w:shd w:val="clear" w:color="auto" w:fill="auto"/>
          <w:lang w:val="uk-UA"/>
        </w:rPr>
      </w:pPr>
      <w:r w:rsidRPr="008802F6">
        <w:rPr>
          <w:lang w:val="uk-UA"/>
        </w:rPr>
        <w:t>Блокчейн</w:t>
      </w:r>
      <w:r w:rsidRPr="008802F6">
        <w:rPr>
          <w:shd w:val="clear" w:color="auto" w:fill="auto"/>
          <w:lang w:val="uk-UA"/>
        </w:rPr>
        <w:t xml:space="preserve"> (blockchain або </w:t>
      </w:r>
      <w:proofErr w:type="spellStart"/>
      <w:r w:rsidRPr="008802F6">
        <w:rPr>
          <w:shd w:val="clear" w:color="auto" w:fill="auto"/>
          <w:lang w:val="uk-UA"/>
        </w:rPr>
        <w:t>block</w:t>
      </w:r>
      <w:proofErr w:type="spellEnd"/>
      <w:r w:rsidRPr="008802F6">
        <w:rPr>
          <w:shd w:val="clear" w:color="auto" w:fill="auto"/>
          <w:lang w:val="uk-UA"/>
        </w:rPr>
        <w:t xml:space="preserve"> </w:t>
      </w:r>
      <w:proofErr w:type="spellStart"/>
      <w:r w:rsidRPr="008802F6">
        <w:rPr>
          <w:shd w:val="clear" w:color="auto" w:fill="auto"/>
          <w:lang w:val="uk-UA"/>
        </w:rPr>
        <w:t>chain</w:t>
      </w:r>
      <w:proofErr w:type="spellEnd"/>
      <w:r w:rsidRPr="008802F6">
        <w:rPr>
          <w:shd w:val="clear" w:color="auto" w:fill="auto"/>
          <w:lang w:val="uk-UA"/>
        </w:rPr>
        <w:t xml:space="preserve"> – «ланцюжок блоків») системи є захищеними від несанкціонованого доступу цифровими реєстрами, реалізованими в розподіленому вигляді (тобто без центрального сховища) і, як </w:t>
      </w:r>
      <w:r w:rsidRPr="008802F6">
        <w:rPr>
          <w:shd w:val="clear" w:color="auto" w:fill="auto"/>
          <w:lang w:val="uk-UA"/>
        </w:rPr>
        <w:lastRenderedPageBreak/>
        <w:t xml:space="preserve">правило, без центрального органу (тобто банку, компанії або уряду). Цифровий реєстр блокчейн систем складається з </w:t>
      </w:r>
      <w:proofErr w:type="spellStart"/>
      <w:r w:rsidRPr="008802F6">
        <w:rPr>
          <w:shd w:val="clear" w:color="auto" w:fill="auto"/>
          <w:lang w:val="uk-UA"/>
        </w:rPr>
        <w:t>криптографично</w:t>
      </w:r>
      <w:proofErr w:type="spellEnd"/>
      <w:r w:rsidRPr="008802F6">
        <w:rPr>
          <w:shd w:val="clear" w:color="auto" w:fill="auto"/>
          <w:lang w:val="uk-UA"/>
        </w:rPr>
        <w:t xml:space="preserve"> підписаних транзакцій, які згруповані в блоки. Кожен блок </w:t>
      </w:r>
      <w:proofErr w:type="spellStart"/>
      <w:r w:rsidRPr="008802F6">
        <w:rPr>
          <w:shd w:val="clear" w:color="auto" w:fill="auto"/>
          <w:lang w:val="uk-UA"/>
        </w:rPr>
        <w:t>криптографично</w:t>
      </w:r>
      <w:proofErr w:type="spellEnd"/>
      <w:r w:rsidRPr="008802F6">
        <w:rPr>
          <w:shd w:val="clear" w:color="auto" w:fill="auto"/>
          <w:lang w:val="uk-UA"/>
        </w:rPr>
        <w:t xml:space="preserve"> пов’язаний з попереднім (що робить його фальсифікацію очевидним) після перевірки і прийняття консенсусного рішення. Нові блоки </w:t>
      </w:r>
      <w:proofErr w:type="spellStart"/>
      <w:r w:rsidRPr="008802F6">
        <w:rPr>
          <w:shd w:val="clear" w:color="auto" w:fill="auto"/>
          <w:lang w:val="uk-UA"/>
        </w:rPr>
        <w:t>реплікуються</w:t>
      </w:r>
      <w:proofErr w:type="spellEnd"/>
      <w:r w:rsidRPr="008802F6">
        <w:rPr>
          <w:shd w:val="clear" w:color="auto" w:fill="auto"/>
          <w:lang w:val="uk-UA"/>
        </w:rPr>
        <w:t xml:space="preserve"> по копіям реєстру в мережі, і будь-які конфлікти дозволяється автоматично з використанням встановлених правил.</w:t>
      </w:r>
    </w:p>
    <w:p w:rsidR="00635862" w:rsidRPr="008802F6" w:rsidRDefault="00635862" w:rsidP="00635862">
      <w:pPr>
        <w:pStyle w:val="a3"/>
        <w:spacing w:line="240" w:lineRule="auto"/>
        <w:rPr>
          <w:rFonts w:cstheme="minorBidi"/>
          <w:bCs w:val="0"/>
          <w:szCs w:val="22"/>
          <w:shd w:val="clear" w:color="auto" w:fill="auto"/>
          <w:lang w:val="uk-UA"/>
        </w:rPr>
      </w:pPr>
      <w:r w:rsidRPr="008802F6">
        <w:rPr>
          <w:rFonts w:cstheme="minorBidi"/>
          <w:bCs w:val="0"/>
          <w:szCs w:val="22"/>
          <w:shd w:val="clear" w:color="auto" w:fill="auto"/>
          <w:lang w:val="uk-UA"/>
        </w:rPr>
        <w:t>На базовому рівні блокчейн система дозволяє спільноті користувачів записувати транзакції в загальному реєстрі в межах цієї спільноти, так що при нормальній роботі блокчейн мережі жодна транзакція не може бути змінена після публікації, що в значній мірі відрізняє їх від традиційних баз даних.</w:t>
      </w:r>
    </w:p>
    <w:p w:rsidR="00635862" w:rsidRPr="008802F6" w:rsidRDefault="00635862" w:rsidP="00635862">
      <w:pPr>
        <w:pStyle w:val="a3"/>
        <w:spacing w:line="240" w:lineRule="auto"/>
        <w:rPr>
          <w:lang w:val="uk-UA"/>
        </w:rPr>
      </w:pPr>
      <w:r w:rsidRPr="008802F6">
        <w:rPr>
          <w:rFonts w:cstheme="minorBidi"/>
          <w:bCs w:val="0"/>
          <w:szCs w:val="22"/>
          <w:shd w:val="clear" w:color="auto" w:fill="auto"/>
          <w:lang w:val="uk-UA"/>
        </w:rPr>
        <w:t xml:space="preserve">Теоретично технологія блокчейн може бути застосована для організації даних в будь-який СУБД </w:t>
      </w:r>
      <w:r w:rsidRPr="008802F6">
        <w:rPr>
          <w:lang w:val="uk-UA"/>
        </w:rPr>
        <w:t>[</w:t>
      </w:r>
      <w:r w:rsidRPr="008802F6">
        <w:rPr>
          <w:rStyle w:val="a6"/>
          <w:lang w:val="uk-UA"/>
        </w:rPr>
        <w:t xml:space="preserve">Книга Блокчейн, </w:t>
      </w:r>
      <w:proofErr w:type="spellStart"/>
      <w:r w:rsidRPr="008802F6">
        <w:rPr>
          <w:rStyle w:val="a6"/>
          <w:lang w:val="uk-UA"/>
        </w:rPr>
        <w:t>раздел</w:t>
      </w:r>
      <w:proofErr w:type="spellEnd"/>
      <w:r w:rsidRPr="008802F6">
        <w:rPr>
          <w:rStyle w:val="a6"/>
          <w:lang w:val="uk-UA"/>
        </w:rPr>
        <w:t xml:space="preserve"> 7.1</w:t>
      </w:r>
      <w:r w:rsidRPr="008802F6">
        <w:rPr>
          <w:lang w:val="uk-UA"/>
        </w:rPr>
        <w:t>]. Ланцюжок блоків може бути організований на абстрактному рівні, програмному забезпеченню не обов’язково буде зберігати дані транзакцій в організованих блоках, достатньо, щоб заголовок блоку задовольняв відповідного формату. Отже, вузол мережі може організувати зберігання і обробку транзакцій будь-яким зручним йому чином, а для виконання синхронізації з іншими вузлами дані формуються в блоки певного формату і передаються по мережі.</w:t>
      </w:r>
    </w:p>
    <w:p w:rsidR="00635862" w:rsidRPr="008802F6" w:rsidRDefault="00635862" w:rsidP="00635862">
      <w:pPr>
        <w:pStyle w:val="a3"/>
        <w:spacing w:line="240" w:lineRule="auto"/>
        <w:rPr>
          <w:lang w:val="uk-UA"/>
        </w:rPr>
      </w:pPr>
      <w:r w:rsidRPr="008802F6">
        <w:rPr>
          <w:lang w:val="uk-UA"/>
        </w:rPr>
        <w:t>Кожен користувач блокчейн мережі має можливість дізнатися, яка транзакція була в певний відрізок часу. Існування розподіленого реєстру підтримується за допомогою розподілених зусиль безлічі користувачів. Власник повного вузла може переконатися в коректності стану історії всіх транзакцій, що робить роботу в реєстрі прозорою для аудитора. Якщо хтось із користувачів навмисне складе некоректну транзакцію і відправить її в мережу, чесні учасники відразу це помітять і не підтвердять її.</w:t>
      </w:r>
    </w:p>
    <w:p w:rsidR="00635862" w:rsidRPr="008802F6" w:rsidRDefault="00635862" w:rsidP="00635862">
      <w:pPr>
        <w:pStyle w:val="a3"/>
        <w:spacing w:line="240" w:lineRule="auto"/>
        <w:rPr>
          <w:lang w:val="uk-UA"/>
        </w:rPr>
      </w:pPr>
      <w:r w:rsidRPr="008802F6">
        <w:rPr>
          <w:lang w:val="uk-UA"/>
        </w:rPr>
        <w:t xml:space="preserve">У користувача є можливість використовувати легку клієнтську програму, де буде відображатися поточний стан бази даних, що не запускаючи при цьому повний вузол. Звичайно, такий підхід можна застосувати, якщо користувач довіряє, що облікова система працює надійно. </w:t>
      </w:r>
    </w:p>
    <w:p w:rsidR="00635862" w:rsidRPr="008802F6" w:rsidRDefault="00635862" w:rsidP="00635862">
      <w:pPr>
        <w:pStyle w:val="a3"/>
        <w:spacing w:line="240" w:lineRule="auto"/>
        <w:rPr>
          <w:lang w:val="uk-UA"/>
        </w:rPr>
      </w:pPr>
      <w:r w:rsidRPr="008802F6">
        <w:rPr>
          <w:lang w:val="uk-UA"/>
        </w:rPr>
        <w:t xml:space="preserve">Якщо мова йде про систему обліку, яка контролюється однією організацією, і з якихось причин ланцюжок блоків був </w:t>
      </w:r>
      <w:proofErr w:type="spellStart"/>
      <w:r w:rsidRPr="008802F6">
        <w:rPr>
          <w:lang w:val="uk-UA"/>
        </w:rPr>
        <w:t>переписан</w:t>
      </w:r>
      <w:proofErr w:type="spellEnd"/>
      <w:r w:rsidRPr="008802F6">
        <w:rPr>
          <w:lang w:val="uk-UA"/>
        </w:rPr>
        <w:t>, то у користувача блокчейн системи в цифровому гаманці залишаються докази у вигляді транзакцій, завірених цифровим підписом організації. Тому питання довіри між партнерами в обліковій системі із застосуванням блокчейн технологій не так актуальне. У таких випадках надійність роботи можуть забезпечити правила роботи протоколу.</w:t>
      </w:r>
    </w:p>
    <w:p w:rsidR="00635862" w:rsidRPr="008802F6" w:rsidRDefault="00635862" w:rsidP="00635862">
      <w:pPr>
        <w:pStyle w:val="a3"/>
        <w:spacing w:line="240" w:lineRule="auto"/>
        <w:rPr>
          <w:lang w:val="uk-UA"/>
        </w:rPr>
      </w:pPr>
      <w:r w:rsidRPr="008802F6">
        <w:rPr>
          <w:lang w:val="uk-UA"/>
        </w:rPr>
        <w:t>Кожен створений блок містить геш попереднього. Таким чином створюється ланцюжок блоків, який бере початок від так званого генезис блоку (перший блок в блокчейн системі) до останнього знайденого системою блоку. Для зв’язку блоків повинна використовуватися стійка геш-функція.</w:t>
      </w:r>
    </w:p>
    <w:p w:rsidR="00635862" w:rsidRPr="008802F6" w:rsidRDefault="00635862" w:rsidP="00635862">
      <w:pPr>
        <w:pStyle w:val="a3"/>
        <w:spacing w:line="240" w:lineRule="auto"/>
        <w:rPr>
          <w:lang w:val="uk-UA"/>
        </w:rPr>
      </w:pPr>
      <w:r w:rsidRPr="008802F6">
        <w:rPr>
          <w:lang w:val="uk-UA"/>
        </w:rPr>
        <w:t xml:space="preserve">Чесні користувачі блокчейн системи завжди будують свій блок на останньому існуючому блоці, посилаючись на нього. Продовження ланцюга </w:t>
      </w:r>
      <w:r w:rsidRPr="008802F6">
        <w:rPr>
          <w:lang w:val="uk-UA"/>
        </w:rPr>
        <w:lastRenderedPageBreak/>
        <w:t>вважається дійсним тільки якщо в ньому є інформація про всі попередні ланки ланцюга і починається він з генезис блоку.</w:t>
      </w:r>
    </w:p>
    <w:p w:rsidR="00635862" w:rsidRPr="008802F6" w:rsidRDefault="00635862" w:rsidP="00635862">
      <w:pPr>
        <w:pStyle w:val="a3"/>
        <w:spacing w:line="240" w:lineRule="auto"/>
        <w:rPr>
          <w:shd w:val="clear" w:color="auto" w:fill="auto"/>
          <w:lang w:val="uk-UA"/>
        </w:rPr>
      </w:pPr>
      <w:r w:rsidRPr="008802F6">
        <w:rPr>
          <w:shd w:val="clear" w:color="auto" w:fill="auto"/>
          <w:lang w:val="uk-UA"/>
        </w:rPr>
        <w:t xml:space="preserve">За допомогою впровадження блокчейн технології між користувачами мережі встановлюються довірчі </w:t>
      </w:r>
      <w:proofErr w:type="spellStart"/>
      <w:r w:rsidRPr="008802F6">
        <w:t>відносини</w:t>
      </w:r>
      <w:proofErr w:type="spellEnd"/>
      <w:r w:rsidRPr="008802F6">
        <w:rPr>
          <w:shd w:val="clear" w:color="auto" w:fill="auto"/>
          <w:lang w:val="uk-UA"/>
        </w:rPr>
        <w:t>, адже не маючи відповідного ключа ніхто не зможе ввести зміни в ланцюжок з блоків. Будь-які непідтверджені закритими ключами зміни відхиляються системою.</w:t>
      </w:r>
    </w:p>
    <w:p w:rsidR="00DE7679" w:rsidRPr="00BD648E" w:rsidRDefault="00DE7679" w:rsidP="00DE7679">
      <w:pPr>
        <w:pStyle w:val="a3"/>
        <w:ind w:hanging="993"/>
        <w:rPr>
          <w:i/>
          <w:lang w:val="uk-UA"/>
        </w:rPr>
      </w:pPr>
      <w:r w:rsidRPr="00BD648E">
        <w:rPr>
          <w:i/>
          <w:lang w:val="uk-UA"/>
        </w:rPr>
        <w:t xml:space="preserve">Слайд </w:t>
      </w:r>
      <w:r>
        <w:rPr>
          <w:i/>
          <w:lang w:val="uk-UA"/>
        </w:rPr>
        <w:t>12</w:t>
      </w:r>
      <w:r w:rsidRPr="00BD648E">
        <w:rPr>
          <w:i/>
          <w:lang w:val="uk-UA"/>
        </w:rPr>
        <w:t>.</w:t>
      </w:r>
    </w:p>
    <w:p w:rsidR="00635862" w:rsidRPr="008802F6" w:rsidRDefault="00635862" w:rsidP="00635862">
      <w:pPr>
        <w:pStyle w:val="a3"/>
        <w:spacing w:line="240" w:lineRule="auto"/>
        <w:rPr>
          <w:shd w:val="clear" w:color="auto" w:fill="auto"/>
          <w:lang w:val="uk-UA"/>
        </w:rPr>
      </w:pPr>
      <w:r w:rsidRPr="008802F6">
        <w:rPr>
          <w:shd w:val="clear" w:color="auto" w:fill="auto"/>
          <w:lang w:val="uk-UA"/>
        </w:rPr>
        <w:t>Основні характеристики технології блокчейн можна описати як:</w:t>
      </w:r>
    </w:p>
    <w:p w:rsidR="00635862" w:rsidRPr="008802F6" w:rsidRDefault="00635862" w:rsidP="00635862">
      <w:pPr>
        <w:pStyle w:val="a3"/>
        <w:spacing w:line="240" w:lineRule="auto"/>
        <w:rPr>
          <w:shd w:val="clear" w:color="auto" w:fill="auto"/>
          <w:lang w:val="uk-UA"/>
        </w:rPr>
      </w:pPr>
      <w:r w:rsidRPr="008802F6">
        <w:rPr>
          <w:i/>
          <w:shd w:val="clear" w:color="auto" w:fill="auto"/>
          <w:lang w:val="uk-UA"/>
        </w:rPr>
        <w:t>Безпека</w:t>
      </w:r>
      <w:r w:rsidRPr="008802F6">
        <w:rPr>
          <w:shd w:val="clear" w:color="auto" w:fill="auto"/>
          <w:lang w:val="uk-UA"/>
        </w:rPr>
        <w:t xml:space="preserve"> – блокчейн системи безпечні з криптографічної точки зору, гарантуючи, що дані які містяться у реєстрі не були підроблені, і що дані в реєстрі ідентичні.</w:t>
      </w:r>
    </w:p>
    <w:p w:rsidR="00635862" w:rsidRPr="008802F6" w:rsidRDefault="00635862" w:rsidP="00635862">
      <w:pPr>
        <w:pStyle w:val="a3"/>
        <w:spacing w:line="240" w:lineRule="auto"/>
        <w:rPr>
          <w:shd w:val="clear" w:color="auto" w:fill="auto"/>
          <w:lang w:val="uk-UA"/>
        </w:rPr>
      </w:pPr>
      <w:r w:rsidRPr="008802F6">
        <w:rPr>
          <w:i/>
          <w:shd w:val="clear" w:color="auto" w:fill="auto"/>
          <w:lang w:val="uk-UA"/>
        </w:rPr>
        <w:t>Загальнодоступність</w:t>
      </w:r>
      <w:r w:rsidRPr="008802F6">
        <w:rPr>
          <w:shd w:val="clear" w:color="auto" w:fill="auto"/>
          <w:lang w:val="uk-UA"/>
        </w:rPr>
        <w:t xml:space="preserve"> – реєстри розподіляється між кількома учасниками. Це забезпечує прозорість через учасників вузла в мережі блокчейн.</w:t>
      </w:r>
    </w:p>
    <w:p w:rsidR="00635862" w:rsidRPr="008802F6" w:rsidRDefault="00635862" w:rsidP="00635862">
      <w:pPr>
        <w:pStyle w:val="a3"/>
        <w:spacing w:line="240" w:lineRule="auto"/>
        <w:rPr>
          <w:shd w:val="clear" w:color="auto" w:fill="auto"/>
          <w:lang w:val="uk-UA"/>
        </w:rPr>
      </w:pPr>
      <w:proofErr w:type="spellStart"/>
      <w:r w:rsidRPr="008802F6">
        <w:rPr>
          <w:i/>
          <w:shd w:val="clear" w:color="auto" w:fill="auto"/>
          <w:lang w:val="uk-UA"/>
        </w:rPr>
        <w:t>Розподіленість</w:t>
      </w:r>
      <w:proofErr w:type="spellEnd"/>
      <w:r w:rsidRPr="008802F6">
        <w:rPr>
          <w:shd w:val="clear" w:color="auto" w:fill="auto"/>
          <w:lang w:val="uk-UA"/>
        </w:rPr>
        <w:t xml:space="preserve"> – блокчейн може бути розподілений. Це дозволяє масштабувати кількість вузли мережі блокчейн, щоб зробити її більш стійкою до атак зловмисників. Зі збільшенням кількості вузлів зменшується здатність нечесного учасника системи впливати на консенсус протокол, який використовується в блокчейн системах. </w:t>
      </w:r>
    </w:p>
    <w:p w:rsidR="00DE7679" w:rsidRPr="00BD648E" w:rsidRDefault="00DE7679" w:rsidP="00DE7679">
      <w:pPr>
        <w:pStyle w:val="a3"/>
        <w:ind w:hanging="993"/>
        <w:rPr>
          <w:i/>
          <w:lang w:val="uk-UA"/>
        </w:rPr>
      </w:pPr>
      <w:bookmarkStart w:id="8" w:name="_Toc9449953"/>
      <w:bookmarkStart w:id="9" w:name="_Toc49857444"/>
      <w:r w:rsidRPr="00BD648E">
        <w:rPr>
          <w:i/>
          <w:lang w:val="uk-UA"/>
        </w:rPr>
        <w:t xml:space="preserve">Слайд </w:t>
      </w:r>
      <w:r>
        <w:rPr>
          <w:i/>
          <w:lang w:val="uk-UA"/>
        </w:rPr>
        <w:t>13</w:t>
      </w:r>
      <w:r w:rsidRPr="00BD648E">
        <w:rPr>
          <w:i/>
          <w:lang w:val="uk-UA"/>
        </w:rPr>
        <w:t>.</w:t>
      </w:r>
    </w:p>
    <w:p w:rsidR="00F25B7C" w:rsidRPr="008802F6" w:rsidRDefault="0069139F" w:rsidP="00F25B7C">
      <w:pPr>
        <w:pStyle w:val="31"/>
        <w:spacing w:line="240" w:lineRule="auto"/>
        <w:rPr>
          <w:lang w:val="uk-UA"/>
        </w:rPr>
      </w:pPr>
      <w:r w:rsidRPr="008802F6">
        <w:rPr>
          <w:lang w:val="uk-UA"/>
        </w:rPr>
        <w:t>2</w:t>
      </w:r>
      <w:r w:rsidR="00F25B7C" w:rsidRPr="008802F6">
        <w:rPr>
          <w:lang w:val="uk-UA"/>
        </w:rPr>
        <w:t>.2.1 Цілісність даних в блокчейн системах (геш-функції)</w:t>
      </w:r>
      <w:bookmarkEnd w:id="9"/>
    </w:p>
    <w:p w:rsidR="00F25B7C" w:rsidRPr="008802F6" w:rsidRDefault="00F25B7C" w:rsidP="00F25B7C">
      <w:pPr>
        <w:pStyle w:val="a3"/>
        <w:spacing w:line="240" w:lineRule="auto"/>
        <w:rPr>
          <w:lang w:val="uk-UA"/>
        </w:rPr>
      </w:pPr>
      <w:r w:rsidRPr="008802F6">
        <w:rPr>
          <w:lang w:val="uk-UA"/>
        </w:rPr>
        <w:t xml:space="preserve">Важливим компонентом блокчейн технології є використання криптографічних геш-функцій для багатьох операцій. Гешування – це метод застосування криптографічної геш-функції до даних, який обчислює унікальний вихід (так званий геш-значення або просто геш) для введення майже будь-якого розміру (наприклад, файлу, тексту або зображення). Це дозволяє окремим суб’єктам незалежно приймати вхідні дані, </w:t>
      </w:r>
      <w:proofErr w:type="spellStart"/>
      <w:r w:rsidRPr="008802F6">
        <w:rPr>
          <w:lang w:val="uk-UA"/>
        </w:rPr>
        <w:t>гешувати</w:t>
      </w:r>
      <w:proofErr w:type="spellEnd"/>
      <w:r w:rsidRPr="008802F6">
        <w:rPr>
          <w:lang w:val="uk-UA"/>
        </w:rPr>
        <w:t xml:space="preserve"> ці дані і отримувати один і той ж самий результат, доводячи, що в даних не було ніяких змін. Навіть самі незначні зміни на вході (наприклад, зміна одного біта) призведе до зовсім іншого вихідного значення геш-функції. </w:t>
      </w:r>
    </w:p>
    <w:p w:rsidR="00F25B7C" w:rsidRPr="008802F6" w:rsidRDefault="00F25B7C" w:rsidP="00F25B7C">
      <w:pPr>
        <w:pStyle w:val="a3"/>
        <w:spacing w:line="240" w:lineRule="auto"/>
        <w:rPr>
          <w:lang w:val="uk-UA"/>
        </w:rPr>
      </w:pPr>
      <w:r w:rsidRPr="008802F6">
        <w:rPr>
          <w:lang w:val="uk-UA"/>
        </w:rPr>
        <w:t>Блокчейн система гарантує цілісність, надаючи обіцянку «незмінності», що в цьому контексті означає гарантію відсутності видалення, постійного запису будь-якого елементу, доданого до блокчейну. Однак в дійсності базова функціональність блокчейна не забезпечує незмінність як таку і лише існує можливість виявлення змін після запису транзакції в реєстр.</w:t>
      </w:r>
    </w:p>
    <w:p w:rsidR="00F25B7C" w:rsidRPr="008802F6" w:rsidRDefault="00F25B7C" w:rsidP="00F25B7C">
      <w:pPr>
        <w:pStyle w:val="a3"/>
        <w:spacing w:line="240" w:lineRule="auto"/>
        <w:rPr>
          <w:lang w:val="uk-UA"/>
        </w:rPr>
      </w:pPr>
      <w:r w:rsidRPr="008802F6">
        <w:rPr>
          <w:lang w:val="uk-UA"/>
        </w:rPr>
        <w:t xml:space="preserve">Будь-яка задана копія реєстру, як і будь-які цифрові дані, може бути змінені в будь-який час. Процес консенсусу вимагає, щоб ці зміни були узгоджені з розподіленими копіями блокчейна. </w:t>
      </w:r>
    </w:p>
    <w:p w:rsidR="00F25B7C" w:rsidRPr="008802F6" w:rsidRDefault="00F25B7C" w:rsidP="00F25B7C">
      <w:pPr>
        <w:pStyle w:val="a3"/>
        <w:spacing w:line="240" w:lineRule="auto"/>
        <w:rPr>
          <w:lang w:val="uk-UA"/>
        </w:rPr>
      </w:pPr>
      <w:r w:rsidRPr="008802F6">
        <w:rPr>
          <w:lang w:val="uk-UA"/>
        </w:rPr>
        <w:t xml:space="preserve">Таким чином, </w:t>
      </w:r>
      <w:r w:rsidR="00002766" w:rsidRPr="008802F6">
        <w:rPr>
          <w:lang w:val="uk-UA"/>
        </w:rPr>
        <w:t>цілісність</w:t>
      </w:r>
      <w:r w:rsidRPr="008802F6">
        <w:rPr>
          <w:lang w:val="uk-UA"/>
        </w:rPr>
        <w:t xml:space="preserve"> будь-яких даних в блокчейн системі залежить від сильних криптографічних </w:t>
      </w:r>
      <w:r w:rsidR="00C879C0" w:rsidRPr="008802F6">
        <w:rPr>
          <w:lang w:val="uk-UA"/>
        </w:rPr>
        <w:t>функції</w:t>
      </w:r>
      <w:r w:rsidRPr="008802F6">
        <w:rPr>
          <w:lang w:val="uk-UA"/>
        </w:rPr>
        <w:t xml:space="preserve"> гешування і </w:t>
      </w:r>
      <w:r w:rsidR="00C879C0" w:rsidRPr="008802F6">
        <w:rPr>
          <w:lang w:val="uk-UA"/>
        </w:rPr>
        <w:t>сталого</w:t>
      </w:r>
      <w:r w:rsidRPr="008802F6">
        <w:rPr>
          <w:lang w:val="uk-UA"/>
        </w:rPr>
        <w:t xml:space="preserve"> функціонування узгоджувальних процесів.</w:t>
      </w:r>
    </w:p>
    <w:p w:rsidR="00F25B7C" w:rsidRPr="008802F6" w:rsidRDefault="00F25B7C" w:rsidP="00F25B7C">
      <w:pPr>
        <w:pStyle w:val="a3"/>
        <w:spacing w:line="240" w:lineRule="auto"/>
        <w:rPr>
          <w:lang w:val="uk-UA"/>
        </w:rPr>
      </w:pPr>
      <w:r w:rsidRPr="008802F6">
        <w:rPr>
          <w:lang w:val="uk-UA"/>
        </w:rPr>
        <w:t xml:space="preserve">Криптографічні геш-функції мають такі важливі захисні властивості: </w:t>
      </w:r>
    </w:p>
    <w:p w:rsidR="00F25B7C" w:rsidRPr="008802F6" w:rsidRDefault="00F25B7C" w:rsidP="00F25B7C">
      <w:pPr>
        <w:pStyle w:val="a3"/>
        <w:spacing w:line="240" w:lineRule="auto"/>
        <w:rPr>
          <w:lang w:val="uk-UA"/>
        </w:rPr>
      </w:pPr>
      <w:r w:rsidRPr="008802F6">
        <w:rPr>
          <w:lang w:val="uk-UA"/>
        </w:rPr>
        <w:lastRenderedPageBreak/>
        <w:t xml:space="preserve">1. </w:t>
      </w:r>
      <w:r w:rsidRPr="008802F6">
        <w:rPr>
          <w:i/>
          <w:lang w:val="uk-UA"/>
        </w:rPr>
        <w:t>Незворотність або стійкість до відновлення прообразу</w:t>
      </w:r>
      <w:r w:rsidRPr="008802F6">
        <w:rPr>
          <w:lang w:val="uk-UA"/>
        </w:rPr>
        <w:t xml:space="preserve">. Це означає, що вони є односторонніми функціями; для заданого значення геш-функції </w:t>
      </w:r>
      <w:r w:rsidRPr="008802F6">
        <w:rPr>
          <w:position w:val="-4"/>
          <w:lang w:val="uk-UA"/>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4.25pt" o:ole="">
            <v:imagedata r:id="rId15" o:title=""/>
          </v:shape>
          <o:OLEObject Type="Embed" ProgID="Equation.DSMT4" ShapeID="_x0000_i1025" DrawAspect="Content" ObjectID="_1660470953" r:id="rId16"/>
        </w:object>
      </w:r>
      <w:r w:rsidRPr="008802F6">
        <w:rPr>
          <w:lang w:val="uk-UA"/>
        </w:rPr>
        <w:t xml:space="preserve"> повинно бути </w:t>
      </w:r>
      <w:proofErr w:type="spellStart"/>
      <w:r w:rsidRPr="008802F6">
        <w:rPr>
          <w:lang w:val="uk-UA"/>
        </w:rPr>
        <w:t>обчислювально</w:t>
      </w:r>
      <w:proofErr w:type="spellEnd"/>
      <w:r w:rsidRPr="008802F6">
        <w:rPr>
          <w:lang w:val="uk-UA"/>
        </w:rPr>
        <w:t xml:space="preserve"> неможливо знайти блок даних </w:t>
      </w:r>
      <w:r w:rsidRPr="008802F6">
        <w:rPr>
          <w:position w:val="-4"/>
          <w:lang w:val="uk-UA"/>
        </w:rPr>
        <w:object w:dxaOrig="320" w:dyaOrig="279">
          <v:shape id="_x0000_i1026" type="#_x0000_t75" style="width:15.6pt;height:14.25pt" o:ole="">
            <v:imagedata r:id="rId17" o:title=""/>
          </v:shape>
          <o:OLEObject Type="Embed" ProgID="Equation.DSMT4" ShapeID="_x0000_i1026" DrawAspect="Content" ObjectID="_1660470954" r:id="rId18"/>
        </w:object>
      </w:r>
      <w:r w:rsidRPr="008802F6">
        <w:rPr>
          <w:lang w:val="uk-UA"/>
        </w:rPr>
        <w:t xml:space="preserve">, для якого </w:t>
      </w:r>
      <w:r w:rsidRPr="008802F6">
        <w:rPr>
          <w:position w:val="-12"/>
          <w:lang w:val="uk-UA"/>
        </w:rPr>
        <w:object w:dxaOrig="1200" w:dyaOrig="360">
          <v:shape id="_x0000_i1027" type="#_x0000_t75" style="width:59.75pt;height:18.35pt" o:ole="">
            <v:imagedata r:id="rId19" o:title=""/>
          </v:shape>
          <o:OLEObject Type="Embed" ProgID="Equation.DSMT4" ShapeID="_x0000_i1027" DrawAspect="Content" ObjectID="_1660470955" r:id="rId20"/>
        </w:object>
      </w:r>
      <w:r w:rsidRPr="008802F6">
        <w:rPr>
          <w:lang w:val="uk-UA"/>
        </w:rPr>
        <w:t xml:space="preserve">. </w:t>
      </w:r>
    </w:p>
    <w:p w:rsidR="00F25B7C" w:rsidRPr="008802F6" w:rsidRDefault="00F25B7C" w:rsidP="00F25B7C">
      <w:pPr>
        <w:pStyle w:val="a3"/>
        <w:spacing w:line="240" w:lineRule="auto"/>
        <w:rPr>
          <w:lang w:val="uk-UA"/>
        </w:rPr>
      </w:pPr>
      <w:r w:rsidRPr="008802F6">
        <w:rPr>
          <w:lang w:val="uk-UA"/>
        </w:rPr>
        <w:t xml:space="preserve">2. </w:t>
      </w:r>
      <w:r w:rsidRPr="008802F6">
        <w:rPr>
          <w:i/>
          <w:lang w:val="uk-UA"/>
        </w:rPr>
        <w:t>Стійкість до колізій першого роду або до відновлення другого прообразу</w:t>
      </w:r>
      <w:r w:rsidRPr="008802F6">
        <w:rPr>
          <w:lang w:val="uk-UA"/>
        </w:rPr>
        <w:t xml:space="preserve">. Це означає, що не можна знайти вхідні дані, які </w:t>
      </w:r>
      <w:proofErr w:type="spellStart"/>
      <w:r w:rsidRPr="008802F6">
        <w:rPr>
          <w:lang w:val="uk-UA"/>
        </w:rPr>
        <w:t>гешують</w:t>
      </w:r>
      <w:proofErr w:type="spellEnd"/>
      <w:r w:rsidRPr="008802F6">
        <w:rPr>
          <w:lang w:val="uk-UA"/>
        </w:rPr>
        <w:t xml:space="preserve"> до певного значення. Більш конкретно, криптографічні геш-функції спроектовані таким чином, щоб для заданого повідомлення </w:t>
      </w:r>
      <w:r w:rsidRPr="008802F6">
        <w:rPr>
          <w:position w:val="-4"/>
          <w:lang w:val="uk-UA"/>
        </w:rPr>
        <w:object w:dxaOrig="320" w:dyaOrig="279">
          <v:shape id="_x0000_i1028" type="#_x0000_t75" style="width:15.6pt;height:14.25pt" o:ole="">
            <v:imagedata r:id="rId17" o:title=""/>
          </v:shape>
          <o:OLEObject Type="Embed" ProgID="Equation.DSMT4" ShapeID="_x0000_i1028" DrawAspect="Content" ObjectID="_1660470956" r:id="rId21"/>
        </w:object>
      </w:r>
      <w:r w:rsidRPr="008802F6">
        <w:rPr>
          <w:lang w:val="uk-UA"/>
        </w:rPr>
        <w:t xml:space="preserve"> має бути </w:t>
      </w:r>
      <w:proofErr w:type="spellStart"/>
      <w:r w:rsidRPr="008802F6">
        <w:rPr>
          <w:lang w:val="uk-UA"/>
        </w:rPr>
        <w:t>обчислювально</w:t>
      </w:r>
      <w:proofErr w:type="spellEnd"/>
      <w:r w:rsidRPr="008802F6">
        <w:rPr>
          <w:lang w:val="uk-UA"/>
        </w:rPr>
        <w:t xml:space="preserve"> неможливо підібрати інше повідомлення </w:t>
      </w:r>
      <w:r w:rsidRPr="008802F6">
        <w:rPr>
          <w:position w:val="-4"/>
          <w:lang w:val="uk-UA"/>
        </w:rPr>
        <w:object w:dxaOrig="380" w:dyaOrig="300">
          <v:shape id="_x0000_i1029" type="#_x0000_t75" style="width:19pt;height:14.95pt" o:ole="">
            <v:imagedata r:id="rId22" o:title=""/>
          </v:shape>
          <o:OLEObject Type="Embed" ProgID="Equation.DSMT4" ShapeID="_x0000_i1029" DrawAspect="Content" ObjectID="_1660470957" r:id="rId23"/>
        </w:object>
      </w:r>
      <w:r w:rsidRPr="008802F6">
        <w:rPr>
          <w:lang w:val="uk-UA"/>
        </w:rPr>
        <w:t xml:space="preserve">, для якого </w:t>
      </w:r>
      <w:r w:rsidRPr="008802F6">
        <w:rPr>
          <w:position w:val="-12"/>
          <w:lang w:val="uk-UA"/>
        </w:rPr>
        <w:object w:dxaOrig="1780" w:dyaOrig="380">
          <v:shape id="_x0000_i1030" type="#_x0000_t75" style="width:89pt;height:19pt" o:ole="">
            <v:imagedata r:id="rId24" o:title=""/>
          </v:shape>
          <o:OLEObject Type="Embed" ProgID="Equation.DSMT4" ShapeID="_x0000_i1030" DrawAspect="Content" ObjectID="_1660470958" r:id="rId25"/>
        </w:object>
      </w:r>
      <w:r w:rsidRPr="008802F6">
        <w:rPr>
          <w:lang w:val="uk-UA"/>
        </w:rPr>
        <w:t>. Єдиний доступний підхід – це вичерпний пошук вхідного простору, що неможливо з обчислювальної точки зору.</w:t>
      </w:r>
    </w:p>
    <w:p w:rsidR="00F25B7C" w:rsidRPr="008802F6" w:rsidRDefault="00F25B7C" w:rsidP="00F25B7C">
      <w:pPr>
        <w:pStyle w:val="a3"/>
        <w:spacing w:line="240" w:lineRule="auto"/>
        <w:rPr>
          <w:lang w:val="uk-UA"/>
        </w:rPr>
      </w:pPr>
      <w:r w:rsidRPr="008802F6">
        <w:rPr>
          <w:lang w:val="uk-UA"/>
        </w:rPr>
        <w:t xml:space="preserve">3. </w:t>
      </w:r>
      <w:r w:rsidRPr="008802F6">
        <w:rPr>
          <w:i/>
          <w:lang w:val="uk-UA"/>
        </w:rPr>
        <w:t>Стійкість до колізій другого роду</w:t>
      </w:r>
      <w:r w:rsidRPr="008802F6">
        <w:rPr>
          <w:lang w:val="uk-UA"/>
        </w:rPr>
        <w:t xml:space="preserve">. Це означає, що не можна знайти два входи, які </w:t>
      </w:r>
      <w:proofErr w:type="spellStart"/>
      <w:r w:rsidRPr="008802F6">
        <w:rPr>
          <w:lang w:val="uk-UA"/>
        </w:rPr>
        <w:t>гешуют</w:t>
      </w:r>
      <w:proofErr w:type="spellEnd"/>
      <w:r w:rsidRPr="008802F6">
        <w:rPr>
          <w:lang w:val="uk-UA"/>
        </w:rPr>
        <w:t xml:space="preserve"> до одного і того ж виходу. Більш конкретно, в обчислювальному відношенні неможливо знайти будь-які два входи, які виробляють один і той же геш-значення (наприклад, знайти </w:t>
      </w:r>
      <w:r w:rsidRPr="008802F6">
        <w:rPr>
          <w:position w:val="-14"/>
          <w:lang w:val="uk-UA"/>
        </w:rPr>
        <w:object w:dxaOrig="920" w:dyaOrig="420">
          <v:shape id="_x0000_i1031" type="#_x0000_t75" style="width:45.5pt;height:21.05pt" o:ole="">
            <v:imagedata r:id="rId26" o:title=""/>
          </v:shape>
          <o:OLEObject Type="Embed" ProgID="Equation.DSMT4" ShapeID="_x0000_i1031" DrawAspect="Content" ObjectID="_1660470959" r:id="rId27"/>
        </w:object>
      </w:r>
      <w:r w:rsidRPr="008802F6">
        <w:rPr>
          <w:lang w:val="uk-UA"/>
        </w:rPr>
        <w:t xml:space="preserve">, при яких </w:t>
      </w:r>
      <w:r w:rsidRPr="008802F6">
        <w:rPr>
          <w:position w:val="-12"/>
          <w:lang w:val="uk-UA"/>
        </w:rPr>
        <w:object w:dxaOrig="1780" w:dyaOrig="380">
          <v:shape id="_x0000_i1032" type="#_x0000_t75" style="width:89pt;height:19pt" o:ole="">
            <v:imagedata r:id="rId28" o:title=""/>
          </v:shape>
          <o:OLEObject Type="Embed" ProgID="Equation.DSMT4" ShapeID="_x0000_i1032" DrawAspect="Content" ObjectID="_1660470960" r:id="rId29"/>
        </w:object>
      </w:r>
      <w:r w:rsidRPr="008802F6">
        <w:rPr>
          <w:lang w:val="uk-UA"/>
        </w:rPr>
        <w:t>).</w:t>
      </w:r>
    </w:p>
    <w:p w:rsidR="00F25B7C" w:rsidRPr="008802F6" w:rsidRDefault="00F25B7C" w:rsidP="00F25B7C">
      <w:pPr>
        <w:pStyle w:val="a3"/>
        <w:spacing w:line="240" w:lineRule="auto"/>
        <w:rPr>
          <w:lang w:val="uk-UA"/>
        </w:rPr>
      </w:pPr>
      <w:r w:rsidRPr="008802F6">
        <w:rPr>
          <w:lang w:val="uk-UA"/>
        </w:rPr>
        <w:t>Конкретної криптографічної геш-функцією, що використовується в багатьох реалізаціях блокчейна, є алгоритм безпечного гешування (</w:t>
      </w:r>
      <w:r w:rsidRPr="008802F6">
        <w:rPr>
          <w:lang w:val="en-US"/>
        </w:rPr>
        <w:t>SHA</w:t>
      </w:r>
      <w:r w:rsidRPr="008802F6">
        <w:rPr>
          <w:lang w:val="uk-UA"/>
        </w:rPr>
        <w:t xml:space="preserve"> - </w:t>
      </w:r>
      <w:r w:rsidRPr="008802F6">
        <w:rPr>
          <w:lang w:val="en-US"/>
        </w:rPr>
        <w:t>Secure</w:t>
      </w:r>
      <w:r w:rsidRPr="008802F6">
        <w:rPr>
          <w:lang w:val="uk-UA"/>
        </w:rPr>
        <w:t xml:space="preserve"> </w:t>
      </w:r>
      <w:r w:rsidRPr="008802F6">
        <w:rPr>
          <w:lang w:val="en-US"/>
        </w:rPr>
        <w:t>Hash</w:t>
      </w:r>
      <w:r w:rsidRPr="008802F6">
        <w:rPr>
          <w:lang w:val="uk-UA"/>
        </w:rPr>
        <w:t xml:space="preserve"> </w:t>
      </w:r>
      <w:r w:rsidRPr="008802F6">
        <w:rPr>
          <w:lang w:val="en-US"/>
        </w:rPr>
        <w:t>Algorithm</w:t>
      </w:r>
      <w:r w:rsidRPr="008802F6">
        <w:rPr>
          <w:lang w:val="uk-UA"/>
        </w:rPr>
        <w:t xml:space="preserve">) з вихідним розміром 256 біт (SHA-256). Багато комп’ютерів підтримують цей алгоритм апаратно, що робить його швидким для обчислень. Вихід SHA-256 становить 32 </w:t>
      </w:r>
      <w:proofErr w:type="spellStart"/>
      <w:r w:rsidRPr="008802F6">
        <w:rPr>
          <w:lang w:val="uk-UA"/>
        </w:rPr>
        <w:t>байта</w:t>
      </w:r>
      <w:proofErr w:type="spellEnd"/>
      <w:r w:rsidRPr="008802F6">
        <w:rPr>
          <w:lang w:val="uk-UA"/>
        </w:rPr>
        <w:t xml:space="preserve"> (32 </w:t>
      </w:r>
      <w:proofErr w:type="spellStart"/>
      <w:r w:rsidRPr="008802F6">
        <w:rPr>
          <w:lang w:val="uk-UA"/>
        </w:rPr>
        <w:t>байта</w:t>
      </w:r>
      <w:proofErr w:type="spellEnd"/>
      <w:r w:rsidRPr="008802F6">
        <w:rPr>
          <w:lang w:val="uk-UA"/>
        </w:rPr>
        <w:t xml:space="preserve"> = 256 біт), як правило, відображається у вигляді шістнадцятирічного рядка з 64 символів.</w:t>
      </w:r>
    </w:p>
    <w:p w:rsidR="00F25B7C" w:rsidRPr="008802F6" w:rsidRDefault="00F25B7C" w:rsidP="00F25B7C">
      <w:pPr>
        <w:pStyle w:val="a3"/>
        <w:spacing w:line="240" w:lineRule="auto"/>
        <w:rPr>
          <w:lang w:val="uk-UA"/>
        </w:rPr>
      </w:pPr>
      <w:r w:rsidRPr="008802F6">
        <w:rPr>
          <w:lang w:val="uk-UA"/>
        </w:rPr>
        <w:t xml:space="preserve">Це означає, що існує </w:t>
      </w:r>
      <w:r w:rsidRPr="008802F6">
        <w:rPr>
          <w:position w:val="-6"/>
          <w:lang w:val="uk-UA"/>
        </w:rPr>
        <w:object w:dxaOrig="1200" w:dyaOrig="360">
          <v:shape id="_x0000_i1033" type="#_x0000_t75" style="width:60.45pt;height:18.35pt" o:ole="">
            <v:imagedata r:id="rId30" o:title=""/>
          </v:shape>
          <o:OLEObject Type="Embed" ProgID="Equation.DSMT4" ShapeID="_x0000_i1033" DrawAspect="Content" ObjectID="_1660470961" r:id="rId31"/>
        </w:object>
      </w:r>
      <w:r w:rsidRPr="008802F6">
        <w:rPr>
          <w:lang w:val="uk-UA"/>
        </w:rPr>
        <w:t xml:space="preserve"> або 115 792 089 237 316 195 423 570 985 008 687 907 853 269 984 665 640 564 039 457 584 007 913 121 299 399 936 можливих геш-значень. Алгоритм для SHA-256, як і для багатьох інших, стандартизований і вказано в Федеральному стандарті обробки інформації (</w:t>
      </w:r>
      <w:r w:rsidRPr="008802F6">
        <w:rPr>
          <w:lang w:val="en-US"/>
        </w:rPr>
        <w:t>FIPS</w:t>
      </w:r>
      <w:r w:rsidRPr="008802F6">
        <w:rPr>
          <w:lang w:val="uk-UA"/>
        </w:rPr>
        <w:t xml:space="preserve"> - </w:t>
      </w:r>
      <w:r w:rsidRPr="008802F6">
        <w:rPr>
          <w:lang w:val="en-US"/>
        </w:rPr>
        <w:t>Federal</w:t>
      </w:r>
      <w:r w:rsidRPr="008802F6">
        <w:rPr>
          <w:lang w:val="uk-UA"/>
        </w:rPr>
        <w:t xml:space="preserve"> </w:t>
      </w:r>
      <w:r w:rsidRPr="008802F6">
        <w:rPr>
          <w:lang w:val="en-US"/>
        </w:rPr>
        <w:t>Information</w:t>
      </w:r>
      <w:r w:rsidRPr="008802F6">
        <w:rPr>
          <w:lang w:val="uk-UA"/>
        </w:rPr>
        <w:t xml:space="preserve"> </w:t>
      </w:r>
      <w:r w:rsidRPr="008802F6">
        <w:rPr>
          <w:lang w:val="en-US"/>
        </w:rPr>
        <w:t>Processing</w:t>
      </w:r>
      <w:r w:rsidRPr="008802F6">
        <w:rPr>
          <w:lang w:val="uk-UA"/>
        </w:rPr>
        <w:t xml:space="preserve"> </w:t>
      </w:r>
      <w:r w:rsidRPr="008802F6">
        <w:rPr>
          <w:lang w:val="en-US"/>
        </w:rPr>
        <w:t>Standard</w:t>
      </w:r>
      <w:r w:rsidRPr="008802F6">
        <w:rPr>
          <w:lang w:val="uk-UA"/>
        </w:rPr>
        <w:t>) 180-4 [</w:t>
      </w:r>
      <w:proofErr w:type="spellStart"/>
      <w:r w:rsidRPr="008802F6">
        <w:rPr>
          <w:rStyle w:val="a6"/>
          <w:lang w:val="uk-UA"/>
        </w:rPr>
        <w:t>National</w:t>
      </w:r>
      <w:proofErr w:type="spellEnd"/>
      <w:r w:rsidRPr="008802F6">
        <w:rPr>
          <w:rStyle w:val="a6"/>
          <w:lang w:val="uk-UA"/>
        </w:rPr>
        <w:t xml:space="preserve"> </w:t>
      </w:r>
      <w:proofErr w:type="spellStart"/>
      <w:r w:rsidRPr="008802F6">
        <w:rPr>
          <w:rStyle w:val="a6"/>
          <w:lang w:val="uk-UA"/>
        </w:rPr>
        <w:t>Institute</w:t>
      </w:r>
      <w:proofErr w:type="spellEnd"/>
      <w:r w:rsidRPr="008802F6">
        <w:rPr>
          <w:rStyle w:val="a6"/>
          <w:lang w:val="uk-UA"/>
        </w:rPr>
        <w:t xml:space="preserve"> </w:t>
      </w:r>
      <w:proofErr w:type="spellStart"/>
      <w:r w:rsidRPr="008802F6">
        <w:rPr>
          <w:rStyle w:val="a6"/>
          <w:lang w:val="uk-UA"/>
        </w:rPr>
        <w:t>of</w:t>
      </w:r>
      <w:proofErr w:type="spellEnd"/>
      <w:r w:rsidRPr="008802F6">
        <w:rPr>
          <w:rStyle w:val="a6"/>
          <w:lang w:val="uk-UA"/>
        </w:rPr>
        <w:t xml:space="preserve"> </w:t>
      </w:r>
      <w:proofErr w:type="spellStart"/>
      <w:r w:rsidRPr="008802F6">
        <w:rPr>
          <w:rStyle w:val="a6"/>
          <w:lang w:val="uk-UA"/>
        </w:rPr>
        <w:t>Standards</w:t>
      </w:r>
      <w:proofErr w:type="spellEnd"/>
      <w:r w:rsidRPr="008802F6">
        <w:rPr>
          <w:rStyle w:val="a6"/>
          <w:lang w:val="uk-UA"/>
        </w:rPr>
        <w:t xml:space="preserve"> </w:t>
      </w:r>
      <w:proofErr w:type="spellStart"/>
      <w:r w:rsidRPr="008802F6">
        <w:rPr>
          <w:rStyle w:val="a6"/>
          <w:lang w:val="uk-UA"/>
        </w:rPr>
        <w:t>and</w:t>
      </w:r>
      <w:proofErr w:type="spellEnd"/>
      <w:r w:rsidRPr="008802F6">
        <w:rPr>
          <w:rStyle w:val="a6"/>
          <w:lang w:val="uk-UA"/>
        </w:rPr>
        <w:t xml:space="preserve"> </w:t>
      </w:r>
      <w:proofErr w:type="spellStart"/>
      <w:r w:rsidRPr="008802F6">
        <w:rPr>
          <w:rStyle w:val="a6"/>
          <w:lang w:val="uk-UA"/>
        </w:rPr>
        <w:t>Technology</w:t>
      </w:r>
      <w:proofErr w:type="spellEnd"/>
      <w:r w:rsidRPr="008802F6">
        <w:rPr>
          <w:rStyle w:val="a6"/>
          <w:lang w:val="uk-UA"/>
        </w:rPr>
        <w:t xml:space="preserve">, </w:t>
      </w:r>
      <w:proofErr w:type="spellStart"/>
      <w:r w:rsidRPr="008802F6">
        <w:rPr>
          <w:rStyle w:val="a6"/>
          <w:lang w:val="uk-UA"/>
        </w:rPr>
        <w:t>Secure</w:t>
      </w:r>
      <w:proofErr w:type="spellEnd"/>
      <w:r w:rsidRPr="008802F6">
        <w:rPr>
          <w:rStyle w:val="a6"/>
          <w:lang w:val="uk-UA"/>
        </w:rPr>
        <w:t xml:space="preserve"> </w:t>
      </w:r>
      <w:proofErr w:type="spellStart"/>
      <w:r w:rsidRPr="008802F6">
        <w:rPr>
          <w:rStyle w:val="a6"/>
          <w:lang w:val="uk-UA"/>
        </w:rPr>
        <w:t>Hash</w:t>
      </w:r>
      <w:proofErr w:type="spellEnd"/>
      <w:r w:rsidRPr="008802F6">
        <w:rPr>
          <w:rStyle w:val="a6"/>
          <w:lang w:val="uk-UA"/>
        </w:rPr>
        <w:t xml:space="preserve"> Standard (SHS), </w:t>
      </w:r>
      <w:proofErr w:type="spellStart"/>
      <w:r w:rsidRPr="008802F6">
        <w:rPr>
          <w:rStyle w:val="a6"/>
          <w:lang w:val="uk-UA"/>
        </w:rPr>
        <w:t>Federal</w:t>
      </w:r>
      <w:proofErr w:type="spellEnd"/>
      <w:r w:rsidRPr="008802F6">
        <w:rPr>
          <w:rStyle w:val="a6"/>
          <w:lang w:val="uk-UA"/>
        </w:rPr>
        <w:t xml:space="preserve"> </w:t>
      </w:r>
      <w:proofErr w:type="spellStart"/>
      <w:r w:rsidRPr="008802F6">
        <w:rPr>
          <w:rStyle w:val="a6"/>
          <w:lang w:val="uk-UA"/>
        </w:rPr>
        <w:t>Information</w:t>
      </w:r>
      <w:proofErr w:type="spellEnd"/>
      <w:r w:rsidRPr="008802F6">
        <w:rPr>
          <w:rStyle w:val="a6"/>
          <w:lang w:val="uk-UA"/>
        </w:rPr>
        <w:t xml:space="preserve"> </w:t>
      </w:r>
      <w:proofErr w:type="spellStart"/>
      <w:r w:rsidRPr="008802F6">
        <w:rPr>
          <w:rStyle w:val="a6"/>
          <w:lang w:val="uk-UA"/>
        </w:rPr>
        <w:t>Processing</w:t>
      </w:r>
      <w:proofErr w:type="spellEnd"/>
      <w:r w:rsidRPr="008802F6">
        <w:rPr>
          <w:rStyle w:val="a6"/>
          <w:lang w:val="uk-UA"/>
        </w:rPr>
        <w:t xml:space="preserve"> </w:t>
      </w:r>
      <w:proofErr w:type="spellStart"/>
      <w:r w:rsidRPr="008802F6">
        <w:rPr>
          <w:rStyle w:val="a6"/>
          <w:lang w:val="uk-UA"/>
        </w:rPr>
        <w:t>Standards</w:t>
      </w:r>
      <w:proofErr w:type="spellEnd"/>
      <w:r w:rsidRPr="008802F6">
        <w:rPr>
          <w:rStyle w:val="a6"/>
          <w:lang w:val="uk-UA"/>
        </w:rPr>
        <w:t xml:space="preserve"> (FIPS) </w:t>
      </w:r>
      <w:proofErr w:type="spellStart"/>
      <w:r w:rsidRPr="008802F6">
        <w:rPr>
          <w:rStyle w:val="a6"/>
          <w:lang w:val="uk-UA"/>
        </w:rPr>
        <w:t>Publication</w:t>
      </w:r>
      <w:proofErr w:type="spellEnd"/>
      <w:r w:rsidRPr="008802F6">
        <w:rPr>
          <w:rStyle w:val="a6"/>
          <w:lang w:val="uk-UA"/>
        </w:rPr>
        <w:t xml:space="preserve"> 180-4, </w:t>
      </w:r>
      <w:proofErr w:type="spellStart"/>
      <w:r w:rsidRPr="008802F6">
        <w:rPr>
          <w:rStyle w:val="a6"/>
          <w:lang w:val="uk-UA"/>
        </w:rPr>
        <w:t>August</w:t>
      </w:r>
      <w:proofErr w:type="spellEnd"/>
      <w:r w:rsidRPr="008802F6">
        <w:rPr>
          <w:rStyle w:val="a6"/>
          <w:lang w:val="uk-UA"/>
        </w:rPr>
        <w:t xml:space="preserve"> 2015. </w:t>
      </w:r>
      <w:r w:rsidR="00202C79" w:rsidRPr="008802F6">
        <w:fldChar w:fldCharType="begin"/>
      </w:r>
      <w:r w:rsidR="00202C79" w:rsidRPr="008802F6">
        <w:instrText xml:space="preserve"> HYPERLINK "https://doi.org/10.6028/NIST.FIPS.180-4" </w:instrText>
      </w:r>
      <w:r w:rsidR="00202C79" w:rsidRPr="008802F6">
        <w:fldChar w:fldCharType="separate"/>
      </w:r>
      <w:r w:rsidRPr="008802F6">
        <w:rPr>
          <w:rStyle w:val="a6"/>
          <w:lang w:val="uk-UA"/>
        </w:rPr>
        <w:t>https://doi.org/10.6028/NIST.FIPS.180-4</w:t>
      </w:r>
      <w:r w:rsidR="00202C79" w:rsidRPr="008802F6">
        <w:rPr>
          <w:rStyle w:val="a6"/>
          <w:lang w:val="uk-UA"/>
        </w:rPr>
        <w:fldChar w:fldCharType="end"/>
      </w:r>
      <w:r w:rsidRPr="008802F6">
        <w:rPr>
          <w:lang w:val="uk-UA"/>
        </w:rPr>
        <w:t xml:space="preserve">]. Веб-сайт NIST </w:t>
      </w:r>
      <w:proofErr w:type="spellStart"/>
      <w:r w:rsidRPr="008802F6">
        <w:rPr>
          <w:lang w:val="uk-UA"/>
        </w:rPr>
        <w:t>Secure</w:t>
      </w:r>
      <w:proofErr w:type="spellEnd"/>
      <w:r w:rsidRPr="008802F6">
        <w:rPr>
          <w:lang w:val="uk-UA"/>
        </w:rPr>
        <w:t xml:space="preserve"> </w:t>
      </w:r>
      <w:proofErr w:type="spellStart"/>
      <w:r w:rsidRPr="008802F6">
        <w:rPr>
          <w:lang w:val="uk-UA"/>
        </w:rPr>
        <w:t>Hashing</w:t>
      </w:r>
      <w:proofErr w:type="spellEnd"/>
      <w:r w:rsidRPr="008802F6">
        <w:rPr>
          <w:lang w:val="uk-UA"/>
        </w:rPr>
        <w:t xml:space="preserve"> [</w:t>
      </w:r>
      <w:proofErr w:type="spellStart"/>
      <w:r w:rsidRPr="008802F6">
        <w:rPr>
          <w:rStyle w:val="a6"/>
          <w:lang w:val="uk-UA"/>
        </w:rPr>
        <w:t>National</w:t>
      </w:r>
      <w:proofErr w:type="spellEnd"/>
      <w:r w:rsidRPr="008802F6">
        <w:rPr>
          <w:rStyle w:val="a6"/>
          <w:lang w:val="uk-UA"/>
        </w:rPr>
        <w:t xml:space="preserve"> </w:t>
      </w:r>
      <w:proofErr w:type="spellStart"/>
      <w:r w:rsidRPr="008802F6">
        <w:rPr>
          <w:rStyle w:val="a6"/>
          <w:lang w:val="uk-UA"/>
        </w:rPr>
        <w:t>Institute</w:t>
      </w:r>
      <w:proofErr w:type="spellEnd"/>
      <w:r w:rsidRPr="008802F6">
        <w:rPr>
          <w:rStyle w:val="a6"/>
          <w:lang w:val="uk-UA"/>
        </w:rPr>
        <w:t xml:space="preserve"> </w:t>
      </w:r>
      <w:proofErr w:type="spellStart"/>
      <w:r w:rsidRPr="008802F6">
        <w:rPr>
          <w:rStyle w:val="a6"/>
          <w:lang w:val="uk-UA"/>
        </w:rPr>
        <w:t>of</w:t>
      </w:r>
      <w:proofErr w:type="spellEnd"/>
      <w:r w:rsidRPr="008802F6">
        <w:rPr>
          <w:rStyle w:val="a6"/>
          <w:lang w:val="uk-UA"/>
        </w:rPr>
        <w:t xml:space="preserve"> </w:t>
      </w:r>
      <w:proofErr w:type="spellStart"/>
      <w:r w:rsidRPr="008802F6">
        <w:rPr>
          <w:rStyle w:val="a6"/>
          <w:lang w:val="uk-UA"/>
        </w:rPr>
        <w:t>Standards</w:t>
      </w:r>
      <w:proofErr w:type="spellEnd"/>
      <w:r w:rsidRPr="008802F6">
        <w:rPr>
          <w:rStyle w:val="a6"/>
          <w:lang w:val="uk-UA"/>
        </w:rPr>
        <w:t xml:space="preserve"> </w:t>
      </w:r>
      <w:proofErr w:type="spellStart"/>
      <w:r w:rsidRPr="008802F6">
        <w:rPr>
          <w:rStyle w:val="a6"/>
          <w:lang w:val="uk-UA"/>
        </w:rPr>
        <w:t>and</w:t>
      </w:r>
      <w:proofErr w:type="spellEnd"/>
      <w:r w:rsidRPr="008802F6">
        <w:rPr>
          <w:rStyle w:val="a6"/>
          <w:lang w:val="uk-UA"/>
        </w:rPr>
        <w:t xml:space="preserve"> </w:t>
      </w:r>
      <w:proofErr w:type="spellStart"/>
      <w:r w:rsidRPr="008802F6">
        <w:rPr>
          <w:rStyle w:val="a6"/>
          <w:lang w:val="uk-UA"/>
        </w:rPr>
        <w:t>Technology</w:t>
      </w:r>
      <w:proofErr w:type="spellEnd"/>
      <w:r w:rsidRPr="008802F6">
        <w:rPr>
          <w:rStyle w:val="a6"/>
          <w:lang w:val="uk-UA"/>
        </w:rPr>
        <w:t xml:space="preserve"> (NIST), </w:t>
      </w:r>
      <w:proofErr w:type="spellStart"/>
      <w:r w:rsidRPr="008802F6">
        <w:rPr>
          <w:rStyle w:val="a6"/>
          <w:lang w:val="uk-UA"/>
        </w:rPr>
        <w:t>Secure</w:t>
      </w:r>
      <w:proofErr w:type="spellEnd"/>
      <w:r w:rsidRPr="008802F6">
        <w:rPr>
          <w:rStyle w:val="a6"/>
          <w:lang w:val="uk-UA"/>
        </w:rPr>
        <w:t xml:space="preserve"> </w:t>
      </w:r>
      <w:proofErr w:type="spellStart"/>
      <w:r w:rsidRPr="008802F6">
        <w:rPr>
          <w:rStyle w:val="a6"/>
          <w:lang w:val="uk-UA"/>
        </w:rPr>
        <w:t>Hashing</w:t>
      </w:r>
      <w:proofErr w:type="spellEnd"/>
      <w:r w:rsidRPr="008802F6">
        <w:rPr>
          <w:rStyle w:val="a6"/>
          <w:lang w:val="uk-UA"/>
        </w:rPr>
        <w:t xml:space="preserve"> </w:t>
      </w:r>
      <w:proofErr w:type="spellStart"/>
      <w:r w:rsidRPr="008802F6">
        <w:rPr>
          <w:rStyle w:val="a6"/>
          <w:lang w:val="uk-UA"/>
        </w:rPr>
        <w:t>website</w:t>
      </w:r>
      <w:proofErr w:type="spellEnd"/>
      <w:r w:rsidRPr="008802F6">
        <w:rPr>
          <w:rStyle w:val="a6"/>
          <w:lang w:val="uk-UA"/>
        </w:rPr>
        <w:t xml:space="preserve">, </w:t>
      </w:r>
      <w:hyperlink r:id="rId32" w:history="1">
        <w:r w:rsidRPr="008802F6">
          <w:rPr>
            <w:rStyle w:val="a6"/>
            <w:lang w:val="uk-UA"/>
          </w:rPr>
          <w:t>https://csrc.nist.gov/projects/hash-functions</w:t>
        </w:r>
      </w:hyperlink>
      <w:r w:rsidRPr="008802F6">
        <w:rPr>
          <w:lang w:val="uk-UA"/>
        </w:rPr>
        <w:t>] містить специфікації FIPS для всіх затверджених NIST алгоритмів гешування.</w:t>
      </w:r>
    </w:p>
    <w:p w:rsidR="00F25B7C" w:rsidRPr="008802F6" w:rsidRDefault="00F25B7C" w:rsidP="00F25B7C">
      <w:pPr>
        <w:pStyle w:val="a3"/>
        <w:spacing w:line="240" w:lineRule="auto"/>
        <w:rPr>
          <w:lang w:val="uk-UA"/>
        </w:rPr>
      </w:pPr>
      <w:r w:rsidRPr="008802F6">
        <w:rPr>
          <w:lang w:val="uk-UA"/>
        </w:rPr>
        <w:t xml:space="preserve">Оскільки існує нескінченна кількість можливих вхідних значень і кінцеве кількість можливих вихідних геш-значень, можливо, але дуже малоймовірно, щоб виникне колізія, коли </w:t>
      </w:r>
      <w:r w:rsidRPr="008802F6">
        <w:rPr>
          <w:position w:val="-12"/>
          <w:lang w:val="uk-UA"/>
        </w:rPr>
        <w:object w:dxaOrig="1780" w:dyaOrig="380">
          <v:shape id="_x0000_i1034" type="#_x0000_t75" style="width:89pt;height:19pt" o:ole="">
            <v:imagedata r:id="rId28" o:title=""/>
          </v:shape>
          <o:OLEObject Type="Embed" ProgID="Equation.DSMT4" ShapeID="_x0000_i1034" DrawAspect="Content" ObjectID="_1660470962" r:id="rId33"/>
        </w:object>
      </w:r>
      <w:r w:rsidRPr="008802F6">
        <w:rPr>
          <w:lang w:val="uk-UA"/>
        </w:rPr>
        <w:t xml:space="preserve"> (тобто геш-функція від двох різних входів дає один і той же вихід). Кажуть, що SHA-256 стійкий до колізій, оскільки для знаходження колізії в SHA-256 необхідно виконати алгоритм в середньому приблизно </w:t>
      </w:r>
      <w:r w:rsidRPr="008802F6">
        <w:rPr>
          <w:position w:val="-4"/>
          <w:lang w:val="uk-UA"/>
        </w:rPr>
        <w:object w:dxaOrig="460" w:dyaOrig="340">
          <v:shape id="_x0000_i1035" type="#_x0000_t75" style="width:22.4pt;height:18.35pt" o:ole="">
            <v:imagedata r:id="rId34" o:title=""/>
          </v:shape>
          <o:OLEObject Type="Embed" ProgID="Equation.DSMT4" ShapeID="_x0000_i1035" DrawAspect="Content" ObjectID="_1660470963" r:id="rId35"/>
        </w:object>
      </w:r>
      <w:r w:rsidRPr="008802F6">
        <w:rPr>
          <w:lang w:val="uk-UA"/>
        </w:rPr>
        <w:t xml:space="preserve"> раз (що становить 340 282 366 920 938 463 463 374 607 431 768 211 456; приблизно </w:t>
      </w:r>
      <w:r w:rsidRPr="008802F6">
        <w:rPr>
          <w:position w:val="-6"/>
          <w:lang w:val="uk-UA"/>
        </w:rPr>
        <w:object w:dxaOrig="980" w:dyaOrig="360">
          <v:shape id="_x0000_i1036" type="#_x0000_t75" style="width:49.6pt;height:18.35pt" o:ole="">
            <v:imagedata r:id="rId36" o:title=""/>
          </v:shape>
          <o:OLEObject Type="Embed" ProgID="Equation.DSMT4" ShapeID="_x0000_i1036" DrawAspect="Content" ObjectID="_1660470964" r:id="rId37"/>
        </w:object>
      </w:r>
      <w:r w:rsidRPr="008802F6">
        <w:rPr>
          <w:lang w:val="uk-UA"/>
        </w:rPr>
        <w:t>).</w:t>
      </w:r>
    </w:p>
    <w:p w:rsidR="00F25B7C" w:rsidRPr="008802F6" w:rsidRDefault="00F25B7C" w:rsidP="00F25B7C">
      <w:pPr>
        <w:pStyle w:val="a3"/>
        <w:spacing w:line="240" w:lineRule="auto"/>
        <w:rPr>
          <w:lang w:val="uk-UA"/>
        </w:rPr>
      </w:pPr>
      <w:r w:rsidRPr="008802F6">
        <w:rPr>
          <w:lang w:val="uk-UA"/>
        </w:rPr>
        <w:t xml:space="preserve">Щоб уявити це в перспективі, швидкість гешування (геш-кодування в секунду) всієї мережі </w:t>
      </w:r>
      <w:proofErr w:type="spellStart"/>
      <w:r w:rsidRPr="008802F6">
        <w:rPr>
          <w:lang w:val="uk-UA"/>
        </w:rPr>
        <w:t>біткойна</w:t>
      </w:r>
      <w:proofErr w:type="spellEnd"/>
      <w:r w:rsidRPr="008802F6">
        <w:rPr>
          <w:lang w:val="uk-UA"/>
        </w:rPr>
        <w:t xml:space="preserve"> в 2015 році становила 300 квадрильйонів </w:t>
      </w:r>
      <w:proofErr w:type="spellStart"/>
      <w:r w:rsidRPr="008802F6">
        <w:rPr>
          <w:lang w:val="uk-UA"/>
        </w:rPr>
        <w:t>гешів</w:t>
      </w:r>
      <w:proofErr w:type="spellEnd"/>
      <w:r w:rsidRPr="008802F6">
        <w:rPr>
          <w:lang w:val="uk-UA"/>
        </w:rPr>
        <w:t xml:space="preserve"> </w:t>
      </w:r>
      <w:r w:rsidRPr="008802F6">
        <w:rPr>
          <w:lang w:val="uk-UA"/>
        </w:rPr>
        <w:lastRenderedPageBreak/>
        <w:t xml:space="preserve">в секунду (300 000 000 000 000 000/с) </w:t>
      </w:r>
      <w:r w:rsidRPr="008802F6">
        <w:rPr>
          <w:rStyle w:val="a4"/>
          <w:lang w:val="uk-UA"/>
        </w:rPr>
        <w:t>[</w:t>
      </w:r>
      <w:r w:rsidRPr="008802F6">
        <w:rPr>
          <w:rStyle w:val="a6"/>
          <w:lang w:val="uk-UA"/>
        </w:rPr>
        <w:t>“</w:t>
      </w:r>
      <w:proofErr w:type="spellStart"/>
      <w:r w:rsidRPr="008802F6">
        <w:rPr>
          <w:rStyle w:val="a6"/>
          <w:lang w:val="uk-UA"/>
        </w:rPr>
        <w:t>Hash</w:t>
      </w:r>
      <w:proofErr w:type="spellEnd"/>
      <w:r w:rsidRPr="008802F6">
        <w:rPr>
          <w:rStyle w:val="a6"/>
          <w:lang w:val="uk-UA"/>
        </w:rPr>
        <w:t xml:space="preserve"> </w:t>
      </w:r>
      <w:proofErr w:type="spellStart"/>
      <w:r w:rsidRPr="008802F6">
        <w:rPr>
          <w:rStyle w:val="a6"/>
          <w:lang w:val="uk-UA"/>
        </w:rPr>
        <w:t>per</w:t>
      </w:r>
      <w:proofErr w:type="spellEnd"/>
      <w:r w:rsidRPr="008802F6">
        <w:rPr>
          <w:rStyle w:val="a6"/>
          <w:lang w:val="uk-UA"/>
        </w:rPr>
        <w:t xml:space="preserve"> </w:t>
      </w:r>
      <w:proofErr w:type="spellStart"/>
      <w:r w:rsidRPr="008802F6">
        <w:rPr>
          <w:rStyle w:val="a6"/>
          <w:lang w:val="uk-UA"/>
        </w:rPr>
        <w:t>Second</w:t>
      </w:r>
      <w:proofErr w:type="spellEnd"/>
      <w:r w:rsidRPr="008802F6">
        <w:rPr>
          <w:rStyle w:val="a6"/>
          <w:lang w:val="uk-UA"/>
        </w:rPr>
        <w:t xml:space="preserve">.” Bitcoin </w:t>
      </w:r>
      <w:proofErr w:type="spellStart"/>
      <w:r w:rsidRPr="008802F6">
        <w:rPr>
          <w:rStyle w:val="a6"/>
          <w:lang w:val="uk-UA"/>
        </w:rPr>
        <w:t>Wiki</w:t>
      </w:r>
      <w:proofErr w:type="spellEnd"/>
      <w:r w:rsidRPr="008802F6">
        <w:rPr>
          <w:rStyle w:val="a6"/>
          <w:lang w:val="uk-UA"/>
        </w:rPr>
        <w:t xml:space="preserve">, </w:t>
      </w:r>
      <w:hyperlink r:id="rId38" w:history="1">
        <w:r w:rsidRPr="008802F6">
          <w:rPr>
            <w:rStyle w:val="a6"/>
            <w:lang w:val="uk-UA"/>
          </w:rPr>
          <w:t>http://en.bitcoin.it/wiki/Hash_per_second</w:t>
        </w:r>
      </w:hyperlink>
      <w:r w:rsidRPr="008802F6">
        <w:rPr>
          <w:lang w:val="uk-UA"/>
        </w:rPr>
        <w:t>]. Таким чином, всієї біткоін мережі знадобиться приблизно 35 942 991 748 521 (</w:t>
      </w:r>
      <w:r w:rsidRPr="008802F6">
        <w:rPr>
          <w:position w:val="-6"/>
          <w:lang w:val="uk-UA"/>
        </w:rPr>
        <w:object w:dxaOrig="960" w:dyaOrig="360">
          <v:shape id="_x0000_i1037" type="#_x0000_t75" style="width:47.55pt;height:18.35pt" o:ole="">
            <v:imagedata r:id="rId39" o:title=""/>
          </v:shape>
          <o:OLEObject Type="Embed" ProgID="Equation.DSMT4" ShapeID="_x0000_i1037" DrawAspect="Content" ObjectID="_1660470965" r:id="rId40"/>
        </w:object>
      </w:r>
      <w:r w:rsidRPr="008802F6">
        <w:rPr>
          <w:lang w:val="uk-UA"/>
        </w:rPr>
        <w:t xml:space="preserve">) років для створення колізії (зверніть увагу, що вік Всесвіту складає </w:t>
      </w:r>
      <w:r w:rsidRPr="008802F6">
        <w:rPr>
          <w:position w:val="-6"/>
          <w:lang w:val="uk-UA"/>
        </w:rPr>
        <w:object w:dxaOrig="1100" w:dyaOrig="360">
          <v:shape id="_x0000_i1038" type="#_x0000_t75" style="width:54.35pt;height:18.35pt" o:ole="">
            <v:imagedata r:id="rId41" o:title=""/>
          </v:shape>
          <o:OLEObject Type="Embed" ProgID="Equation.DSMT4" ShapeID="_x0000_i1038" DrawAspect="Content" ObjectID="_1660470966" r:id="rId42"/>
        </w:object>
      </w:r>
      <w:r w:rsidRPr="008802F6">
        <w:rPr>
          <w:lang w:val="uk-UA"/>
        </w:rPr>
        <w:t xml:space="preserve"> років [</w:t>
      </w:r>
      <w:proofErr w:type="spellStart"/>
      <w:r w:rsidRPr="008802F6">
        <w:rPr>
          <w:rStyle w:val="a6"/>
          <w:lang w:val="uk-UA"/>
        </w:rPr>
        <w:t>As</w:t>
      </w:r>
      <w:proofErr w:type="spellEnd"/>
      <w:r w:rsidRPr="008802F6">
        <w:rPr>
          <w:rStyle w:val="a6"/>
          <w:lang w:val="uk-UA"/>
        </w:rPr>
        <w:t xml:space="preserve"> </w:t>
      </w:r>
      <w:proofErr w:type="spellStart"/>
      <w:r w:rsidRPr="008802F6">
        <w:rPr>
          <w:rStyle w:val="a6"/>
          <w:lang w:val="uk-UA"/>
        </w:rPr>
        <w:t>estimated</w:t>
      </w:r>
      <w:proofErr w:type="spellEnd"/>
      <w:r w:rsidRPr="008802F6">
        <w:rPr>
          <w:rStyle w:val="a6"/>
          <w:lang w:val="uk-UA"/>
        </w:rPr>
        <w:t xml:space="preserve"> </w:t>
      </w:r>
      <w:proofErr w:type="spellStart"/>
      <w:r w:rsidRPr="008802F6">
        <w:rPr>
          <w:rStyle w:val="a6"/>
          <w:lang w:val="uk-UA"/>
        </w:rPr>
        <w:t>by</w:t>
      </w:r>
      <w:proofErr w:type="spellEnd"/>
      <w:r w:rsidRPr="008802F6">
        <w:rPr>
          <w:rStyle w:val="a6"/>
          <w:lang w:val="uk-UA"/>
        </w:rPr>
        <w:t xml:space="preserve"> </w:t>
      </w:r>
      <w:proofErr w:type="spellStart"/>
      <w:r w:rsidRPr="008802F6">
        <w:rPr>
          <w:rStyle w:val="a6"/>
          <w:lang w:val="uk-UA"/>
        </w:rPr>
        <w:t>measurements</w:t>
      </w:r>
      <w:proofErr w:type="spellEnd"/>
      <w:r w:rsidRPr="008802F6">
        <w:rPr>
          <w:rStyle w:val="a6"/>
          <w:lang w:val="uk-UA"/>
        </w:rPr>
        <w:t xml:space="preserve"> </w:t>
      </w:r>
      <w:proofErr w:type="spellStart"/>
      <w:r w:rsidRPr="008802F6">
        <w:rPr>
          <w:rStyle w:val="a6"/>
          <w:lang w:val="uk-UA"/>
        </w:rPr>
        <w:t>made</w:t>
      </w:r>
      <w:proofErr w:type="spellEnd"/>
      <w:r w:rsidRPr="008802F6">
        <w:rPr>
          <w:rStyle w:val="a6"/>
          <w:lang w:val="uk-UA"/>
        </w:rPr>
        <w:t xml:space="preserve"> </w:t>
      </w:r>
      <w:proofErr w:type="spellStart"/>
      <w:r w:rsidRPr="008802F6">
        <w:rPr>
          <w:rStyle w:val="a6"/>
          <w:lang w:val="uk-UA"/>
        </w:rPr>
        <w:t>by</w:t>
      </w:r>
      <w:proofErr w:type="spellEnd"/>
      <w:r w:rsidRPr="008802F6">
        <w:rPr>
          <w:rStyle w:val="a6"/>
          <w:lang w:val="uk-UA"/>
        </w:rPr>
        <w:t xml:space="preserve"> </w:t>
      </w:r>
      <w:proofErr w:type="spellStart"/>
      <w:r w:rsidRPr="008802F6">
        <w:rPr>
          <w:rStyle w:val="a6"/>
          <w:lang w:val="uk-UA"/>
        </w:rPr>
        <w:t>the</w:t>
      </w:r>
      <w:proofErr w:type="spellEnd"/>
      <w:r w:rsidRPr="008802F6">
        <w:rPr>
          <w:rStyle w:val="a6"/>
          <w:lang w:val="uk-UA"/>
        </w:rPr>
        <w:t xml:space="preserve"> </w:t>
      </w:r>
      <w:proofErr w:type="spellStart"/>
      <w:r w:rsidRPr="008802F6">
        <w:rPr>
          <w:rStyle w:val="a6"/>
          <w:lang w:val="uk-UA"/>
        </w:rPr>
        <w:t>Wilkinson</w:t>
      </w:r>
      <w:proofErr w:type="spellEnd"/>
      <w:r w:rsidRPr="008802F6">
        <w:rPr>
          <w:rStyle w:val="a6"/>
          <w:lang w:val="uk-UA"/>
        </w:rPr>
        <w:t xml:space="preserve"> </w:t>
      </w:r>
      <w:proofErr w:type="spellStart"/>
      <w:r w:rsidRPr="008802F6">
        <w:rPr>
          <w:rStyle w:val="a6"/>
          <w:lang w:val="uk-UA"/>
        </w:rPr>
        <w:t>Microwave</w:t>
      </w:r>
      <w:proofErr w:type="spellEnd"/>
      <w:r w:rsidRPr="008802F6">
        <w:rPr>
          <w:rStyle w:val="a6"/>
          <w:lang w:val="uk-UA"/>
        </w:rPr>
        <w:t xml:space="preserve"> </w:t>
      </w:r>
      <w:proofErr w:type="spellStart"/>
      <w:r w:rsidRPr="008802F6">
        <w:rPr>
          <w:rStyle w:val="a6"/>
          <w:lang w:val="uk-UA"/>
        </w:rPr>
        <w:t>Anisotropy</w:t>
      </w:r>
      <w:proofErr w:type="spellEnd"/>
      <w:r w:rsidRPr="008802F6">
        <w:rPr>
          <w:rStyle w:val="a6"/>
          <w:lang w:val="uk-UA"/>
        </w:rPr>
        <w:t xml:space="preserve"> </w:t>
      </w:r>
      <w:proofErr w:type="spellStart"/>
      <w:r w:rsidRPr="008802F6">
        <w:rPr>
          <w:rStyle w:val="a6"/>
          <w:lang w:val="uk-UA"/>
        </w:rPr>
        <w:t>Probe</w:t>
      </w:r>
      <w:proofErr w:type="spellEnd"/>
      <w:r w:rsidRPr="008802F6">
        <w:rPr>
          <w:rStyle w:val="a6"/>
          <w:lang w:val="uk-UA"/>
        </w:rPr>
        <w:t xml:space="preserve"> </w:t>
      </w:r>
      <w:hyperlink r:id="rId43" w:history="1">
        <w:r w:rsidRPr="008802F6">
          <w:rPr>
            <w:rStyle w:val="a6"/>
            <w:lang w:val="uk-UA"/>
          </w:rPr>
          <w:t>https://map.gsfc.nasa.gov/universe/uni_age.html</w:t>
        </w:r>
      </w:hyperlink>
      <w:r w:rsidRPr="008802F6">
        <w:rPr>
          <w:lang w:val="uk-UA"/>
        </w:rPr>
        <w:t xml:space="preserve">]). Навіть якщо знайдуться будь-які вхідні дані </w:t>
      </w:r>
      <w:r w:rsidRPr="008802F6">
        <w:rPr>
          <w:position w:val="-4"/>
          <w:lang w:val="uk-UA"/>
        </w:rPr>
        <w:object w:dxaOrig="320" w:dyaOrig="279">
          <v:shape id="_x0000_i1039" type="#_x0000_t75" style="width:15.6pt;height:14.25pt" o:ole="">
            <v:imagedata r:id="rId17" o:title=""/>
          </v:shape>
          <o:OLEObject Type="Embed" ProgID="Equation.DSMT4" ShapeID="_x0000_i1039" DrawAspect="Content" ObjectID="_1660470967" r:id="rId44"/>
        </w:object>
      </w:r>
      <w:r w:rsidRPr="008802F6">
        <w:rPr>
          <w:lang w:val="uk-UA"/>
        </w:rPr>
        <w:t xml:space="preserve"> та </w:t>
      </w:r>
      <w:r w:rsidRPr="008802F6">
        <w:rPr>
          <w:position w:val="-4"/>
          <w:lang w:val="uk-UA"/>
        </w:rPr>
        <w:object w:dxaOrig="380" w:dyaOrig="300">
          <v:shape id="_x0000_i1040" type="#_x0000_t75" style="width:19pt;height:14.95pt" o:ole="">
            <v:imagedata r:id="rId22" o:title=""/>
          </v:shape>
          <o:OLEObject Type="Embed" ProgID="Equation.DSMT4" ShapeID="_x0000_i1040" DrawAspect="Content" ObjectID="_1660470968" r:id="rId45"/>
        </w:object>
      </w:r>
      <w:r w:rsidRPr="008802F6">
        <w:rPr>
          <w:lang w:val="uk-UA"/>
        </w:rPr>
        <w:t xml:space="preserve">, які виробляють одинакові геш-значення, малоймовірно, щоб обидва входи були дійсними в контексті блокчейн мережі (тобто </w:t>
      </w:r>
      <w:r w:rsidRPr="008802F6">
        <w:rPr>
          <w:position w:val="-4"/>
          <w:lang w:val="uk-UA"/>
        </w:rPr>
        <w:object w:dxaOrig="320" w:dyaOrig="279">
          <v:shape id="_x0000_i1041" type="#_x0000_t75" style="width:15.6pt;height:14.25pt" o:ole="">
            <v:imagedata r:id="rId17" o:title=""/>
          </v:shape>
          <o:OLEObject Type="Embed" ProgID="Equation.DSMT4" ShapeID="_x0000_i1041" DrawAspect="Content" ObjectID="_1660470969" r:id="rId46"/>
        </w:object>
      </w:r>
      <w:r w:rsidRPr="008802F6">
        <w:rPr>
          <w:lang w:val="uk-UA"/>
        </w:rPr>
        <w:t xml:space="preserve"> та </w:t>
      </w:r>
      <w:r w:rsidRPr="008802F6">
        <w:rPr>
          <w:position w:val="-4"/>
          <w:lang w:val="uk-UA"/>
        </w:rPr>
        <w:object w:dxaOrig="380" w:dyaOrig="300">
          <v:shape id="_x0000_i1042" type="#_x0000_t75" style="width:19pt;height:14.95pt" o:ole="">
            <v:imagedata r:id="rId22" o:title=""/>
          </v:shape>
          <o:OLEObject Type="Embed" ProgID="Equation.DSMT4" ShapeID="_x0000_i1042" DrawAspect="Content" ObjectID="_1660470970" r:id="rId47"/>
        </w:object>
      </w:r>
      <w:r w:rsidRPr="008802F6">
        <w:rPr>
          <w:lang w:val="uk-UA"/>
        </w:rPr>
        <w:t xml:space="preserve"> є дійсними транзакціями).</w:t>
      </w:r>
    </w:p>
    <w:p w:rsidR="00DE7679" w:rsidRPr="00BD648E" w:rsidRDefault="00DE7679" w:rsidP="00DE7679">
      <w:pPr>
        <w:pStyle w:val="a3"/>
        <w:ind w:hanging="993"/>
        <w:rPr>
          <w:i/>
          <w:lang w:val="uk-UA"/>
        </w:rPr>
      </w:pPr>
      <w:r w:rsidRPr="00BD648E">
        <w:rPr>
          <w:i/>
          <w:lang w:val="uk-UA"/>
        </w:rPr>
        <w:t xml:space="preserve">Слайд </w:t>
      </w:r>
      <w:r>
        <w:rPr>
          <w:i/>
          <w:lang w:val="uk-UA"/>
        </w:rPr>
        <w:t>14</w:t>
      </w:r>
      <w:r w:rsidRPr="00BD648E">
        <w:rPr>
          <w:i/>
          <w:lang w:val="uk-UA"/>
        </w:rPr>
        <w:t>.</w:t>
      </w:r>
    </w:p>
    <w:p w:rsidR="00F25B7C" w:rsidRPr="008802F6" w:rsidRDefault="00F25B7C" w:rsidP="00F25B7C">
      <w:pPr>
        <w:pStyle w:val="a3"/>
        <w:spacing w:line="240" w:lineRule="auto"/>
        <w:rPr>
          <w:shd w:val="clear" w:color="auto" w:fill="auto"/>
          <w:lang w:val="uk-UA"/>
        </w:rPr>
      </w:pPr>
      <w:r w:rsidRPr="008802F6">
        <w:rPr>
          <w:shd w:val="clear" w:color="auto" w:fill="auto"/>
          <w:lang w:val="uk-UA"/>
        </w:rPr>
        <w:t xml:space="preserve">У блокчейн мережі криптографічні геш-функції використовують для цілого ряду завдання, таких як: </w:t>
      </w:r>
    </w:p>
    <w:p w:rsidR="00F25B7C" w:rsidRPr="008802F6" w:rsidRDefault="00F25B7C" w:rsidP="00F25B7C">
      <w:pPr>
        <w:pStyle w:val="1"/>
        <w:spacing w:line="240" w:lineRule="auto"/>
        <w:rPr>
          <w:shd w:val="clear" w:color="auto" w:fill="auto"/>
          <w:lang w:val="uk-UA"/>
        </w:rPr>
      </w:pPr>
      <w:r w:rsidRPr="008802F6">
        <w:rPr>
          <w:rFonts w:cstheme="minorBidi"/>
          <w:bCs w:val="0"/>
          <w:szCs w:val="22"/>
          <w:shd w:val="clear" w:color="auto" w:fill="auto"/>
          <w:lang w:val="uk-UA"/>
        </w:rPr>
        <w:t xml:space="preserve">Створення </w:t>
      </w:r>
      <w:r w:rsidRPr="008802F6">
        <w:rPr>
          <w:shd w:val="clear" w:color="auto" w:fill="auto"/>
          <w:lang w:val="uk-UA"/>
        </w:rPr>
        <w:t>адреси користувача.</w:t>
      </w:r>
    </w:p>
    <w:p w:rsidR="00F25B7C" w:rsidRPr="008802F6" w:rsidRDefault="00F25B7C" w:rsidP="00F25B7C">
      <w:pPr>
        <w:pStyle w:val="1"/>
        <w:spacing w:line="240" w:lineRule="auto"/>
        <w:rPr>
          <w:rFonts w:cstheme="minorBidi"/>
          <w:bCs w:val="0"/>
          <w:szCs w:val="22"/>
          <w:shd w:val="clear" w:color="auto" w:fill="auto"/>
          <w:lang w:val="uk-UA"/>
        </w:rPr>
      </w:pPr>
      <w:r w:rsidRPr="008802F6">
        <w:rPr>
          <w:rFonts w:cstheme="minorBidi"/>
          <w:bCs w:val="0"/>
          <w:szCs w:val="22"/>
          <w:shd w:val="clear" w:color="auto" w:fill="auto"/>
          <w:lang w:val="uk-UA"/>
        </w:rPr>
        <w:t>Створення унікальних ідентифікаторів.</w:t>
      </w:r>
    </w:p>
    <w:p w:rsidR="00F25B7C" w:rsidRPr="008802F6" w:rsidRDefault="00F25B7C" w:rsidP="00F25B7C">
      <w:pPr>
        <w:pStyle w:val="1"/>
        <w:spacing w:line="240" w:lineRule="auto"/>
        <w:rPr>
          <w:lang w:val="uk-UA"/>
        </w:rPr>
      </w:pPr>
      <w:r w:rsidRPr="008802F6">
        <w:rPr>
          <w:rFonts w:cstheme="minorBidi"/>
          <w:bCs w:val="0"/>
          <w:szCs w:val="22"/>
          <w:shd w:val="clear" w:color="auto" w:fill="auto"/>
          <w:lang w:val="uk-UA"/>
        </w:rPr>
        <w:t>Захист цілісності даних блоку – мається на увазі гарантія того, що інформація може бути оброблена, і буде як і раніше, представляти узгоджений стан записів з плином часу. Основою блокчейн технології є впевненість, що дані всередині структури не можуть бути змінені після запису без виявлення факту зміни. Це досягається за рахунок забезпечення цілісності даних за допомогою геш-кодування (зазвичай з використанням дерева Меркла).</w:t>
      </w:r>
    </w:p>
    <w:p w:rsidR="00F25B7C" w:rsidRPr="008802F6" w:rsidRDefault="00F25B7C" w:rsidP="00F25B7C">
      <w:pPr>
        <w:pStyle w:val="1"/>
        <w:spacing w:line="240" w:lineRule="auto"/>
        <w:rPr>
          <w:lang w:val="uk-UA"/>
        </w:rPr>
      </w:pPr>
      <w:r w:rsidRPr="008802F6">
        <w:rPr>
          <w:lang w:val="uk-UA"/>
        </w:rPr>
        <w:t xml:space="preserve"> Захист заголовка блоку – вузол публікації </w:t>
      </w:r>
      <w:proofErr w:type="spellStart"/>
      <w:r w:rsidRPr="008802F6">
        <w:rPr>
          <w:lang w:val="uk-UA"/>
        </w:rPr>
        <w:t>геширует</w:t>
      </w:r>
      <w:proofErr w:type="spellEnd"/>
      <w:r w:rsidRPr="008802F6">
        <w:rPr>
          <w:lang w:val="uk-UA"/>
        </w:rPr>
        <w:t xml:space="preserve"> заголовок блоку. Якщо блокчейн мережа використовує модель консенсусу заснованого на доказі виконаної роботи, вузлу публікації потрібно </w:t>
      </w:r>
      <w:proofErr w:type="spellStart"/>
      <w:r w:rsidRPr="008802F6">
        <w:rPr>
          <w:lang w:val="uk-UA"/>
        </w:rPr>
        <w:t>гешировать</w:t>
      </w:r>
      <w:proofErr w:type="spellEnd"/>
      <w:r w:rsidRPr="008802F6">
        <w:rPr>
          <w:lang w:val="uk-UA"/>
        </w:rPr>
        <w:t xml:space="preserve"> заголовок блоку з різними значеннями </w:t>
      </w:r>
      <w:proofErr w:type="spellStart"/>
      <w:r w:rsidRPr="008802F6">
        <w:rPr>
          <w:lang w:val="uk-UA"/>
        </w:rPr>
        <w:t>nonce</w:t>
      </w:r>
      <w:proofErr w:type="spellEnd"/>
      <w:r w:rsidRPr="008802F6">
        <w:rPr>
          <w:lang w:val="uk-UA"/>
        </w:rPr>
        <w:t>, поки не будуть виконані вимоги складності. Геш-значення поточного заголовка блоку буде включений в заголовок наступного блоку, де він буде захищати дані заголовка поточного блоку. Оскільки заголовок блоку включає в себе геш-представлення даних блоку, самі дані блоку також захищені, коли геш заголовок блоку зберігається в наступному блоці.</w:t>
      </w:r>
    </w:p>
    <w:p w:rsidR="00F25B7C" w:rsidRPr="008802F6" w:rsidRDefault="00F25B7C" w:rsidP="00F25B7C">
      <w:pPr>
        <w:pStyle w:val="a3"/>
        <w:spacing w:line="240" w:lineRule="auto"/>
        <w:rPr>
          <w:lang w:val="uk-UA"/>
        </w:rPr>
      </w:pPr>
      <w:r w:rsidRPr="008802F6">
        <w:rPr>
          <w:lang w:val="uk-UA"/>
        </w:rPr>
        <w:t xml:space="preserve">Існує безліч сімейств криптографічних геш-функцій, які використовуються в технології блокчейна (SHA-256 – не єдина), наприклад, </w:t>
      </w:r>
      <w:proofErr w:type="spellStart"/>
      <w:r w:rsidRPr="008802F6">
        <w:rPr>
          <w:lang w:val="uk-UA"/>
        </w:rPr>
        <w:t>Keccak</w:t>
      </w:r>
      <w:proofErr w:type="spellEnd"/>
      <w:r w:rsidRPr="008802F6">
        <w:rPr>
          <w:lang w:val="uk-UA"/>
        </w:rPr>
        <w:t xml:space="preserve"> (який був обраний NIST в якості переможця конкурсу на створення стандарту гешування SHA-3), а також RIPEMD160 [</w:t>
      </w:r>
      <w:proofErr w:type="spellStart"/>
      <w:r w:rsidRPr="008802F6">
        <w:rPr>
          <w:rStyle w:val="a6"/>
          <w:lang w:val="uk-UA"/>
        </w:rPr>
        <w:t>National</w:t>
      </w:r>
      <w:proofErr w:type="spellEnd"/>
      <w:r w:rsidRPr="008802F6">
        <w:rPr>
          <w:rStyle w:val="a6"/>
          <w:lang w:val="uk-UA"/>
        </w:rPr>
        <w:t xml:space="preserve"> </w:t>
      </w:r>
      <w:proofErr w:type="spellStart"/>
      <w:r w:rsidRPr="008802F6">
        <w:rPr>
          <w:rStyle w:val="a6"/>
          <w:lang w:val="uk-UA"/>
        </w:rPr>
        <w:t>Institute</w:t>
      </w:r>
      <w:proofErr w:type="spellEnd"/>
      <w:r w:rsidRPr="008802F6">
        <w:rPr>
          <w:rStyle w:val="a6"/>
          <w:lang w:val="uk-UA"/>
        </w:rPr>
        <w:t xml:space="preserve"> </w:t>
      </w:r>
      <w:proofErr w:type="spellStart"/>
      <w:r w:rsidRPr="008802F6">
        <w:rPr>
          <w:rStyle w:val="a6"/>
          <w:lang w:val="uk-UA"/>
        </w:rPr>
        <w:t>of</w:t>
      </w:r>
      <w:proofErr w:type="spellEnd"/>
      <w:r w:rsidRPr="008802F6">
        <w:rPr>
          <w:rStyle w:val="a6"/>
          <w:lang w:val="uk-UA"/>
        </w:rPr>
        <w:t xml:space="preserve"> </w:t>
      </w:r>
      <w:proofErr w:type="spellStart"/>
      <w:r w:rsidRPr="008802F6">
        <w:rPr>
          <w:rStyle w:val="a6"/>
          <w:lang w:val="uk-UA"/>
        </w:rPr>
        <w:t>Standards</w:t>
      </w:r>
      <w:proofErr w:type="spellEnd"/>
      <w:r w:rsidRPr="008802F6">
        <w:rPr>
          <w:rStyle w:val="a6"/>
          <w:lang w:val="uk-UA"/>
        </w:rPr>
        <w:t xml:space="preserve"> </w:t>
      </w:r>
      <w:proofErr w:type="spellStart"/>
      <w:r w:rsidRPr="008802F6">
        <w:rPr>
          <w:rStyle w:val="a6"/>
          <w:lang w:val="uk-UA"/>
        </w:rPr>
        <w:t>and</w:t>
      </w:r>
      <w:proofErr w:type="spellEnd"/>
      <w:r w:rsidRPr="008802F6">
        <w:rPr>
          <w:rStyle w:val="a6"/>
          <w:lang w:val="uk-UA"/>
        </w:rPr>
        <w:t xml:space="preserve"> </w:t>
      </w:r>
      <w:proofErr w:type="spellStart"/>
      <w:r w:rsidRPr="008802F6">
        <w:rPr>
          <w:rStyle w:val="a6"/>
          <w:lang w:val="uk-UA"/>
        </w:rPr>
        <w:t>Technology</w:t>
      </w:r>
      <w:proofErr w:type="spellEnd"/>
      <w:r w:rsidRPr="008802F6">
        <w:rPr>
          <w:rStyle w:val="a6"/>
          <w:lang w:val="uk-UA"/>
        </w:rPr>
        <w:t xml:space="preserve">, SHA-3 Standard: </w:t>
      </w:r>
      <w:proofErr w:type="spellStart"/>
      <w:r w:rsidRPr="008802F6">
        <w:rPr>
          <w:rStyle w:val="a6"/>
          <w:lang w:val="uk-UA"/>
        </w:rPr>
        <w:t>PermutationBased</w:t>
      </w:r>
      <w:proofErr w:type="spellEnd"/>
      <w:r w:rsidRPr="008802F6">
        <w:rPr>
          <w:rStyle w:val="a6"/>
          <w:lang w:val="uk-UA"/>
        </w:rPr>
        <w:t xml:space="preserve"> </w:t>
      </w:r>
      <w:proofErr w:type="spellStart"/>
      <w:r w:rsidRPr="008802F6">
        <w:rPr>
          <w:rStyle w:val="a6"/>
          <w:lang w:val="uk-UA"/>
        </w:rPr>
        <w:t>Hash</w:t>
      </w:r>
      <w:proofErr w:type="spellEnd"/>
      <w:r w:rsidRPr="008802F6">
        <w:rPr>
          <w:rStyle w:val="a6"/>
          <w:lang w:val="uk-UA"/>
        </w:rPr>
        <w:t xml:space="preserve"> </w:t>
      </w:r>
      <w:proofErr w:type="spellStart"/>
      <w:r w:rsidRPr="008802F6">
        <w:rPr>
          <w:rStyle w:val="a6"/>
          <w:lang w:val="uk-UA"/>
        </w:rPr>
        <w:t>and</w:t>
      </w:r>
      <w:proofErr w:type="spellEnd"/>
      <w:r w:rsidRPr="008802F6">
        <w:rPr>
          <w:rStyle w:val="a6"/>
          <w:lang w:val="uk-UA"/>
        </w:rPr>
        <w:t xml:space="preserve"> </w:t>
      </w:r>
      <w:proofErr w:type="spellStart"/>
      <w:r w:rsidRPr="008802F6">
        <w:rPr>
          <w:rStyle w:val="a6"/>
          <w:lang w:val="uk-UA"/>
        </w:rPr>
        <w:t>Extendable-Output</w:t>
      </w:r>
      <w:proofErr w:type="spellEnd"/>
      <w:r w:rsidRPr="008802F6">
        <w:rPr>
          <w:rStyle w:val="a6"/>
          <w:lang w:val="uk-UA"/>
        </w:rPr>
        <w:t xml:space="preserve"> </w:t>
      </w:r>
      <w:proofErr w:type="spellStart"/>
      <w:r w:rsidRPr="008802F6">
        <w:rPr>
          <w:rStyle w:val="a6"/>
          <w:lang w:val="uk-UA"/>
        </w:rPr>
        <w:t>Functions</w:t>
      </w:r>
      <w:proofErr w:type="spellEnd"/>
      <w:r w:rsidRPr="008802F6">
        <w:rPr>
          <w:rStyle w:val="a6"/>
          <w:lang w:val="uk-UA"/>
        </w:rPr>
        <w:t xml:space="preserve">, </w:t>
      </w:r>
      <w:proofErr w:type="spellStart"/>
      <w:r w:rsidRPr="008802F6">
        <w:rPr>
          <w:rStyle w:val="a6"/>
          <w:lang w:val="uk-UA"/>
        </w:rPr>
        <w:t>Federal</w:t>
      </w:r>
      <w:proofErr w:type="spellEnd"/>
      <w:r w:rsidRPr="008802F6">
        <w:rPr>
          <w:rStyle w:val="a6"/>
          <w:lang w:val="uk-UA"/>
        </w:rPr>
        <w:t xml:space="preserve"> </w:t>
      </w:r>
      <w:proofErr w:type="spellStart"/>
      <w:r w:rsidRPr="008802F6">
        <w:rPr>
          <w:rStyle w:val="a6"/>
          <w:lang w:val="uk-UA"/>
        </w:rPr>
        <w:t>Information</w:t>
      </w:r>
      <w:proofErr w:type="spellEnd"/>
      <w:r w:rsidRPr="008802F6">
        <w:rPr>
          <w:rStyle w:val="a6"/>
          <w:lang w:val="uk-UA"/>
        </w:rPr>
        <w:t xml:space="preserve"> </w:t>
      </w:r>
      <w:proofErr w:type="spellStart"/>
      <w:r w:rsidRPr="008802F6">
        <w:rPr>
          <w:rStyle w:val="a6"/>
          <w:lang w:val="uk-UA"/>
        </w:rPr>
        <w:t>Processing</w:t>
      </w:r>
      <w:proofErr w:type="spellEnd"/>
      <w:r w:rsidRPr="008802F6">
        <w:rPr>
          <w:rStyle w:val="a6"/>
          <w:lang w:val="uk-UA"/>
        </w:rPr>
        <w:t xml:space="preserve"> </w:t>
      </w:r>
      <w:proofErr w:type="spellStart"/>
      <w:r w:rsidRPr="008802F6">
        <w:rPr>
          <w:rStyle w:val="a6"/>
          <w:lang w:val="uk-UA"/>
        </w:rPr>
        <w:t>Standards</w:t>
      </w:r>
      <w:proofErr w:type="spellEnd"/>
      <w:r w:rsidRPr="008802F6">
        <w:rPr>
          <w:rStyle w:val="a6"/>
          <w:lang w:val="uk-UA"/>
        </w:rPr>
        <w:t xml:space="preserve"> (FIPS) </w:t>
      </w:r>
      <w:proofErr w:type="spellStart"/>
      <w:r w:rsidRPr="008802F6">
        <w:rPr>
          <w:rStyle w:val="a6"/>
          <w:lang w:val="uk-UA"/>
        </w:rPr>
        <w:t>Publication</w:t>
      </w:r>
      <w:proofErr w:type="spellEnd"/>
      <w:r w:rsidRPr="008802F6">
        <w:rPr>
          <w:rStyle w:val="a6"/>
          <w:lang w:val="uk-UA"/>
        </w:rPr>
        <w:t xml:space="preserve"> 202, </w:t>
      </w:r>
      <w:proofErr w:type="spellStart"/>
      <w:r w:rsidRPr="008802F6">
        <w:rPr>
          <w:rStyle w:val="a6"/>
          <w:lang w:val="uk-UA"/>
        </w:rPr>
        <w:t>August</w:t>
      </w:r>
      <w:proofErr w:type="spellEnd"/>
      <w:r w:rsidRPr="008802F6">
        <w:rPr>
          <w:rStyle w:val="a6"/>
          <w:lang w:val="uk-UA"/>
        </w:rPr>
        <w:t xml:space="preserve"> 2015. </w:t>
      </w:r>
      <w:r w:rsidR="00202C79" w:rsidRPr="008802F6">
        <w:fldChar w:fldCharType="begin"/>
      </w:r>
      <w:r w:rsidR="00202C79" w:rsidRPr="008802F6">
        <w:instrText xml:space="preserve"> HYPERLINK "https://doi.org/10.6028/NIST.FIPS.202" </w:instrText>
      </w:r>
      <w:r w:rsidR="00202C79" w:rsidRPr="008802F6">
        <w:fldChar w:fldCharType="separate"/>
      </w:r>
      <w:r w:rsidRPr="008802F6">
        <w:rPr>
          <w:rStyle w:val="a6"/>
          <w:lang w:val="uk-UA"/>
        </w:rPr>
        <w:t>https://doi.org/10.6028/NIST.FIPS.202</w:t>
      </w:r>
      <w:r w:rsidR="00202C79" w:rsidRPr="008802F6">
        <w:rPr>
          <w:rStyle w:val="a6"/>
          <w:lang w:val="uk-UA"/>
        </w:rPr>
        <w:fldChar w:fldCharType="end"/>
      </w:r>
      <w:r w:rsidRPr="008802F6">
        <w:rPr>
          <w:lang w:val="uk-UA"/>
        </w:rPr>
        <w:t xml:space="preserve">]. На сьогоднішній день, в різних блокчейн системах використовується більш 40 різних геш-функцій, наведемо деякі з них: ГОСТ 34.311; GROESTL 256; GROESTL 512; KECCАK 256; KECCАK 512; КУПИНА 256; КУПИНА 512; SHA2 256; SHA2 512; СТРИБОГ256; СТРИБОГ512; BMW; J-H; SKEIN; LUFFA; CUBEHASH; SHAVITE; SIMD; ECHO; HAMSI; FUGUE; SHABAL; WHIRLPOOL; LOSELOSE; DJB-2; RIPEMD160; DAGGER-HASHIMOTO; ETHASH; SCRYPT; BLAKE256; BLAKE512; EQUIHASH; LYRA2RE; </w:t>
      </w:r>
      <w:r w:rsidRPr="008802F6">
        <w:rPr>
          <w:lang w:val="uk-UA"/>
        </w:rPr>
        <w:lastRenderedPageBreak/>
        <w:t>LYRA2REV2; BALLOON; ARGON2I; ARGON2D; MTP-ARGON2; RANDOMX; PROGPOW; X11; X12; X13; X14; X15; X17. Більш докладно геш-функцій і питання їх застосування розглянуті в наступних розділах.</w:t>
      </w:r>
    </w:p>
    <w:p w:rsidR="00DE7679" w:rsidRPr="00BD648E" w:rsidRDefault="00DE7679" w:rsidP="00DE7679">
      <w:pPr>
        <w:pStyle w:val="a3"/>
        <w:ind w:hanging="993"/>
        <w:rPr>
          <w:i/>
          <w:lang w:val="uk-UA"/>
        </w:rPr>
      </w:pPr>
      <w:bookmarkStart w:id="10" w:name="_Toc9449963"/>
      <w:bookmarkStart w:id="11" w:name="_Toc49857445"/>
      <w:r w:rsidRPr="00BD648E">
        <w:rPr>
          <w:i/>
          <w:lang w:val="uk-UA"/>
        </w:rPr>
        <w:t xml:space="preserve">Слайд </w:t>
      </w:r>
      <w:r>
        <w:rPr>
          <w:i/>
          <w:lang w:val="uk-UA"/>
        </w:rPr>
        <w:t>1</w:t>
      </w:r>
      <w:r w:rsidRPr="00BD648E">
        <w:rPr>
          <w:i/>
          <w:lang w:val="uk-UA"/>
        </w:rPr>
        <w:t>5.</w:t>
      </w:r>
    </w:p>
    <w:p w:rsidR="00F25B7C" w:rsidRPr="008802F6" w:rsidRDefault="0069139F" w:rsidP="00187723">
      <w:pPr>
        <w:pStyle w:val="31"/>
        <w:rPr>
          <w:lang w:val="uk-UA"/>
        </w:rPr>
      </w:pPr>
      <w:r w:rsidRPr="008802F6">
        <w:rPr>
          <w:lang w:val="uk-UA"/>
        </w:rPr>
        <w:t>2</w:t>
      </w:r>
      <w:r w:rsidR="00F25B7C" w:rsidRPr="008802F6">
        <w:rPr>
          <w:lang w:val="uk-UA"/>
        </w:rPr>
        <w:t>.2.2</w:t>
      </w:r>
      <w:bookmarkStart w:id="12" w:name="_Toc9449964"/>
      <w:bookmarkEnd w:id="10"/>
      <w:r w:rsidR="00F25B7C" w:rsidRPr="008802F6">
        <w:rPr>
          <w:lang w:val="uk-UA"/>
        </w:rPr>
        <w:t xml:space="preserve"> Підписання даних (асиметрична криптографія)</w:t>
      </w:r>
      <w:bookmarkEnd w:id="11"/>
      <w:bookmarkEnd w:id="12"/>
    </w:p>
    <w:p w:rsidR="00F25B7C" w:rsidRPr="008802F6" w:rsidRDefault="00F25B7C" w:rsidP="00F25B7C">
      <w:pPr>
        <w:pStyle w:val="a3"/>
        <w:spacing w:line="240" w:lineRule="auto"/>
        <w:rPr>
          <w:lang w:val="uk-UA"/>
        </w:rPr>
      </w:pPr>
      <w:r w:rsidRPr="008802F6">
        <w:rPr>
          <w:lang w:val="uk-UA"/>
        </w:rPr>
        <w:t>Технологія блокчейна використовує криптографію з асиметричним ключем (публікація FIPS 186-4 Стандарт цифрового підпису, визначає загальний алгоритм цифрового підпису, який може використовуватися в блокчейн технології: алгоритм цифрового підпису на еліптичних кривих [</w:t>
      </w:r>
      <w:proofErr w:type="spellStart"/>
      <w:r w:rsidRPr="008802F6">
        <w:rPr>
          <w:rStyle w:val="a6"/>
          <w:lang w:val="uk-UA"/>
        </w:rPr>
        <w:t>National</w:t>
      </w:r>
      <w:proofErr w:type="spellEnd"/>
      <w:r w:rsidRPr="008802F6">
        <w:rPr>
          <w:rStyle w:val="a6"/>
          <w:lang w:val="uk-UA"/>
        </w:rPr>
        <w:t xml:space="preserve"> </w:t>
      </w:r>
      <w:proofErr w:type="spellStart"/>
      <w:r w:rsidRPr="008802F6">
        <w:rPr>
          <w:rStyle w:val="a6"/>
          <w:lang w:val="uk-UA"/>
        </w:rPr>
        <w:t>Institute</w:t>
      </w:r>
      <w:proofErr w:type="spellEnd"/>
      <w:r w:rsidRPr="008802F6">
        <w:rPr>
          <w:rStyle w:val="a6"/>
          <w:lang w:val="uk-UA"/>
        </w:rPr>
        <w:t xml:space="preserve"> </w:t>
      </w:r>
      <w:proofErr w:type="spellStart"/>
      <w:r w:rsidRPr="008802F6">
        <w:rPr>
          <w:rStyle w:val="a6"/>
          <w:lang w:val="uk-UA"/>
        </w:rPr>
        <w:t>of</w:t>
      </w:r>
      <w:proofErr w:type="spellEnd"/>
      <w:r w:rsidRPr="008802F6">
        <w:rPr>
          <w:rStyle w:val="a6"/>
          <w:lang w:val="uk-UA"/>
        </w:rPr>
        <w:t xml:space="preserve"> </w:t>
      </w:r>
      <w:proofErr w:type="spellStart"/>
      <w:r w:rsidRPr="008802F6">
        <w:rPr>
          <w:rStyle w:val="a6"/>
          <w:lang w:val="uk-UA"/>
        </w:rPr>
        <w:t>Standards</w:t>
      </w:r>
      <w:proofErr w:type="spellEnd"/>
      <w:r w:rsidRPr="008802F6">
        <w:rPr>
          <w:rStyle w:val="a6"/>
          <w:lang w:val="uk-UA"/>
        </w:rPr>
        <w:t xml:space="preserve"> </w:t>
      </w:r>
      <w:proofErr w:type="spellStart"/>
      <w:r w:rsidRPr="008802F6">
        <w:rPr>
          <w:rStyle w:val="a6"/>
          <w:lang w:val="uk-UA"/>
        </w:rPr>
        <w:t>and</w:t>
      </w:r>
      <w:proofErr w:type="spellEnd"/>
      <w:r w:rsidRPr="008802F6">
        <w:rPr>
          <w:rStyle w:val="a6"/>
          <w:lang w:val="uk-UA"/>
        </w:rPr>
        <w:t xml:space="preserve"> </w:t>
      </w:r>
      <w:proofErr w:type="spellStart"/>
      <w:r w:rsidRPr="008802F6">
        <w:rPr>
          <w:rStyle w:val="a6"/>
          <w:lang w:val="uk-UA"/>
        </w:rPr>
        <w:t>Technology</w:t>
      </w:r>
      <w:proofErr w:type="spellEnd"/>
      <w:r w:rsidRPr="008802F6">
        <w:rPr>
          <w:rStyle w:val="a6"/>
          <w:lang w:val="uk-UA"/>
        </w:rPr>
        <w:t xml:space="preserve"> (NIST), </w:t>
      </w:r>
      <w:proofErr w:type="spellStart"/>
      <w:r w:rsidRPr="008802F6">
        <w:rPr>
          <w:rStyle w:val="a6"/>
          <w:lang w:val="uk-UA"/>
        </w:rPr>
        <w:t>Digital</w:t>
      </w:r>
      <w:proofErr w:type="spellEnd"/>
      <w:r w:rsidRPr="008802F6">
        <w:rPr>
          <w:rStyle w:val="a6"/>
          <w:lang w:val="uk-UA"/>
        </w:rPr>
        <w:t xml:space="preserve"> </w:t>
      </w:r>
      <w:proofErr w:type="spellStart"/>
      <w:r w:rsidRPr="008802F6">
        <w:rPr>
          <w:rStyle w:val="a6"/>
          <w:lang w:val="uk-UA"/>
        </w:rPr>
        <w:t>Signature</w:t>
      </w:r>
      <w:proofErr w:type="spellEnd"/>
      <w:r w:rsidRPr="008802F6">
        <w:rPr>
          <w:rStyle w:val="a6"/>
          <w:lang w:val="uk-UA"/>
        </w:rPr>
        <w:t xml:space="preserve"> Standard, </w:t>
      </w:r>
      <w:proofErr w:type="spellStart"/>
      <w:r w:rsidRPr="008802F6">
        <w:rPr>
          <w:rStyle w:val="a6"/>
          <w:lang w:val="uk-UA"/>
        </w:rPr>
        <w:t>Federal</w:t>
      </w:r>
      <w:proofErr w:type="spellEnd"/>
      <w:r w:rsidRPr="008802F6">
        <w:rPr>
          <w:rStyle w:val="a6"/>
          <w:lang w:val="uk-UA"/>
        </w:rPr>
        <w:t xml:space="preserve"> </w:t>
      </w:r>
      <w:proofErr w:type="spellStart"/>
      <w:r w:rsidRPr="008802F6">
        <w:rPr>
          <w:rStyle w:val="a6"/>
          <w:lang w:val="uk-UA"/>
        </w:rPr>
        <w:t>Information</w:t>
      </w:r>
      <w:proofErr w:type="spellEnd"/>
      <w:r w:rsidRPr="008802F6">
        <w:rPr>
          <w:rStyle w:val="a6"/>
          <w:lang w:val="uk-UA"/>
        </w:rPr>
        <w:t xml:space="preserve"> </w:t>
      </w:r>
      <w:proofErr w:type="spellStart"/>
      <w:r w:rsidRPr="008802F6">
        <w:rPr>
          <w:rStyle w:val="a6"/>
          <w:lang w:val="uk-UA"/>
        </w:rPr>
        <w:t>Processing</w:t>
      </w:r>
      <w:proofErr w:type="spellEnd"/>
      <w:r w:rsidRPr="008802F6">
        <w:rPr>
          <w:rStyle w:val="a6"/>
          <w:lang w:val="uk-UA"/>
        </w:rPr>
        <w:t xml:space="preserve"> </w:t>
      </w:r>
      <w:proofErr w:type="spellStart"/>
      <w:r w:rsidRPr="008802F6">
        <w:rPr>
          <w:rStyle w:val="a6"/>
          <w:lang w:val="uk-UA"/>
        </w:rPr>
        <w:t>Standards</w:t>
      </w:r>
      <w:proofErr w:type="spellEnd"/>
      <w:r w:rsidRPr="008802F6">
        <w:rPr>
          <w:rStyle w:val="a6"/>
          <w:lang w:val="uk-UA"/>
        </w:rPr>
        <w:t xml:space="preserve"> (FIPS) </w:t>
      </w:r>
      <w:proofErr w:type="spellStart"/>
      <w:r w:rsidRPr="008802F6">
        <w:rPr>
          <w:rStyle w:val="a6"/>
          <w:lang w:val="uk-UA"/>
        </w:rPr>
        <w:t>Publication</w:t>
      </w:r>
      <w:proofErr w:type="spellEnd"/>
      <w:r w:rsidRPr="008802F6">
        <w:rPr>
          <w:rStyle w:val="a6"/>
          <w:lang w:val="uk-UA"/>
        </w:rPr>
        <w:t xml:space="preserve"> 186-4, </w:t>
      </w:r>
      <w:proofErr w:type="spellStart"/>
      <w:r w:rsidRPr="008802F6">
        <w:rPr>
          <w:rStyle w:val="a6"/>
          <w:lang w:val="uk-UA"/>
        </w:rPr>
        <w:t>July</w:t>
      </w:r>
      <w:proofErr w:type="spellEnd"/>
      <w:r w:rsidRPr="008802F6">
        <w:rPr>
          <w:rStyle w:val="a6"/>
          <w:lang w:val="uk-UA"/>
        </w:rPr>
        <w:t xml:space="preserve"> 2013. </w:t>
      </w:r>
      <w:r w:rsidR="00202C79" w:rsidRPr="008802F6">
        <w:fldChar w:fldCharType="begin"/>
      </w:r>
      <w:r w:rsidR="00202C79" w:rsidRPr="008802F6">
        <w:instrText xml:space="preserve"> HYPERLINK "https://doi.org/10.6028/NIST.FI</w:instrText>
      </w:r>
      <w:r w:rsidR="00202C79" w:rsidRPr="008802F6">
        <w:instrText xml:space="preserve">PS.186-4" </w:instrText>
      </w:r>
      <w:r w:rsidR="00202C79" w:rsidRPr="008802F6">
        <w:fldChar w:fldCharType="separate"/>
      </w:r>
      <w:r w:rsidRPr="008802F6">
        <w:rPr>
          <w:rStyle w:val="a6"/>
          <w:lang w:val="uk-UA"/>
        </w:rPr>
        <w:t>https://doi.org/10.6028/NIST.FIPS.186-4</w:t>
      </w:r>
      <w:r w:rsidR="00202C79" w:rsidRPr="008802F6">
        <w:rPr>
          <w:rStyle w:val="a6"/>
          <w:lang w:val="uk-UA"/>
        </w:rPr>
        <w:fldChar w:fldCharType="end"/>
      </w:r>
      <w:r w:rsidRPr="008802F6">
        <w:rPr>
          <w:lang w:val="uk-UA"/>
        </w:rPr>
        <w:t xml:space="preserve">], тобто криптографію з відкритим ключем). Криптографія з асиметричним ключем використовує пару ключів: відкритий ключ і закритий ключ які математично пов’язані один з одним. Відкритий ключ є загальнодоступним без зниження безпеку процесу, але закритий ключ повинен залишатися в секреті, якщо дані повинні зберігатися захищеними за допомогою криптографії. Незважаючи на наявність зв’язку між двома ключами, секретний ключ не може бути ефективно визначено на основі знання відкритого ключа. Можна зашифрувати секретним ключем, а потім розшифрувати за допомогою відкритого ключа. Крім того, можна зашифрувати відкритим ключем, а потім розшифрувати за допомогою закритого ключа. </w:t>
      </w:r>
    </w:p>
    <w:p w:rsidR="00F25B7C" w:rsidRPr="008802F6" w:rsidRDefault="00F25B7C" w:rsidP="00F25B7C">
      <w:pPr>
        <w:pStyle w:val="a3"/>
        <w:spacing w:line="240" w:lineRule="auto"/>
        <w:rPr>
          <w:lang w:val="uk-UA"/>
        </w:rPr>
      </w:pPr>
      <w:r w:rsidRPr="008802F6">
        <w:rPr>
          <w:lang w:val="uk-UA"/>
        </w:rPr>
        <w:t xml:space="preserve">Асиметрична криптографія дозволяє встановити довірчі відносини між користувачами, які не знають або не довіряють один одному, надаючи механізм для перевірки цілісності та автентичності транзакції, дозволяючи самим транзакціях залишатися відкритими. Для цього транзакції мають цифровий підпис. Це означає, що закритий ключ використовується для шифрування транзакції так що будь-який користувач отримав відкритий ключ може його розшифрувати. Оскільки відкритий ключ знаходиться у вільному доступі, шифрування транзакції за допомогою секретного ключа доводить, що підписант транзакції володіє секретним ключем. Крім того, можна зашифрувати дані за допомогою відкритого ключа користувача, так що тільки користувач, який має доступ до секретного ключа, зможе розшифрувати ці данні. </w:t>
      </w:r>
    </w:p>
    <w:p w:rsidR="00F25B7C" w:rsidRPr="008802F6" w:rsidRDefault="00F25B7C" w:rsidP="00F25B7C">
      <w:pPr>
        <w:pStyle w:val="a3"/>
        <w:spacing w:line="240" w:lineRule="auto"/>
        <w:rPr>
          <w:lang w:val="uk-UA"/>
        </w:rPr>
      </w:pPr>
      <w:r w:rsidRPr="008802F6">
        <w:rPr>
          <w:lang w:val="uk-UA"/>
        </w:rPr>
        <w:t xml:space="preserve">Недоліком є те, що криптографія з асиметричним ключем порівняно повільно обчислюється. Це відрізняється її від криптографії з симетричним ключем, в якій один секретний ключ використовується для зашифрувати і розшифрувати. При використанні криптографії з симетричним ключем користувачі вже повинні мати встановлені довірчі відносини один з одним для обміну попередніми загальним ключем. У симетричній системі будь-які зашифровані дані, які можуть бути розшифровані за допомогою попереднього загального ключа, підтверджують, що вони були відправлені іншим </w:t>
      </w:r>
      <w:r w:rsidRPr="008802F6">
        <w:rPr>
          <w:lang w:val="uk-UA"/>
        </w:rPr>
        <w:lastRenderedPageBreak/>
        <w:t>користувач з доступом до загальнодоступного ключа; жоден користувач без доступу до загальнодоступного ключа не зможе отримати доступ до розшифрування даними. У порівнянні з криптографією з асиметричним ключем криптографічні алгоритми з симетричний ключ дуже швидко обчислюється. Через це, коли хтось стверджує, що шифрує щось з використанням криптографії з асиметричним ключем, частіше дані шифруються за допомогою симетричних криптографічних алгоритмів, а сам симетричний ключ шифрується з використанням криптографії з асиметричним ключем. Цей спосіб значно прискорює криптографію з асиметричним ключем.</w:t>
      </w:r>
    </w:p>
    <w:p w:rsidR="00F25B7C" w:rsidRPr="008802F6" w:rsidRDefault="00F25B7C" w:rsidP="00F25B7C">
      <w:pPr>
        <w:pStyle w:val="a3"/>
        <w:spacing w:line="240" w:lineRule="auto"/>
        <w:rPr>
          <w:lang w:val="uk-UA"/>
        </w:rPr>
      </w:pPr>
      <w:r w:rsidRPr="008802F6">
        <w:rPr>
          <w:lang w:val="uk-UA"/>
        </w:rPr>
        <w:t xml:space="preserve">Нижче наведено короткий опис використання криптографії з асиметричним ключем у багатьох блокчейн мережах: </w:t>
      </w:r>
    </w:p>
    <w:p w:rsidR="00F25B7C" w:rsidRPr="008802F6" w:rsidRDefault="00F25B7C" w:rsidP="00F25B7C">
      <w:pPr>
        <w:pStyle w:val="1"/>
        <w:spacing w:line="240" w:lineRule="auto"/>
        <w:rPr>
          <w:lang w:val="uk-UA"/>
        </w:rPr>
      </w:pPr>
      <w:r w:rsidRPr="008802F6">
        <w:rPr>
          <w:lang w:val="uk-UA"/>
        </w:rPr>
        <w:t xml:space="preserve"> Закриті ключі використовуються для цифрового підпису транзакцій.</w:t>
      </w:r>
    </w:p>
    <w:p w:rsidR="00F25B7C" w:rsidRPr="008802F6" w:rsidRDefault="00F25B7C" w:rsidP="00F25B7C">
      <w:pPr>
        <w:pStyle w:val="1"/>
        <w:spacing w:line="240" w:lineRule="auto"/>
        <w:rPr>
          <w:lang w:val="uk-UA"/>
        </w:rPr>
      </w:pPr>
      <w:r w:rsidRPr="008802F6">
        <w:rPr>
          <w:lang w:val="uk-UA"/>
        </w:rPr>
        <w:t xml:space="preserve"> Відкриті ключі використовуються для отримання адрес.</w:t>
      </w:r>
    </w:p>
    <w:p w:rsidR="00F25B7C" w:rsidRPr="008802F6" w:rsidRDefault="00F25B7C" w:rsidP="00F25B7C">
      <w:pPr>
        <w:pStyle w:val="1"/>
        <w:spacing w:line="240" w:lineRule="auto"/>
        <w:rPr>
          <w:lang w:val="uk-UA"/>
        </w:rPr>
      </w:pPr>
      <w:r w:rsidRPr="008802F6">
        <w:rPr>
          <w:lang w:val="uk-UA"/>
        </w:rPr>
        <w:t xml:space="preserve"> Відкриті ключі використовуються для перевірки підписів, створених за допомогою закритих ключів.</w:t>
      </w:r>
    </w:p>
    <w:p w:rsidR="00F25B7C" w:rsidRPr="008802F6" w:rsidRDefault="00F25B7C" w:rsidP="00F25B7C">
      <w:pPr>
        <w:pStyle w:val="1"/>
        <w:spacing w:line="240" w:lineRule="auto"/>
        <w:rPr>
          <w:lang w:val="uk-UA"/>
        </w:rPr>
      </w:pPr>
      <w:r w:rsidRPr="008802F6">
        <w:rPr>
          <w:lang w:val="uk-UA"/>
        </w:rPr>
        <w:t xml:space="preserve"> Асиметрична криптографія надає можливість перевірити, що користувач, який передає значення іншому користувачеві, має закритий ключ та здатний підписати транзакцію.</w:t>
      </w:r>
    </w:p>
    <w:p w:rsidR="00F25B7C" w:rsidRPr="008802F6" w:rsidRDefault="00F25B7C" w:rsidP="00F25B7C">
      <w:pPr>
        <w:pStyle w:val="a3"/>
        <w:spacing w:line="240" w:lineRule="auto"/>
        <w:rPr>
          <w:lang w:val="uk-UA"/>
        </w:rPr>
      </w:pPr>
      <w:r w:rsidRPr="008802F6">
        <w:rPr>
          <w:lang w:val="uk-UA"/>
        </w:rPr>
        <w:t xml:space="preserve">Деякі ексклюзивні блокчейн мережі можуть використовувати існуючу в бізнесі інфраструктуру відкритих ключів для криптографії з асиметричним ключем для надання облікових даних користувача, замість того щоб кожен користувач блокчейн мережі міг керувати своїми власними асиметричними ключами. Це робиться шляхом використання існуючих служб каталогів і використання цієї інформації в блокчейн мережах. Блокчейн мережі, які використовують існуючу службу каталогів, можуть отримувати до неї доступ через існуючі протоколи, такі як спрощений протокол доступу до каталогів (LDAP - </w:t>
      </w:r>
      <w:r w:rsidRPr="008802F6">
        <w:rPr>
          <w:lang w:val="en-US"/>
        </w:rPr>
        <w:t>Lightweight</w:t>
      </w:r>
      <w:r w:rsidRPr="008802F6">
        <w:rPr>
          <w:lang w:val="uk-UA"/>
        </w:rPr>
        <w:t xml:space="preserve"> </w:t>
      </w:r>
      <w:r w:rsidRPr="008802F6">
        <w:rPr>
          <w:lang w:val="en-US"/>
        </w:rPr>
        <w:t>Directory</w:t>
      </w:r>
      <w:r w:rsidRPr="008802F6">
        <w:rPr>
          <w:lang w:val="uk-UA"/>
        </w:rPr>
        <w:t xml:space="preserve"> </w:t>
      </w:r>
      <w:r w:rsidRPr="008802F6">
        <w:rPr>
          <w:lang w:val="en-US"/>
        </w:rPr>
        <w:t>Access</w:t>
      </w:r>
      <w:r w:rsidRPr="008802F6">
        <w:rPr>
          <w:lang w:val="uk-UA"/>
        </w:rPr>
        <w:t xml:space="preserve"> </w:t>
      </w:r>
      <w:r w:rsidRPr="008802F6">
        <w:rPr>
          <w:lang w:val="en-US"/>
        </w:rPr>
        <w:t>Protocol</w:t>
      </w:r>
      <w:r w:rsidRPr="008802F6">
        <w:rPr>
          <w:lang w:val="uk-UA"/>
        </w:rPr>
        <w:t xml:space="preserve"> [</w:t>
      </w:r>
      <w:r w:rsidRPr="008802F6">
        <w:rPr>
          <w:rStyle w:val="a6"/>
          <w:lang w:val="uk-UA"/>
        </w:rPr>
        <w:t xml:space="preserve">LDAP.com, </w:t>
      </w:r>
      <w:hyperlink r:id="rId48" w:history="1">
        <w:r w:rsidRPr="008802F6">
          <w:rPr>
            <w:rStyle w:val="a6"/>
            <w:lang w:val="uk-UA"/>
          </w:rPr>
          <w:t>https://www.ldap.com</w:t>
        </w:r>
      </w:hyperlink>
      <w:r w:rsidRPr="008802F6">
        <w:rPr>
          <w:lang w:val="uk-UA"/>
        </w:rPr>
        <w:t xml:space="preserve">]), і використовувати інформацію з каталогу безпосередньо або імпортувати її у внутрішній центр сертифікації в блокчейн мережі. </w:t>
      </w:r>
    </w:p>
    <w:p w:rsidR="00DE7679" w:rsidRPr="00BD648E" w:rsidRDefault="00DE7679" w:rsidP="00DE7679">
      <w:pPr>
        <w:pStyle w:val="a3"/>
        <w:ind w:hanging="993"/>
        <w:rPr>
          <w:i/>
          <w:lang w:val="uk-UA"/>
        </w:rPr>
      </w:pPr>
      <w:bookmarkStart w:id="13" w:name="_Toc49857446"/>
      <w:r w:rsidRPr="00BD648E">
        <w:rPr>
          <w:i/>
          <w:lang w:val="uk-UA"/>
        </w:rPr>
        <w:t xml:space="preserve">Слайд </w:t>
      </w:r>
      <w:r>
        <w:rPr>
          <w:i/>
          <w:lang w:val="uk-UA"/>
        </w:rPr>
        <w:t>16</w:t>
      </w:r>
      <w:r w:rsidRPr="00BD648E">
        <w:rPr>
          <w:i/>
          <w:lang w:val="uk-UA"/>
        </w:rPr>
        <w:t>.</w:t>
      </w:r>
    </w:p>
    <w:p w:rsidR="00635862" w:rsidRPr="008802F6" w:rsidRDefault="0069139F" w:rsidP="00635862">
      <w:pPr>
        <w:pStyle w:val="21"/>
        <w:spacing w:line="240" w:lineRule="auto"/>
        <w:rPr>
          <w:lang w:val="uk-UA"/>
        </w:rPr>
      </w:pPr>
      <w:r w:rsidRPr="008802F6">
        <w:rPr>
          <w:lang w:val="uk-UA"/>
        </w:rPr>
        <w:t>2</w:t>
      </w:r>
      <w:r w:rsidR="00635862" w:rsidRPr="008802F6">
        <w:rPr>
          <w:lang w:val="uk-UA"/>
        </w:rPr>
        <w:t>.3 Класифікація блокчейн систем</w:t>
      </w:r>
      <w:bookmarkEnd w:id="8"/>
      <w:bookmarkEnd w:id="13"/>
    </w:p>
    <w:p w:rsidR="00635862" w:rsidRPr="008802F6" w:rsidRDefault="00635862" w:rsidP="00635862">
      <w:pPr>
        <w:pStyle w:val="a3"/>
        <w:spacing w:line="240" w:lineRule="auto"/>
        <w:rPr>
          <w:rFonts w:cstheme="minorBidi"/>
          <w:bCs w:val="0"/>
          <w:szCs w:val="22"/>
          <w:shd w:val="clear" w:color="auto" w:fill="auto"/>
          <w:lang w:val="uk-UA"/>
        </w:rPr>
      </w:pPr>
      <w:r w:rsidRPr="008802F6">
        <w:rPr>
          <w:rFonts w:cstheme="minorBidi"/>
          <w:bCs w:val="0"/>
          <w:szCs w:val="22"/>
          <w:shd w:val="clear" w:color="auto" w:fill="auto"/>
          <w:lang w:val="uk-UA"/>
        </w:rPr>
        <w:t xml:space="preserve">Блокчейн мережі можуть бути класифіковані на основі моделі дозволів, яка визначає, хто може підтримувати мережу (наприклад, публікувати блоки). Існує два </w:t>
      </w:r>
      <w:proofErr w:type="spellStart"/>
      <w:r w:rsidRPr="008802F6">
        <w:rPr>
          <w:rFonts w:cstheme="minorBidi"/>
          <w:bCs w:val="0"/>
          <w:szCs w:val="22"/>
          <w:shd w:val="clear" w:color="auto" w:fill="auto"/>
          <w:lang w:val="uk-UA"/>
        </w:rPr>
        <w:t>високорівневих</w:t>
      </w:r>
      <w:proofErr w:type="spellEnd"/>
      <w:r w:rsidRPr="008802F6">
        <w:rPr>
          <w:rFonts w:cstheme="minorBidi"/>
          <w:bCs w:val="0"/>
          <w:szCs w:val="22"/>
          <w:shd w:val="clear" w:color="auto" w:fill="auto"/>
          <w:lang w:val="uk-UA"/>
        </w:rPr>
        <w:t xml:space="preserve"> підходу до класифікації блокчейн системи: </w:t>
      </w:r>
      <w:r w:rsidRPr="008802F6">
        <w:rPr>
          <w:rFonts w:cstheme="minorBidi"/>
          <w:bCs w:val="0"/>
          <w:i/>
          <w:szCs w:val="22"/>
          <w:shd w:val="clear" w:color="auto" w:fill="auto"/>
          <w:lang w:val="uk-UA"/>
        </w:rPr>
        <w:t>інклюзивний</w:t>
      </w:r>
      <w:r w:rsidRPr="008802F6">
        <w:rPr>
          <w:rFonts w:cstheme="minorBidi"/>
          <w:bCs w:val="0"/>
          <w:szCs w:val="22"/>
          <w:shd w:val="clear" w:color="auto" w:fill="auto"/>
          <w:lang w:val="uk-UA"/>
        </w:rPr>
        <w:t xml:space="preserve"> (загальнодоступний, від </w:t>
      </w:r>
      <w:proofErr w:type="spellStart"/>
      <w:r w:rsidRPr="008802F6">
        <w:rPr>
          <w:rFonts w:cstheme="minorBidi"/>
          <w:bCs w:val="0"/>
          <w:szCs w:val="22"/>
          <w:shd w:val="clear" w:color="auto" w:fill="auto"/>
          <w:lang w:val="uk-UA"/>
        </w:rPr>
        <w:t>англ</w:t>
      </w:r>
      <w:proofErr w:type="spellEnd"/>
      <w:r w:rsidRPr="008802F6">
        <w:rPr>
          <w:rFonts w:cstheme="minorBidi"/>
          <w:bCs w:val="0"/>
          <w:szCs w:val="22"/>
          <w:shd w:val="clear" w:color="auto" w:fill="auto"/>
          <w:lang w:val="uk-UA"/>
        </w:rPr>
        <w:t xml:space="preserve">. </w:t>
      </w:r>
      <w:proofErr w:type="spellStart"/>
      <w:proofErr w:type="gramStart"/>
      <w:r w:rsidRPr="008802F6">
        <w:rPr>
          <w:rFonts w:cstheme="minorBidi"/>
          <w:bCs w:val="0"/>
          <w:szCs w:val="22"/>
          <w:shd w:val="clear" w:color="auto" w:fill="auto"/>
          <w:lang w:val="en-US"/>
        </w:rPr>
        <w:t>permissionless</w:t>
      </w:r>
      <w:proofErr w:type="spellEnd"/>
      <w:proofErr w:type="gramEnd"/>
      <w:r w:rsidRPr="008802F6">
        <w:rPr>
          <w:rFonts w:cstheme="minorBidi"/>
          <w:bCs w:val="0"/>
          <w:szCs w:val="22"/>
          <w:shd w:val="clear" w:color="auto" w:fill="auto"/>
          <w:lang w:val="uk-UA"/>
        </w:rPr>
        <w:t xml:space="preserve"> – без дозволу) і </w:t>
      </w:r>
      <w:r w:rsidRPr="008802F6">
        <w:rPr>
          <w:rFonts w:cstheme="minorBidi"/>
          <w:bCs w:val="0"/>
          <w:i/>
          <w:szCs w:val="22"/>
          <w:shd w:val="clear" w:color="auto" w:fill="auto"/>
          <w:lang w:val="uk-UA"/>
        </w:rPr>
        <w:t xml:space="preserve">ексклюзивний </w:t>
      </w:r>
      <w:r w:rsidRPr="008802F6">
        <w:rPr>
          <w:rFonts w:cstheme="minorBidi"/>
          <w:bCs w:val="0"/>
          <w:szCs w:val="22"/>
          <w:shd w:val="clear" w:color="auto" w:fill="auto"/>
          <w:lang w:val="uk-UA"/>
        </w:rPr>
        <w:t xml:space="preserve">(що вимагає дозволу, від </w:t>
      </w:r>
      <w:proofErr w:type="spellStart"/>
      <w:r w:rsidRPr="008802F6">
        <w:rPr>
          <w:rFonts w:cstheme="minorBidi"/>
          <w:bCs w:val="0"/>
          <w:szCs w:val="22"/>
          <w:shd w:val="clear" w:color="auto" w:fill="auto"/>
          <w:lang w:val="uk-UA"/>
        </w:rPr>
        <w:t>англ</w:t>
      </w:r>
      <w:proofErr w:type="spellEnd"/>
      <w:r w:rsidRPr="008802F6">
        <w:rPr>
          <w:rFonts w:cstheme="minorBidi"/>
          <w:bCs w:val="0"/>
          <w:szCs w:val="22"/>
          <w:shd w:val="clear" w:color="auto" w:fill="auto"/>
          <w:lang w:val="uk-UA"/>
        </w:rPr>
        <w:t xml:space="preserve">. </w:t>
      </w:r>
      <w:r w:rsidRPr="008802F6">
        <w:rPr>
          <w:rFonts w:cstheme="minorBidi"/>
          <w:bCs w:val="0"/>
          <w:szCs w:val="22"/>
          <w:shd w:val="clear" w:color="auto" w:fill="auto"/>
          <w:lang w:val="en-US"/>
        </w:rPr>
        <w:t>permissioned</w:t>
      </w:r>
      <w:r w:rsidRPr="008802F6">
        <w:rPr>
          <w:rFonts w:cstheme="minorBidi"/>
          <w:bCs w:val="0"/>
          <w:szCs w:val="22"/>
          <w:shd w:val="clear" w:color="auto" w:fill="auto"/>
          <w:lang w:val="uk-UA"/>
        </w:rPr>
        <w:t xml:space="preserve"> – дозволено).</w:t>
      </w:r>
    </w:p>
    <w:p w:rsidR="00635862" w:rsidRPr="008802F6" w:rsidRDefault="00635862" w:rsidP="00635862">
      <w:pPr>
        <w:pStyle w:val="a3"/>
        <w:spacing w:line="240" w:lineRule="auto"/>
        <w:rPr>
          <w:rFonts w:cstheme="minorBidi"/>
          <w:bCs w:val="0"/>
          <w:szCs w:val="22"/>
          <w:shd w:val="clear" w:color="auto" w:fill="auto"/>
          <w:lang w:val="uk-UA"/>
        </w:rPr>
      </w:pPr>
      <w:r w:rsidRPr="008802F6">
        <w:rPr>
          <w:rFonts w:cstheme="minorBidi"/>
          <w:bCs w:val="0"/>
          <w:szCs w:val="22"/>
          <w:shd w:val="clear" w:color="auto" w:fill="auto"/>
          <w:lang w:val="uk-UA"/>
        </w:rPr>
        <w:t xml:space="preserve">У інклюзивній блокчейн мережі кожен може читати і писати без авторизації. В ексклюзивних блокчейн мережах беруть участь конкретні люди або організації і забезпечується більш детальний контроль. Ексклюзивні блокчейн мережі часто розгортаються для групи організацій і окремих осіб, </w:t>
      </w:r>
      <w:r w:rsidRPr="008802F6">
        <w:rPr>
          <w:rFonts w:cstheme="minorBidi"/>
          <w:bCs w:val="0"/>
          <w:szCs w:val="22"/>
          <w:shd w:val="clear" w:color="auto" w:fill="auto"/>
          <w:lang w:val="uk-UA"/>
        </w:rPr>
        <w:lastRenderedPageBreak/>
        <w:t xml:space="preserve">таких як, наприклад,  консорціуми. Знання відмінностей між цими двома категоріями дозволяють зрозуміти, яке </w:t>
      </w:r>
      <w:proofErr w:type="spellStart"/>
      <w:r w:rsidRPr="008802F6">
        <w:rPr>
          <w:rFonts w:cstheme="minorBidi"/>
          <w:bCs w:val="0"/>
          <w:szCs w:val="22"/>
          <w:shd w:val="clear" w:color="auto" w:fill="auto"/>
          <w:lang w:val="uk-UA"/>
        </w:rPr>
        <w:t>підмноження</w:t>
      </w:r>
      <w:proofErr w:type="spellEnd"/>
      <w:r w:rsidRPr="008802F6">
        <w:rPr>
          <w:rFonts w:cstheme="minorBidi"/>
          <w:bCs w:val="0"/>
          <w:szCs w:val="22"/>
          <w:shd w:val="clear" w:color="auto" w:fill="auto"/>
          <w:lang w:val="uk-UA"/>
        </w:rPr>
        <w:t xml:space="preserve"> блокчейн технологій може бути застосовне до конкретних потреб.</w:t>
      </w:r>
    </w:p>
    <w:p w:rsidR="00635862" w:rsidRPr="008802F6" w:rsidRDefault="00635862" w:rsidP="00635862">
      <w:pPr>
        <w:pStyle w:val="a3"/>
        <w:spacing w:line="240" w:lineRule="auto"/>
        <w:rPr>
          <w:rFonts w:cstheme="minorBidi"/>
          <w:bCs w:val="0"/>
          <w:szCs w:val="22"/>
          <w:shd w:val="clear" w:color="auto" w:fill="auto"/>
          <w:lang w:val="uk-UA"/>
        </w:rPr>
      </w:pPr>
      <w:r w:rsidRPr="008802F6">
        <w:rPr>
          <w:rFonts w:cstheme="minorBidi"/>
          <w:bCs w:val="0"/>
          <w:szCs w:val="22"/>
          <w:shd w:val="clear" w:color="auto" w:fill="auto"/>
          <w:lang w:val="uk-UA"/>
        </w:rPr>
        <w:t>Крім того блокчейн технологія може бути класифікована за доступністю. Так, спочатку блокчейн технологія передбачає повну свободу і незалежність системи, в якій немає єдиного адміністратора. Однак інтерес до нової технології з боку великих компаній і фінансових інститутів призвів до появи більш централізованих форм блокчейна, коли при збереженні розподілених даних присутній централізована система контролю.</w:t>
      </w:r>
    </w:p>
    <w:p w:rsidR="00635862" w:rsidRPr="008802F6" w:rsidRDefault="00635862" w:rsidP="00635862">
      <w:pPr>
        <w:pStyle w:val="a3"/>
        <w:spacing w:line="240" w:lineRule="auto"/>
        <w:rPr>
          <w:lang w:val="uk-UA"/>
        </w:rPr>
      </w:pPr>
      <w:r w:rsidRPr="008802F6">
        <w:rPr>
          <w:rFonts w:cstheme="minorBidi"/>
          <w:bCs w:val="0"/>
          <w:szCs w:val="22"/>
          <w:shd w:val="clear" w:color="auto" w:fill="auto"/>
          <w:lang w:val="uk-UA"/>
        </w:rPr>
        <w:t>Такі трансформації дозволяють говорити про різні види доступності блокчейн систем</w:t>
      </w:r>
      <w:r w:rsidRPr="008802F6">
        <w:rPr>
          <w:lang w:val="uk-UA"/>
        </w:rPr>
        <w:t xml:space="preserve"> [14</w:t>
      </w:r>
      <w:r w:rsidRPr="008802F6">
        <w:rPr>
          <w:rStyle w:val="a6"/>
          <w:lang w:val="uk-UA"/>
        </w:rPr>
        <w:t>BitcoinWiki https://ru.bitcoinwiki.org/wiki/Блокчейн</w:t>
      </w:r>
      <w:r w:rsidRPr="008802F6">
        <w:rPr>
          <w:lang w:val="uk-UA"/>
        </w:rPr>
        <w:t>]:</w:t>
      </w:r>
    </w:p>
    <w:p w:rsidR="00635862" w:rsidRPr="008802F6" w:rsidRDefault="00635862" w:rsidP="00635862">
      <w:pPr>
        <w:pStyle w:val="1"/>
        <w:spacing w:line="240" w:lineRule="auto"/>
        <w:rPr>
          <w:lang w:val="uk-UA"/>
        </w:rPr>
      </w:pPr>
      <w:r w:rsidRPr="008802F6">
        <w:rPr>
          <w:lang w:val="uk-UA"/>
        </w:rPr>
        <w:t xml:space="preserve"> публічна блокчейн система;</w:t>
      </w:r>
    </w:p>
    <w:p w:rsidR="00635862" w:rsidRPr="008802F6" w:rsidRDefault="00635862" w:rsidP="00635862">
      <w:pPr>
        <w:pStyle w:val="1"/>
        <w:spacing w:line="240" w:lineRule="auto"/>
        <w:rPr>
          <w:lang w:val="uk-UA"/>
        </w:rPr>
      </w:pPr>
      <w:r w:rsidRPr="008802F6">
        <w:rPr>
          <w:lang w:val="uk-UA"/>
        </w:rPr>
        <w:t xml:space="preserve"> блокчейн система, яка належить консорціуму або групі людей;</w:t>
      </w:r>
    </w:p>
    <w:p w:rsidR="00635862" w:rsidRPr="008802F6" w:rsidRDefault="00635862" w:rsidP="00635862">
      <w:pPr>
        <w:pStyle w:val="1"/>
        <w:spacing w:line="240" w:lineRule="auto"/>
        <w:rPr>
          <w:lang w:val="uk-UA"/>
        </w:rPr>
      </w:pPr>
      <w:r w:rsidRPr="008802F6">
        <w:rPr>
          <w:lang w:val="uk-UA"/>
        </w:rPr>
        <w:t xml:space="preserve"> повністю приватна блокчейн система.</w:t>
      </w:r>
    </w:p>
    <w:p w:rsidR="00635862" w:rsidRPr="008802F6" w:rsidRDefault="00635862" w:rsidP="00635862">
      <w:pPr>
        <w:pStyle w:val="a3"/>
        <w:spacing w:line="240" w:lineRule="auto"/>
        <w:rPr>
          <w:lang w:val="uk-UA"/>
        </w:rPr>
      </w:pPr>
      <w:r w:rsidRPr="008802F6">
        <w:rPr>
          <w:lang w:val="uk-UA"/>
        </w:rPr>
        <w:t>Вони відрізняються рівнем доступу до інформації учасників блокчейн системи, а також їх можливістю впливати на її розвиток.</w:t>
      </w:r>
    </w:p>
    <w:p w:rsidR="00635862" w:rsidRPr="008802F6" w:rsidRDefault="00965B5F" w:rsidP="00635862">
      <w:pPr>
        <w:pStyle w:val="31"/>
        <w:spacing w:line="240" w:lineRule="auto"/>
        <w:rPr>
          <w:lang w:val="uk-UA"/>
        </w:rPr>
      </w:pPr>
      <w:bookmarkStart w:id="14" w:name="_Toc9449954"/>
      <w:bookmarkStart w:id="15" w:name="_Toc49857447"/>
      <w:r w:rsidRPr="008802F6">
        <w:rPr>
          <w:lang w:val="uk-UA"/>
        </w:rPr>
        <w:t>2</w:t>
      </w:r>
      <w:r w:rsidR="00635862" w:rsidRPr="008802F6">
        <w:rPr>
          <w:lang w:val="uk-UA"/>
        </w:rPr>
        <w:t>.3.1 Інклюзивний (</w:t>
      </w:r>
      <w:proofErr w:type="spellStart"/>
      <w:r w:rsidR="00635862" w:rsidRPr="008802F6">
        <w:rPr>
          <w:lang w:val="en-US"/>
        </w:rPr>
        <w:t>permissionless</w:t>
      </w:r>
      <w:proofErr w:type="spellEnd"/>
      <w:r w:rsidR="00635862" w:rsidRPr="008802F6">
        <w:rPr>
          <w:lang w:val="uk-UA"/>
        </w:rPr>
        <w:t>) блокчейн</w:t>
      </w:r>
      <w:bookmarkEnd w:id="14"/>
      <w:bookmarkEnd w:id="15"/>
    </w:p>
    <w:p w:rsidR="00635862" w:rsidRPr="008802F6" w:rsidRDefault="00635862" w:rsidP="00635862">
      <w:pPr>
        <w:pStyle w:val="a3"/>
        <w:spacing w:line="240" w:lineRule="auto"/>
        <w:rPr>
          <w:lang w:val="uk-UA"/>
        </w:rPr>
      </w:pPr>
      <w:r w:rsidRPr="008802F6">
        <w:rPr>
          <w:lang w:val="uk-UA"/>
        </w:rPr>
        <w:t>Інклюзивні блокчейн мережі – це відкриті для всіх децентралізовані платформи. Публікація блоків проводиться без дозволу будь-якого органу. Інклюзивні блокчейн платформи часто є програмним забезпеченням з відкритим вихідним кодом, вільно доступним для всіх, хто хоче завантажити їх. Оскільки кожен має право публікувати блоки, це призводить до того, що кожен може читати блокчейн, а також випускати транзакції в блокчейн систему. Будь-який користувач блокчейн мережу може читати і записувати реєстр блокчейн системи.</w:t>
      </w:r>
    </w:p>
    <w:p w:rsidR="00635862" w:rsidRPr="008802F6" w:rsidRDefault="00635862" w:rsidP="00635862">
      <w:pPr>
        <w:pStyle w:val="a3"/>
        <w:spacing w:line="240" w:lineRule="auto"/>
        <w:rPr>
          <w:lang w:val="uk-UA"/>
        </w:rPr>
      </w:pPr>
      <w:r w:rsidRPr="008802F6">
        <w:rPr>
          <w:lang w:val="uk-UA"/>
        </w:rPr>
        <w:t>Інклюзивні блокчейн мережі відкриті для участі всіх, включаючи зловмисників, які можуть намагатися публікувати блоки таким чином, щоб скомпрометувати систему. Щоб запобігти такій поведінці користувачів, інклюзивні блокчейн мережі часто використовують багатопартійну угоду або систему «консенсусу», яка вимагає від користувача витрачати або підтримувати ресурси при спробі опублікувати блоки. Це заважає зловмисникам легко скомпрометувати систему. Приклади таких моделей консенсусу включають доказ роботи і доказ частки володіння.</w:t>
      </w:r>
    </w:p>
    <w:p w:rsidR="00635862" w:rsidRPr="008802F6" w:rsidRDefault="00635862" w:rsidP="00635862">
      <w:pPr>
        <w:pStyle w:val="a3"/>
        <w:spacing w:line="240" w:lineRule="auto"/>
        <w:rPr>
          <w:lang w:val="uk-UA"/>
        </w:rPr>
      </w:pPr>
      <w:r w:rsidRPr="008802F6">
        <w:rPr>
          <w:lang w:val="uk-UA"/>
        </w:rPr>
        <w:t>Консенсус системи, в інклюзивних мережах, зазвичай заохочують чесну (тобто таку, яка відповідає протоколу) поведінку користувачів, за допомогою винагороди за проведену публікацію блоків. Винагорода, як правило, проводиться у вигляді видачі користувачеві власної криптовалюти, що призводить до матеріальної зацікавленості користувачів і тим самим стимулює функціонування блокчейн мережі.</w:t>
      </w:r>
    </w:p>
    <w:p w:rsidR="00635862" w:rsidRPr="008802F6" w:rsidRDefault="00965B5F" w:rsidP="00635862">
      <w:pPr>
        <w:pStyle w:val="31"/>
        <w:spacing w:line="240" w:lineRule="auto"/>
        <w:rPr>
          <w:lang w:val="uk-UA"/>
        </w:rPr>
      </w:pPr>
      <w:bookmarkStart w:id="16" w:name="_Toc9449955"/>
      <w:bookmarkStart w:id="17" w:name="_Toc49857448"/>
      <w:r w:rsidRPr="008802F6">
        <w:rPr>
          <w:lang w:val="uk-UA"/>
        </w:rPr>
        <w:t>2</w:t>
      </w:r>
      <w:r w:rsidR="00635862" w:rsidRPr="008802F6">
        <w:rPr>
          <w:lang w:val="uk-UA"/>
        </w:rPr>
        <w:t>.3.2 Ексклюзивний (</w:t>
      </w:r>
      <w:r w:rsidR="00635862" w:rsidRPr="008802F6">
        <w:rPr>
          <w:lang w:val="en-US"/>
        </w:rPr>
        <w:t>permissioned</w:t>
      </w:r>
      <w:r w:rsidR="00635862" w:rsidRPr="008802F6">
        <w:rPr>
          <w:lang w:val="uk-UA"/>
        </w:rPr>
        <w:t>) блокчейн</w:t>
      </w:r>
      <w:bookmarkEnd w:id="16"/>
      <w:bookmarkEnd w:id="17"/>
    </w:p>
    <w:p w:rsidR="00635862" w:rsidRPr="008802F6" w:rsidRDefault="00635862" w:rsidP="00635862">
      <w:pPr>
        <w:pStyle w:val="a3"/>
        <w:spacing w:line="240" w:lineRule="auto"/>
        <w:rPr>
          <w:lang w:val="uk-UA"/>
        </w:rPr>
      </w:pPr>
      <w:r w:rsidRPr="008802F6">
        <w:rPr>
          <w:lang w:val="uk-UA"/>
        </w:rPr>
        <w:lastRenderedPageBreak/>
        <w:t>Ексклюзивні блокчейн мережі - це мережі, в яких користувачі, наприклад ті, що публікують блоки, повинні бути авторизовані деякою уповноваженою структурою (будь то централізована або децентралізована). Оскільки тільки авторизовані користувачі підтримують блокчейн, можна обмежити доступ для читання і обмежити, хто може здійснювати транзакції. Таким чином, ексклюзивні блокчейн мережі можуть дозволити будь-кому читати блокчейн, або можуть обмежити доступ для читання тільки уповноваженим особам. Вони також можуть дозволити будь-кому відправляти транзакції бути включеним в блокчейн або, знову ж таки, вони можуть обмежити цей доступ тільки авторизованим фізичним особам. Ексклюзивні блокчейн мережі можуть створюватися і підтримуватися з використанням відкритого або закритого вихідного програмного забезпечення.</w:t>
      </w:r>
    </w:p>
    <w:p w:rsidR="00635862" w:rsidRPr="008802F6" w:rsidRDefault="00635862" w:rsidP="00635862">
      <w:pPr>
        <w:pStyle w:val="a3"/>
        <w:spacing w:line="240" w:lineRule="auto"/>
        <w:rPr>
          <w:lang w:val="uk-UA"/>
        </w:rPr>
      </w:pPr>
      <w:r w:rsidRPr="008802F6">
        <w:rPr>
          <w:lang w:val="uk-UA"/>
        </w:rPr>
        <w:t xml:space="preserve">Ексклюзивні блокчейн мережі можуть мати таку ж прозорість цифрових активів, децентралізацію, </w:t>
      </w:r>
      <w:proofErr w:type="spellStart"/>
      <w:r w:rsidRPr="008802F6">
        <w:rPr>
          <w:lang w:val="uk-UA"/>
        </w:rPr>
        <w:t>відмовостійкість</w:t>
      </w:r>
      <w:proofErr w:type="spellEnd"/>
      <w:r w:rsidRPr="008802F6">
        <w:rPr>
          <w:lang w:val="uk-UA"/>
        </w:rPr>
        <w:t xml:space="preserve"> і надмірність зберігання даних як інклюзивні блокчейн мережі. Ексклюзивні блокчейн мережі також використовують консенсусні моделі для публікації блоків, але ці методи часто не вимагають витрат або забезпечення ресурсами (на відміну від поточних інклюзивних блокчейн мереж). Це пов’язано з тим, що для участі в ексклюзивній блокчейн мережі необхідно встановлення особи учасника; і учасники блокчейн мережі користуються певним рівнем довіри один до одного, оскільки їм всім було дозволено публікувати блоки, і якщо вони будуть порушувати правила мережі їх авторизація може бути відкликана. Консенсусні моделі в ексклюзивних блокчейн мережах зазвичай швидше і дешевше в обчислювальному відношенні.</w:t>
      </w:r>
    </w:p>
    <w:p w:rsidR="00635862" w:rsidRPr="008802F6" w:rsidRDefault="00635862" w:rsidP="00635862">
      <w:pPr>
        <w:pStyle w:val="a3"/>
        <w:spacing w:line="240" w:lineRule="auto"/>
        <w:rPr>
          <w:lang w:val="uk-UA"/>
        </w:rPr>
      </w:pPr>
      <w:r w:rsidRPr="008802F6">
        <w:rPr>
          <w:lang w:val="uk-UA"/>
        </w:rPr>
        <w:t xml:space="preserve">Ексклюзивні блокчейн мережі також можуть використовуватися організаціями, яким необхідно більш жорстко контролювати і захищати свої </w:t>
      </w:r>
      <w:proofErr w:type="spellStart"/>
      <w:r w:rsidRPr="008802F6">
        <w:rPr>
          <w:lang w:val="uk-UA"/>
        </w:rPr>
        <w:t>блокчейни</w:t>
      </w:r>
      <w:proofErr w:type="spellEnd"/>
      <w:r w:rsidRPr="008802F6">
        <w:rPr>
          <w:lang w:val="uk-UA"/>
        </w:rPr>
        <w:t xml:space="preserve">. Однак, якщо один об’єкт управляє тим, хто може публікувати блоки, користувачі ланцюжка блоків повинні будуть довіряти цьому об’єкту. Ексклюзивні блокчейн мережі також можуть використовуватися організаціями, які хочуть працювати разом, але можуть не повністю довіряти один одному. Вони можуть створювати ексклюзивну блокчейн мережу і запрошувати ділових партнерів записувати свої транзакції в загальний розподілений реєстр. Ці організації можуть визначити модель консенсусу, яка буде використовуватися з міркувань на то, наскільки вони довіряють один одному. </w:t>
      </w:r>
    </w:p>
    <w:p w:rsidR="00635862" w:rsidRPr="008802F6" w:rsidRDefault="00635862" w:rsidP="00635862">
      <w:pPr>
        <w:pStyle w:val="a3"/>
        <w:spacing w:line="240" w:lineRule="auto"/>
        <w:rPr>
          <w:lang w:val="uk-UA"/>
        </w:rPr>
      </w:pPr>
      <w:r w:rsidRPr="008802F6">
        <w:rPr>
          <w:lang w:val="uk-UA"/>
        </w:rPr>
        <w:t xml:space="preserve">Крім довіри, ексклюзивні блокчейн мережі забезпечують прозорість і розуміння, які можуть допомогти краще інформувати бізнес-рішення і притягати до відповідальності сторони, які «погано» себе ведуть. Тому такі мережі можуть явно включати об’єкти аудиту і нагляду, які мають можливість перевірки в режимі реального часу, а не тільки періодичним чином. </w:t>
      </w:r>
      <w:bookmarkStart w:id="18" w:name="_Toc1928"/>
      <w:r w:rsidRPr="008802F6">
        <w:rPr>
          <w:lang w:val="uk-UA"/>
        </w:rPr>
        <w:t xml:space="preserve">Деякі ексклюзивні блокчейн мережі підтримують можливість вибіркового розкриття інформації про транзакції на основі ідентифікаційних даних або облікових даних користувачів блокчейн мережі. З цією функцією може бути досягнута деяка ступінь конфіденційності в транзакціях. Наприклад, може статися так, </w:t>
      </w:r>
      <w:r w:rsidRPr="008802F6">
        <w:rPr>
          <w:lang w:val="uk-UA"/>
        </w:rPr>
        <w:lastRenderedPageBreak/>
        <w:t xml:space="preserve">що блокчейн записує транзакцію між двома користувачами блокчейн мережі, але фактичний зміст транзакцій є відомим тільки для залучених сторін. </w:t>
      </w:r>
    </w:p>
    <w:p w:rsidR="00635862" w:rsidRPr="008802F6" w:rsidRDefault="00635862" w:rsidP="00635862">
      <w:pPr>
        <w:pStyle w:val="a3"/>
        <w:spacing w:line="240" w:lineRule="auto"/>
        <w:rPr>
          <w:rStyle w:val="a4"/>
          <w:lang w:val="uk-UA"/>
        </w:rPr>
      </w:pPr>
      <w:r w:rsidRPr="008802F6">
        <w:rPr>
          <w:rStyle w:val="a4"/>
          <w:lang w:val="uk-UA"/>
        </w:rPr>
        <w:t xml:space="preserve">Деякі ексклюзивні блокчейн мережі вимагають, щоб всі користувачі були авторизовані для відправки та отримання транзакцій (тобто забороняють бути анонімними або навіть </w:t>
      </w:r>
      <w:proofErr w:type="spellStart"/>
      <w:r w:rsidRPr="008802F6">
        <w:rPr>
          <w:rStyle w:val="a4"/>
          <w:lang w:val="uk-UA"/>
        </w:rPr>
        <w:t>псевдоанонімними</w:t>
      </w:r>
      <w:proofErr w:type="spellEnd"/>
      <w:r w:rsidRPr="008802F6">
        <w:rPr>
          <w:rStyle w:val="a4"/>
          <w:lang w:val="uk-UA"/>
        </w:rPr>
        <w:t>). У таких системах сторони працюють разом для досягнення загального бізнес-процесу з природними перешкодами для здійснення шахрайства чи іншої поведінки в якості недобросовісного учасника (так як їх можна ідентифікувати). Якщо станеться недобросовісна поведінка, добре відомо, які організації включені, які засоби правового захисту доступні і як використовувати ці засоби у відповідній судовій системі.</w:t>
      </w:r>
    </w:p>
    <w:p w:rsidR="00635862" w:rsidRPr="008802F6" w:rsidRDefault="00965B5F" w:rsidP="00635862">
      <w:pPr>
        <w:pStyle w:val="31"/>
        <w:spacing w:line="240" w:lineRule="auto"/>
        <w:rPr>
          <w:lang w:val="uk-UA"/>
        </w:rPr>
      </w:pPr>
      <w:bookmarkStart w:id="19" w:name="_Toc9449956"/>
      <w:bookmarkStart w:id="20" w:name="_Toc49857449"/>
      <w:bookmarkEnd w:id="18"/>
      <w:r w:rsidRPr="008802F6">
        <w:rPr>
          <w:lang w:val="uk-UA"/>
        </w:rPr>
        <w:t>2</w:t>
      </w:r>
      <w:r w:rsidR="00635862" w:rsidRPr="008802F6">
        <w:rPr>
          <w:lang w:val="uk-UA"/>
        </w:rPr>
        <w:t>.3.3 Публічний (</w:t>
      </w:r>
      <w:r w:rsidR="00635862" w:rsidRPr="008802F6">
        <w:rPr>
          <w:lang w:val="en-US"/>
        </w:rPr>
        <w:t>public</w:t>
      </w:r>
      <w:r w:rsidR="00635862" w:rsidRPr="008802F6">
        <w:rPr>
          <w:lang w:val="uk-UA"/>
        </w:rPr>
        <w:t xml:space="preserve"> </w:t>
      </w:r>
      <w:r w:rsidR="00635862" w:rsidRPr="008802F6">
        <w:rPr>
          <w:lang w:val="en-US"/>
        </w:rPr>
        <w:t>blockchain</w:t>
      </w:r>
      <w:r w:rsidR="00635862" w:rsidRPr="008802F6">
        <w:rPr>
          <w:lang w:val="uk-UA"/>
        </w:rPr>
        <w:t>) блокчейн</w:t>
      </w:r>
      <w:bookmarkEnd w:id="19"/>
      <w:bookmarkEnd w:id="20"/>
    </w:p>
    <w:p w:rsidR="00635862" w:rsidRPr="008802F6" w:rsidRDefault="00635862" w:rsidP="00635862">
      <w:pPr>
        <w:pStyle w:val="a3"/>
        <w:spacing w:line="240" w:lineRule="auto"/>
        <w:rPr>
          <w:lang w:val="uk-UA"/>
        </w:rPr>
      </w:pPr>
      <w:bookmarkStart w:id="21" w:name="_Toc1929"/>
      <w:r w:rsidRPr="008802F6">
        <w:rPr>
          <w:lang w:val="uk-UA"/>
        </w:rPr>
        <w:t>До публічних блокчейн мереж (</w:t>
      </w:r>
      <w:r w:rsidRPr="008802F6">
        <w:rPr>
          <w:lang w:val="en-US"/>
        </w:rPr>
        <w:t>public</w:t>
      </w:r>
      <w:r w:rsidRPr="008802F6">
        <w:rPr>
          <w:lang w:val="uk-UA"/>
        </w:rPr>
        <w:t xml:space="preserve"> </w:t>
      </w:r>
      <w:r w:rsidRPr="008802F6">
        <w:rPr>
          <w:lang w:val="en-US"/>
        </w:rPr>
        <w:t>blockchain</w:t>
      </w:r>
      <w:r w:rsidRPr="008802F6">
        <w:rPr>
          <w:lang w:val="uk-UA"/>
        </w:rPr>
        <w:t>) може отримати доступ будь-яка людина. Це означає, що він може відправляти транзакції і чекати їх включення, якщо вони дійсні, а також брати участь в процесі консенсусу, тобто визначення того, які блоки додаються в ланцюжок.</w:t>
      </w:r>
    </w:p>
    <w:p w:rsidR="00635862" w:rsidRPr="008802F6" w:rsidRDefault="00635862" w:rsidP="00635862">
      <w:pPr>
        <w:pStyle w:val="a3"/>
        <w:spacing w:line="240" w:lineRule="auto"/>
        <w:rPr>
          <w:lang w:val="uk-UA"/>
        </w:rPr>
      </w:pPr>
      <w:r w:rsidRPr="008802F6">
        <w:rPr>
          <w:lang w:val="uk-UA"/>
        </w:rPr>
        <w:t>Такі системи зазвичай вважаються «повністю децентралізованими».</w:t>
      </w:r>
    </w:p>
    <w:p w:rsidR="00635862" w:rsidRPr="008802F6" w:rsidRDefault="00635862" w:rsidP="00635862">
      <w:pPr>
        <w:pStyle w:val="a3"/>
        <w:spacing w:line="240" w:lineRule="auto"/>
        <w:rPr>
          <w:lang w:val="uk-UA"/>
        </w:rPr>
      </w:pPr>
    </w:p>
    <w:p w:rsidR="00635862" w:rsidRPr="008802F6" w:rsidRDefault="00965B5F" w:rsidP="00635862">
      <w:pPr>
        <w:pStyle w:val="31"/>
        <w:spacing w:line="240" w:lineRule="auto"/>
        <w:rPr>
          <w:lang w:val="uk-UA"/>
        </w:rPr>
      </w:pPr>
      <w:bookmarkStart w:id="22" w:name="_Toc9449957"/>
      <w:bookmarkStart w:id="23" w:name="_Toc49857450"/>
      <w:bookmarkEnd w:id="21"/>
      <w:r w:rsidRPr="008802F6">
        <w:rPr>
          <w:lang w:val="uk-UA"/>
        </w:rPr>
        <w:t>2</w:t>
      </w:r>
      <w:r w:rsidR="00635862" w:rsidRPr="008802F6">
        <w:rPr>
          <w:lang w:val="uk-UA"/>
        </w:rPr>
        <w:t>.3.4 Блокчейн, що належить консорціуму (</w:t>
      </w:r>
      <w:proofErr w:type="spellStart"/>
      <w:r w:rsidR="00635862" w:rsidRPr="008802F6">
        <w:rPr>
          <w:lang w:val="uk-UA"/>
        </w:rPr>
        <w:t>consortium</w:t>
      </w:r>
      <w:proofErr w:type="spellEnd"/>
      <w:r w:rsidR="00635862" w:rsidRPr="008802F6">
        <w:rPr>
          <w:lang w:val="uk-UA"/>
        </w:rPr>
        <w:t xml:space="preserve"> blockchains)</w:t>
      </w:r>
      <w:bookmarkEnd w:id="22"/>
      <w:bookmarkEnd w:id="23"/>
    </w:p>
    <w:p w:rsidR="00635862" w:rsidRPr="008802F6" w:rsidRDefault="00635862" w:rsidP="00635862">
      <w:pPr>
        <w:pStyle w:val="a3"/>
        <w:spacing w:line="240" w:lineRule="auto"/>
        <w:rPr>
          <w:lang w:val="uk-UA"/>
        </w:rPr>
      </w:pPr>
      <w:bookmarkStart w:id="24" w:name="_Toc1930"/>
      <w:r w:rsidRPr="008802F6">
        <w:rPr>
          <w:lang w:val="uk-UA"/>
        </w:rPr>
        <w:t>Блокчейн мережі, якими володіють консорціуми (</w:t>
      </w:r>
      <w:proofErr w:type="spellStart"/>
      <w:r w:rsidRPr="008802F6">
        <w:rPr>
          <w:lang w:val="uk-UA"/>
        </w:rPr>
        <w:t>consortium</w:t>
      </w:r>
      <w:proofErr w:type="spellEnd"/>
      <w:r w:rsidRPr="008802F6">
        <w:rPr>
          <w:lang w:val="uk-UA"/>
        </w:rPr>
        <w:t xml:space="preserve"> blockchains) контролюються заздалегідь обраним набором вузлів. В якості прикладу, можливо навести систему з 15 фінансових установ, кожне з яких управляє вузлом, і 10 з яких повинні підтвердити кожен блок, щоб його визнали дійсним і додали в ланцюг.</w:t>
      </w:r>
    </w:p>
    <w:p w:rsidR="00635862" w:rsidRPr="008802F6" w:rsidRDefault="00635862" w:rsidP="00635862">
      <w:pPr>
        <w:pStyle w:val="a3"/>
        <w:spacing w:line="240" w:lineRule="auto"/>
        <w:rPr>
          <w:lang w:val="uk-UA"/>
        </w:rPr>
      </w:pPr>
      <w:r w:rsidRPr="008802F6">
        <w:rPr>
          <w:lang w:val="uk-UA"/>
        </w:rPr>
        <w:t>Право читати блок-ланцюжок може бути загальнодоступним, або обмежена учасниками. Можливі «гібридні» системи, коли кореневі геш блоки є загальнодоступними, але всі члени блокчейна можуть здійснювати лише обмежене число запитів і підтверджень транзакцій деяких частин блокчейна.</w:t>
      </w:r>
    </w:p>
    <w:p w:rsidR="00635862" w:rsidRPr="008802F6" w:rsidRDefault="00635862" w:rsidP="00635862">
      <w:pPr>
        <w:pStyle w:val="a3"/>
        <w:spacing w:line="240" w:lineRule="auto"/>
        <w:rPr>
          <w:lang w:val="uk-UA"/>
        </w:rPr>
      </w:pPr>
      <w:r w:rsidRPr="008802F6">
        <w:rPr>
          <w:lang w:val="uk-UA"/>
        </w:rPr>
        <w:t>Такі ланцюга можна назвати «частково децентралізованими».</w:t>
      </w:r>
    </w:p>
    <w:p w:rsidR="00635862" w:rsidRPr="008802F6" w:rsidRDefault="00965B5F" w:rsidP="00635862">
      <w:pPr>
        <w:pStyle w:val="31"/>
        <w:spacing w:line="240" w:lineRule="auto"/>
        <w:rPr>
          <w:lang w:val="uk-UA"/>
        </w:rPr>
      </w:pPr>
      <w:bookmarkStart w:id="25" w:name="_Toc9449958"/>
      <w:bookmarkStart w:id="26" w:name="_Toc49857451"/>
      <w:bookmarkEnd w:id="24"/>
      <w:r w:rsidRPr="008802F6">
        <w:rPr>
          <w:lang w:val="uk-UA"/>
        </w:rPr>
        <w:t>2</w:t>
      </w:r>
      <w:r w:rsidR="00635862" w:rsidRPr="008802F6">
        <w:rPr>
          <w:lang w:val="uk-UA"/>
        </w:rPr>
        <w:t>.3.5 Приватний блокчейн (</w:t>
      </w:r>
      <w:r w:rsidR="00635862" w:rsidRPr="008802F6">
        <w:rPr>
          <w:lang w:val="en-US"/>
        </w:rPr>
        <w:t>fully private blockchains</w:t>
      </w:r>
      <w:r w:rsidR="00635862" w:rsidRPr="008802F6">
        <w:rPr>
          <w:lang w:val="uk-UA"/>
        </w:rPr>
        <w:t>)</w:t>
      </w:r>
      <w:bookmarkEnd w:id="25"/>
      <w:bookmarkEnd w:id="26"/>
    </w:p>
    <w:p w:rsidR="00635862" w:rsidRPr="008802F6" w:rsidRDefault="00635862" w:rsidP="00635862">
      <w:pPr>
        <w:pStyle w:val="a3"/>
        <w:spacing w:line="240" w:lineRule="auto"/>
        <w:rPr>
          <w:lang w:val="uk-UA"/>
        </w:rPr>
      </w:pPr>
      <w:r w:rsidRPr="008802F6">
        <w:rPr>
          <w:lang w:val="uk-UA"/>
        </w:rPr>
        <w:t>Повністю приватний блокчейн (</w:t>
      </w:r>
      <w:r w:rsidRPr="008802F6">
        <w:rPr>
          <w:lang w:val="en-US"/>
        </w:rPr>
        <w:t>fully</w:t>
      </w:r>
      <w:r w:rsidRPr="008802F6">
        <w:rPr>
          <w:lang w:val="uk-UA"/>
        </w:rPr>
        <w:t xml:space="preserve"> </w:t>
      </w:r>
      <w:r w:rsidRPr="008802F6">
        <w:rPr>
          <w:lang w:val="en-US"/>
        </w:rPr>
        <w:t>private</w:t>
      </w:r>
      <w:r w:rsidRPr="008802F6">
        <w:rPr>
          <w:lang w:val="uk-UA"/>
        </w:rPr>
        <w:t xml:space="preserve"> </w:t>
      </w:r>
      <w:r w:rsidRPr="008802F6">
        <w:rPr>
          <w:lang w:val="en-US"/>
        </w:rPr>
        <w:t>blockchains</w:t>
      </w:r>
      <w:r w:rsidRPr="008802F6">
        <w:rPr>
          <w:lang w:val="uk-UA"/>
        </w:rPr>
        <w:t>) – це ланцюжок блоків, в якій запис нових блоків закріплено тільки за однією організацією. Дозвіл на читання може бути загальнодоступним або обмежений в тій чи іншій мірі.</w:t>
      </w:r>
    </w:p>
    <w:p w:rsidR="00635862" w:rsidRDefault="00635862" w:rsidP="00635862">
      <w:pPr>
        <w:pStyle w:val="a3"/>
        <w:spacing w:line="240" w:lineRule="auto"/>
        <w:rPr>
          <w:lang w:val="uk-UA"/>
        </w:rPr>
      </w:pPr>
      <w:r w:rsidRPr="008802F6">
        <w:rPr>
          <w:lang w:val="uk-UA"/>
        </w:rPr>
        <w:t>Можливі додаткові опції (управління базами даних, аудит тощо) всередині однієї компанії, коли в багатьох випадках загальнодоступність не є потрібною. Хоча без неї не обійтися, коли потрібно публічний звіт про діяльність.</w:t>
      </w:r>
    </w:p>
    <w:p w:rsidR="006E0E02" w:rsidRDefault="006E0E02" w:rsidP="00635862">
      <w:pPr>
        <w:pStyle w:val="a3"/>
        <w:spacing w:line="240" w:lineRule="auto"/>
        <w:rPr>
          <w:lang w:val="uk-UA"/>
        </w:rPr>
      </w:pPr>
    </w:p>
    <w:p w:rsidR="006E0E02" w:rsidRDefault="006E0E02" w:rsidP="00635862">
      <w:pPr>
        <w:pStyle w:val="a3"/>
        <w:spacing w:line="240" w:lineRule="auto"/>
        <w:rPr>
          <w:lang w:val="uk-UA"/>
        </w:rPr>
      </w:pPr>
    </w:p>
    <w:p w:rsidR="006E0E02" w:rsidRPr="00BD648E" w:rsidRDefault="006E0E02" w:rsidP="006E0E02">
      <w:pPr>
        <w:pStyle w:val="a3"/>
        <w:ind w:hanging="993"/>
        <w:rPr>
          <w:i/>
          <w:lang w:val="uk-UA"/>
        </w:rPr>
      </w:pPr>
      <w:r w:rsidRPr="00BD648E">
        <w:rPr>
          <w:i/>
          <w:lang w:val="uk-UA"/>
        </w:rPr>
        <w:lastRenderedPageBreak/>
        <w:t xml:space="preserve">Слайд </w:t>
      </w:r>
      <w:r>
        <w:rPr>
          <w:i/>
          <w:lang w:val="uk-UA"/>
        </w:rPr>
        <w:t>17</w:t>
      </w:r>
      <w:bookmarkStart w:id="27" w:name="_GoBack"/>
      <w:bookmarkEnd w:id="27"/>
      <w:r w:rsidRPr="00BD648E">
        <w:rPr>
          <w:i/>
          <w:lang w:val="uk-UA"/>
        </w:rPr>
        <w:t>.</w:t>
      </w:r>
    </w:p>
    <w:p w:rsidR="00635862" w:rsidRPr="008802F6" w:rsidRDefault="008B6133" w:rsidP="00187723">
      <w:pPr>
        <w:pStyle w:val="21"/>
        <w:rPr>
          <w:lang w:val="uk-UA"/>
        </w:rPr>
      </w:pPr>
      <w:bookmarkStart w:id="28" w:name="_Toc9449971"/>
      <w:bookmarkStart w:id="29" w:name="_Toc49857452"/>
      <w:r w:rsidRPr="008802F6">
        <w:rPr>
          <w:lang w:val="uk-UA"/>
        </w:rPr>
        <w:t>2</w:t>
      </w:r>
      <w:r w:rsidR="00D1706B" w:rsidRPr="008802F6">
        <w:rPr>
          <w:lang w:val="uk-UA"/>
        </w:rPr>
        <w:t>.</w:t>
      </w:r>
      <w:r w:rsidR="00BD648E">
        <w:rPr>
          <w:lang w:val="uk-UA"/>
        </w:rPr>
        <w:t>4</w:t>
      </w:r>
      <w:r w:rsidR="00635862" w:rsidRPr="008802F6">
        <w:rPr>
          <w:lang w:val="uk-UA"/>
        </w:rPr>
        <w:t xml:space="preserve"> Питання конфіденційності даних і безпеки транзакцій</w:t>
      </w:r>
      <w:bookmarkEnd w:id="28"/>
      <w:bookmarkEnd w:id="29"/>
    </w:p>
    <w:p w:rsidR="00635862" w:rsidRPr="008802F6" w:rsidRDefault="00635862" w:rsidP="00635862">
      <w:pPr>
        <w:pStyle w:val="a3"/>
        <w:spacing w:line="240" w:lineRule="auto"/>
        <w:rPr>
          <w:lang w:val="uk-UA"/>
        </w:rPr>
      </w:pPr>
      <w:r w:rsidRPr="008802F6">
        <w:rPr>
          <w:lang w:val="uk-UA"/>
        </w:rPr>
        <w:t xml:space="preserve">Блокчейн системи, як правило, не шифрують дані в ланцюжку блоків, тому не забезпечують конфіденційність, що означає, що конфіденційні дані, що зберігаються в ланцюжку, можуть бути переглянуті і вкрадені. Це означає, що для забезпечення безпеки даних необхідно застосовувати стандартні методи захисту системи і даних до блокчейн системам. </w:t>
      </w:r>
    </w:p>
    <w:p w:rsidR="00635862" w:rsidRPr="008802F6" w:rsidRDefault="00635862" w:rsidP="00635862">
      <w:pPr>
        <w:pStyle w:val="a3"/>
        <w:spacing w:line="240" w:lineRule="auto"/>
        <w:rPr>
          <w:lang w:val="uk-UA"/>
        </w:rPr>
      </w:pPr>
      <w:r w:rsidRPr="008802F6">
        <w:rPr>
          <w:lang w:val="uk-UA"/>
        </w:rPr>
        <w:t>Фінансові послуги зазвичай мають справу з ексклюзивними типами даних різної чутливості, від захищеної законом інформації до публічних записів. Відповідно до вимог до ризику ці елементи даних отримують різний захист у відповідних інформаційних системах і часто зберігаються у різноманітних  системах. Архітектури блокчейна можуть збирати різні дані і об’єкти в рамках спільного рішення. Інформація в ланцюжках блоків може включати в себе затвердження ідентичності, контент декількох типів, інформацію про підтримку, дії / директиви смарт-контрактів, позначки часу, перевірки і правила тощо. Таким чином, структура всієї системи повинна бути здатна охопити всі об’єкти, а також забезпечити безпечний, конфіденційний, розмежований доступ до всіх без винятку об’єктів в рамках даної транзакції.</w:t>
      </w:r>
    </w:p>
    <w:p w:rsidR="00635862" w:rsidRPr="008802F6" w:rsidRDefault="00635862" w:rsidP="00635862">
      <w:pPr>
        <w:pStyle w:val="a3"/>
        <w:spacing w:line="240" w:lineRule="auto"/>
        <w:rPr>
          <w:lang w:val="uk-UA"/>
        </w:rPr>
      </w:pPr>
      <w:r w:rsidRPr="008802F6">
        <w:rPr>
          <w:lang w:val="uk-UA"/>
        </w:rPr>
        <w:t xml:space="preserve">Оцінюючи потребу в </w:t>
      </w:r>
      <w:r w:rsidR="00D1706B" w:rsidRPr="008802F6">
        <w:rPr>
          <w:lang w:val="uk-UA"/>
        </w:rPr>
        <w:t>заходах</w:t>
      </w:r>
      <w:r w:rsidRPr="008802F6">
        <w:rPr>
          <w:lang w:val="uk-UA"/>
        </w:rPr>
        <w:t>, пов’язаних з конфіденційністю, враховується ступінь, в якій блокчейн технологія за своєю природою забезпечує або не забезпечує захист конфіденційності або конфіденційних даних, які можуть завдати шкоди, якщо піддаються впливу сторонніх осіб. Незалежно від того, чи використовується ексклюзивний або інклюзивний блокчейн, цілісність даних забезпечується за допомогою гешування, але в блокчейн системах немає стандартного механізму, що забезпечує конфіденційність.</w:t>
      </w:r>
    </w:p>
    <w:p w:rsidR="00635862" w:rsidRPr="008802F6" w:rsidRDefault="00635862" w:rsidP="00635862">
      <w:pPr>
        <w:pStyle w:val="a3"/>
        <w:spacing w:line="240" w:lineRule="auto"/>
        <w:rPr>
          <w:lang w:val="uk-UA"/>
        </w:rPr>
      </w:pPr>
      <w:r w:rsidRPr="008802F6">
        <w:rPr>
          <w:lang w:val="uk-UA"/>
        </w:rPr>
        <w:t xml:space="preserve">В доповнення до процесів, які захищають дані, що зберігаються, застосунок повинен також розробити політики відповідності, сертифікації та аудиту, які гарантують, що всі користувачі будуть працювати так, щоб підтримувати цілісність системи. </w:t>
      </w:r>
    </w:p>
    <w:p w:rsidR="00BF0969" w:rsidRPr="008802F6" w:rsidRDefault="00635862" w:rsidP="008B6133">
      <w:pPr>
        <w:pStyle w:val="a3"/>
        <w:spacing w:line="240" w:lineRule="auto"/>
        <w:rPr>
          <w:lang w:val="uk-UA"/>
        </w:rPr>
      </w:pPr>
      <w:r w:rsidRPr="008802F6">
        <w:rPr>
          <w:lang w:val="uk-UA"/>
        </w:rPr>
        <w:t>Учасники фінансових послуг не повинні мати побоювання з приводу умов, в яких працює їх блокчейн. Певний рівень довіри потрібний для роботи в блокчейн середовищі з дотриманням нормативних вимогах, конфіденційності тощо (особливо тому, що блокчейн застосунка можуть використовуватися на міжна</w:t>
      </w:r>
      <w:r w:rsidR="008B6133" w:rsidRPr="008802F6">
        <w:rPr>
          <w:lang w:val="uk-UA"/>
        </w:rPr>
        <w:t xml:space="preserve">родному рівні). </w:t>
      </w:r>
    </w:p>
    <w:sectPr w:rsidR="00BF0969" w:rsidRPr="008802F6" w:rsidSect="00952C96">
      <w:headerReference w:type="default" r:id="rId4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C79" w:rsidRDefault="00202C79" w:rsidP="00952C96">
      <w:r>
        <w:separator/>
      </w:r>
    </w:p>
  </w:endnote>
  <w:endnote w:type="continuationSeparator" w:id="0">
    <w:p w:rsidR="00202C79" w:rsidRDefault="00202C79" w:rsidP="0095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C79" w:rsidRDefault="00202C79" w:rsidP="00952C96">
      <w:r>
        <w:separator/>
      </w:r>
    </w:p>
  </w:footnote>
  <w:footnote w:type="continuationSeparator" w:id="0">
    <w:p w:rsidR="00202C79" w:rsidRDefault="00202C79" w:rsidP="00952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109152"/>
      <w:docPartObj>
        <w:docPartGallery w:val="Page Numbers (Top of Page)"/>
        <w:docPartUnique/>
      </w:docPartObj>
    </w:sdtPr>
    <w:sdtEndPr/>
    <w:sdtContent>
      <w:p w:rsidR="009410D9" w:rsidRDefault="009410D9">
        <w:pPr>
          <w:pStyle w:val="a7"/>
          <w:jc w:val="center"/>
        </w:pPr>
        <w:r>
          <w:fldChar w:fldCharType="begin"/>
        </w:r>
        <w:r>
          <w:instrText>PAGE   \* MERGEFORMAT</w:instrText>
        </w:r>
        <w:r>
          <w:fldChar w:fldCharType="separate"/>
        </w:r>
        <w:r w:rsidR="006E0E02">
          <w:rPr>
            <w:noProof/>
          </w:rPr>
          <w:t>14</w:t>
        </w:r>
        <w:r>
          <w:fldChar w:fldCharType="end"/>
        </w:r>
      </w:p>
    </w:sdtContent>
  </w:sdt>
  <w:p w:rsidR="009410D9" w:rsidRDefault="009410D9">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7244F"/>
    <w:multiLevelType w:val="hybridMultilevel"/>
    <w:tmpl w:val="76646300"/>
    <w:lvl w:ilvl="0" w:tplc="EB7EDE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A6B433E"/>
    <w:multiLevelType w:val="hybridMultilevel"/>
    <w:tmpl w:val="A3A43CD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A01359A"/>
    <w:multiLevelType w:val="hybridMultilevel"/>
    <w:tmpl w:val="28D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4A267A1"/>
    <w:multiLevelType w:val="hybridMultilevel"/>
    <w:tmpl w:val="8CF293F6"/>
    <w:lvl w:ilvl="0" w:tplc="81E0D4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CC80773"/>
    <w:multiLevelType w:val="multilevel"/>
    <w:tmpl w:val="DE7A7F1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6D6753E2"/>
    <w:multiLevelType w:val="hybridMultilevel"/>
    <w:tmpl w:val="C5560912"/>
    <w:lvl w:ilvl="0" w:tplc="49EA2E94">
      <w:start w:val="1"/>
      <w:numFmt w:val="bullet"/>
      <w:pStyle w:val="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62"/>
    <w:rsid w:val="00002766"/>
    <w:rsid w:val="00027B9B"/>
    <w:rsid w:val="000302B1"/>
    <w:rsid w:val="000544B9"/>
    <w:rsid w:val="000C00B6"/>
    <w:rsid w:val="00166902"/>
    <w:rsid w:val="00187723"/>
    <w:rsid w:val="001A6CD2"/>
    <w:rsid w:val="00202C79"/>
    <w:rsid w:val="0029049F"/>
    <w:rsid w:val="002C5DA5"/>
    <w:rsid w:val="002C6E2B"/>
    <w:rsid w:val="003A71A6"/>
    <w:rsid w:val="00454E64"/>
    <w:rsid w:val="00476031"/>
    <w:rsid w:val="00521E2A"/>
    <w:rsid w:val="00533CDD"/>
    <w:rsid w:val="00562A8A"/>
    <w:rsid w:val="0060779C"/>
    <w:rsid w:val="0063198E"/>
    <w:rsid w:val="00635862"/>
    <w:rsid w:val="0069139F"/>
    <w:rsid w:val="0069701C"/>
    <w:rsid w:val="006C1140"/>
    <w:rsid w:val="006C6840"/>
    <w:rsid w:val="006E0E02"/>
    <w:rsid w:val="006F2BF4"/>
    <w:rsid w:val="0073187E"/>
    <w:rsid w:val="007A3EB3"/>
    <w:rsid w:val="007E0FED"/>
    <w:rsid w:val="0080481D"/>
    <w:rsid w:val="008802F6"/>
    <w:rsid w:val="008B6133"/>
    <w:rsid w:val="008D6885"/>
    <w:rsid w:val="00924454"/>
    <w:rsid w:val="009410D9"/>
    <w:rsid w:val="00952C96"/>
    <w:rsid w:val="00965B5F"/>
    <w:rsid w:val="009D6957"/>
    <w:rsid w:val="009E46E5"/>
    <w:rsid w:val="00B85D88"/>
    <w:rsid w:val="00BA6E5E"/>
    <w:rsid w:val="00BD648E"/>
    <w:rsid w:val="00BF0969"/>
    <w:rsid w:val="00BF575A"/>
    <w:rsid w:val="00C879C0"/>
    <w:rsid w:val="00D1706B"/>
    <w:rsid w:val="00DC25C8"/>
    <w:rsid w:val="00DC7908"/>
    <w:rsid w:val="00DE6B00"/>
    <w:rsid w:val="00DE7679"/>
    <w:rsid w:val="00E4775A"/>
    <w:rsid w:val="00E61517"/>
    <w:rsid w:val="00E62975"/>
    <w:rsid w:val="00E64603"/>
    <w:rsid w:val="00EB0A31"/>
    <w:rsid w:val="00ED3C2E"/>
    <w:rsid w:val="00EE14BC"/>
    <w:rsid w:val="00F25B7C"/>
    <w:rsid w:val="00FA57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04796-7ABE-44AE-BA29-962E9C44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8B613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B61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B613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_основной"/>
    <w:basedOn w:val="a"/>
    <w:link w:val="a4"/>
    <w:qFormat/>
    <w:rsid w:val="00635862"/>
    <w:pPr>
      <w:spacing w:line="360" w:lineRule="auto"/>
    </w:pPr>
    <w:rPr>
      <w:rFonts w:cs="Times New Roman"/>
      <w:bCs/>
      <w:szCs w:val="28"/>
      <w:shd w:val="clear" w:color="auto" w:fill="FFFFFF"/>
    </w:rPr>
  </w:style>
  <w:style w:type="paragraph" w:customStyle="1" w:styleId="1">
    <w:name w:val="Список_1"/>
    <w:basedOn w:val="a3"/>
    <w:link w:val="12"/>
    <w:qFormat/>
    <w:rsid w:val="00635862"/>
    <w:pPr>
      <w:numPr>
        <w:numId w:val="1"/>
      </w:numPr>
      <w:tabs>
        <w:tab w:val="left" w:pos="851"/>
      </w:tabs>
      <w:ind w:left="0" w:firstLine="567"/>
    </w:pPr>
  </w:style>
  <w:style w:type="character" w:customStyle="1" w:styleId="a4">
    <w:name w:val="Текст_основной Знак"/>
    <w:basedOn w:val="a0"/>
    <w:link w:val="a3"/>
    <w:rsid w:val="00635862"/>
    <w:rPr>
      <w:rFonts w:cs="Times New Roman"/>
      <w:bCs/>
      <w:szCs w:val="28"/>
    </w:rPr>
  </w:style>
  <w:style w:type="character" w:customStyle="1" w:styleId="12">
    <w:name w:val="Список_1 Знак"/>
    <w:basedOn w:val="a4"/>
    <w:link w:val="1"/>
    <w:rsid w:val="00635862"/>
    <w:rPr>
      <w:rFonts w:cs="Times New Roman"/>
      <w:bCs/>
      <w:szCs w:val="28"/>
    </w:rPr>
  </w:style>
  <w:style w:type="paragraph" w:customStyle="1" w:styleId="13">
    <w:name w:val="Заголовок_1"/>
    <w:basedOn w:val="a3"/>
    <w:next w:val="a3"/>
    <w:link w:val="14"/>
    <w:qFormat/>
    <w:rsid w:val="00635862"/>
    <w:pPr>
      <w:spacing w:before="480" w:after="240"/>
      <w:ind w:firstLine="0"/>
      <w:jc w:val="center"/>
    </w:pPr>
    <w:rPr>
      <w:b/>
    </w:rPr>
  </w:style>
  <w:style w:type="paragraph" w:customStyle="1" w:styleId="21">
    <w:name w:val="Заголовок_2"/>
    <w:basedOn w:val="13"/>
    <w:next w:val="a3"/>
    <w:link w:val="22"/>
    <w:qFormat/>
    <w:rsid w:val="00635862"/>
    <w:pPr>
      <w:spacing w:before="360"/>
    </w:pPr>
  </w:style>
  <w:style w:type="character" w:customStyle="1" w:styleId="14">
    <w:name w:val="Заголовок_1 Знак"/>
    <w:basedOn w:val="a4"/>
    <w:link w:val="13"/>
    <w:rsid w:val="00635862"/>
    <w:rPr>
      <w:rFonts w:cs="Times New Roman"/>
      <w:b/>
      <w:bCs/>
      <w:szCs w:val="28"/>
    </w:rPr>
  </w:style>
  <w:style w:type="character" w:customStyle="1" w:styleId="22">
    <w:name w:val="Заголовок_2 Знак"/>
    <w:basedOn w:val="14"/>
    <w:link w:val="21"/>
    <w:rsid w:val="00635862"/>
    <w:rPr>
      <w:rFonts w:cs="Times New Roman"/>
      <w:b/>
      <w:bCs/>
      <w:szCs w:val="28"/>
    </w:rPr>
  </w:style>
  <w:style w:type="paragraph" w:customStyle="1" w:styleId="31">
    <w:name w:val="Заголовок_3"/>
    <w:basedOn w:val="21"/>
    <w:next w:val="a3"/>
    <w:link w:val="32"/>
    <w:qFormat/>
    <w:rsid w:val="00635862"/>
    <w:pPr>
      <w:spacing w:before="240"/>
    </w:pPr>
  </w:style>
  <w:style w:type="character" w:customStyle="1" w:styleId="32">
    <w:name w:val="Заголовок_3 Знак"/>
    <w:basedOn w:val="22"/>
    <w:link w:val="31"/>
    <w:rsid w:val="00635862"/>
    <w:rPr>
      <w:rFonts w:cs="Times New Roman"/>
      <w:b/>
      <w:bCs/>
      <w:szCs w:val="28"/>
    </w:rPr>
  </w:style>
  <w:style w:type="paragraph" w:customStyle="1" w:styleId="a5">
    <w:name w:val="Литература_в_тексте"/>
    <w:basedOn w:val="a"/>
    <w:next w:val="a3"/>
    <w:link w:val="a6"/>
    <w:qFormat/>
    <w:rsid w:val="007E0FED"/>
    <w:rPr>
      <w:i/>
      <w:vanish/>
    </w:rPr>
  </w:style>
  <w:style w:type="character" w:customStyle="1" w:styleId="a6">
    <w:name w:val="Литература_в_тексте Знак"/>
    <w:basedOn w:val="a0"/>
    <w:link w:val="a5"/>
    <w:rsid w:val="007E0FED"/>
    <w:rPr>
      <w:i/>
      <w:vanish/>
    </w:rPr>
  </w:style>
  <w:style w:type="paragraph" w:styleId="a7">
    <w:name w:val="header"/>
    <w:basedOn w:val="a"/>
    <w:link w:val="a8"/>
    <w:uiPriority w:val="99"/>
    <w:unhideWhenUsed/>
    <w:rsid w:val="00952C96"/>
    <w:pPr>
      <w:tabs>
        <w:tab w:val="center" w:pos="4677"/>
        <w:tab w:val="right" w:pos="9355"/>
      </w:tabs>
    </w:pPr>
  </w:style>
  <w:style w:type="character" w:customStyle="1" w:styleId="a8">
    <w:name w:val="Верхний колонтитул Знак"/>
    <w:basedOn w:val="a0"/>
    <w:link w:val="a7"/>
    <w:uiPriority w:val="99"/>
    <w:rsid w:val="00952C96"/>
  </w:style>
  <w:style w:type="paragraph" w:styleId="a9">
    <w:name w:val="footer"/>
    <w:basedOn w:val="a"/>
    <w:link w:val="aa"/>
    <w:uiPriority w:val="99"/>
    <w:unhideWhenUsed/>
    <w:rsid w:val="00952C96"/>
    <w:pPr>
      <w:tabs>
        <w:tab w:val="center" w:pos="4677"/>
        <w:tab w:val="right" w:pos="9355"/>
      </w:tabs>
    </w:pPr>
  </w:style>
  <w:style w:type="character" w:customStyle="1" w:styleId="aa">
    <w:name w:val="Нижний колонтитул Знак"/>
    <w:basedOn w:val="a0"/>
    <w:link w:val="a9"/>
    <w:uiPriority w:val="99"/>
    <w:rsid w:val="00952C96"/>
  </w:style>
  <w:style w:type="character" w:styleId="ab">
    <w:name w:val="Hyperlink"/>
    <w:basedOn w:val="a0"/>
    <w:uiPriority w:val="99"/>
    <w:unhideWhenUsed/>
    <w:rsid w:val="003A71A6"/>
    <w:rPr>
      <w:color w:val="0563C1" w:themeColor="hyperlink"/>
      <w:u w:val="single"/>
    </w:rPr>
  </w:style>
  <w:style w:type="character" w:customStyle="1" w:styleId="11">
    <w:name w:val="Заголовок 1 Знак"/>
    <w:basedOn w:val="a0"/>
    <w:link w:val="10"/>
    <w:uiPriority w:val="9"/>
    <w:rsid w:val="008B6133"/>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8B613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8B6133"/>
    <w:rPr>
      <w:rFonts w:asciiTheme="majorHAnsi" w:eastAsiaTheme="majorEastAsia" w:hAnsiTheme="majorHAnsi" w:cstheme="majorBidi"/>
      <w:color w:val="1F4D78" w:themeColor="accent1" w:themeShade="7F"/>
      <w:sz w:val="24"/>
      <w:szCs w:val="24"/>
    </w:rPr>
  </w:style>
  <w:style w:type="paragraph" w:styleId="15">
    <w:name w:val="toc 1"/>
    <w:basedOn w:val="a"/>
    <w:next w:val="a"/>
    <w:autoRedefine/>
    <w:uiPriority w:val="39"/>
    <w:unhideWhenUsed/>
    <w:rsid w:val="008B6133"/>
    <w:pPr>
      <w:spacing w:after="100"/>
    </w:pPr>
  </w:style>
  <w:style w:type="paragraph" w:styleId="23">
    <w:name w:val="toc 2"/>
    <w:basedOn w:val="a"/>
    <w:next w:val="a"/>
    <w:autoRedefine/>
    <w:uiPriority w:val="39"/>
    <w:unhideWhenUsed/>
    <w:rsid w:val="008B6133"/>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x.doi.org/10.31030/3042007" TargetMode="External"/><Relationship Id="rId18" Type="http://schemas.openxmlformats.org/officeDocument/2006/relationships/oleObject" Target="embeddings/oleObject2.bin"/><Relationship Id="rId26" Type="http://schemas.openxmlformats.org/officeDocument/2006/relationships/image" Target="media/image8.wmf"/><Relationship Id="rId39" Type="http://schemas.openxmlformats.org/officeDocument/2006/relationships/image" Target="media/image13.wmf"/><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hyperlink" Target="https://bitnodes.earn.com/dashboard/?days=730" TargetMode="External"/><Relationship Id="rId24" Type="http://schemas.openxmlformats.org/officeDocument/2006/relationships/image" Target="media/image7.wmf"/><Relationship Id="rId32" Type="http://schemas.openxmlformats.org/officeDocument/2006/relationships/hyperlink" Target="https://csrc.nist.gov/projects/hash-functions" TargetMode="External"/><Relationship Id="rId37" Type="http://schemas.openxmlformats.org/officeDocument/2006/relationships/oleObject" Target="embeddings/oleObject12.bin"/><Relationship Id="rId40" Type="http://schemas.openxmlformats.org/officeDocument/2006/relationships/oleObject" Target="embeddings/oleObject13.bin"/><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2.wmf"/><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5.wmf"/><Relationship Id="rId31" Type="http://schemas.openxmlformats.org/officeDocument/2006/relationships/oleObject" Target="embeddings/oleObject9.bin"/><Relationship Id="rId44" Type="http://schemas.openxmlformats.org/officeDocument/2006/relationships/oleObject" Target="embeddings/oleObject15.bin"/><Relationship Id="rId4" Type="http://schemas.openxmlformats.org/officeDocument/2006/relationships/settings" Target="settings.xml"/><Relationship Id="rId9" Type="http://schemas.openxmlformats.org/officeDocument/2006/relationships/hyperlink" Target="https://bitnodes.earn.com/nodes/live-map/" TargetMode="External"/><Relationship Id="rId14" Type="http://schemas.openxmlformats.org/officeDocument/2006/relationships/hyperlink" Target="http://www.seun.ru/content/learning/4/science/1/doc/Demina_Aleksenzeva.pdf" TargetMode="External"/><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hyperlink" Target="https://map.gsfc.nasa.gov/universe/uni_age.html" TargetMode="External"/><Relationship Id="rId48" Type="http://schemas.openxmlformats.org/officeDocument/2006/relationships/hyperlink" Target="https://www.ldap.com"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x9.org/wp-content/uploads/2018/04/Distributed-Ledger-and-Blockchain-Technology-Study-Group-Report-FINAL.pdf" TargetMode="External"/><Relationship Id="rId17" Type="http://schemas.openxmlformats.org/officeDocument/2006/relationships/image" Target="media/image4.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hyperlink" Target="http://en.bitcoin.it/wiki/Hash_per_second" TargetMode="External"/><Relationship Id="rId46" Type="http://schemas.openxmlformats.org/officeDocument/2006/relationships/oleObject" Target="embeddings/oleObject17.bin"/><Relationship Id="rId20" Type="http://schemas.openxmlformats.org/officeDocument/2006/relationships/oleObject" Target="embeddings/oleObject3.bin"/><Relationship Id="rId41"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A7195-BB74-4666-A933-84A1C5C4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5539</Words>
  <Characters>31576</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Nikolay</cp:lastModifiedBy>
  <cp:revision>6</cp:revision>
  <dcterms:created xsi:type="dcterms:W3CDTF">2020-09-01T09:49:00Z</dcterms:created>
  <dcterms:modified xsi:type="dcterms:W3CDTF">2020-09-01T10:08:00Z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