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Technique pour le Monitorage de l'Application Django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sdetexte"/>
        <w:bidi w:val="0"/>
        <w:jc w:val="left"/>
        <w:rPr>
          <w:b/>
          <w:b/>
          <w:bCs/>
          <w:sz w:val="32"/>
          <w:szCs w:val="32"/>
        </w:rPr>
      </w:pPr>
      <w:r>
        <w:rPr>
          <w:rStyle w:val="Accentuationforte"/>
          <w:sz w:val="24"/>
          <w:szCs w:val="24"/>
        </w:rPr>
        <w:t>Métriques Prometheus</w:t>
      </w:r>
      <w:r>
        <w:rPr>
          <w:b/>
          <w:bCs/>
          <w:sz w:val="24"/>
          <w:szCs w:val="24"/>
        </w:rPr>
        <w:t xml:space="preserve"> :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Les middlewares </w:t>
      </w:r>
      <w:r>
        <w:rPr>
          <w:rStyle w:val="Textesource"/>
        </w:rPr>
        <w:t>PrometheusBeforeMiddleware</w:t>
      </w:r>
      <w:r>
        <w:rPr/>
        <w:t xml:space="preserve"> et </w:t>
      </w:r>
      <w:r>
        <w:rPr>
          <w:rStyle w:val="Textesource"/>
        </w:rPr>
        <w:t>PrometheusAfterMiddleware</w:t>
      </w:r>
      <w:r>
        <w:rPr/>
        <w:t xml:space="preserve"> sont utilisés pour collecter les métriques Prometheus de l’application Django.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Accentuationforte"/>
        </w:rPr>
        <w:t>Sentry</w:t>
      </w:r>
      <w:r>
        <w:rPr/>
        <w:t xml:space="preserve"> : Sentry est configuré pour la gestion des erreurs et des alertes.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itre4"/>
        <w:bidi w:val="0"/>
        <w:ind w:lef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des Métriques et des Seuils et Valeurs d’Alerte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Temps de Réponse des Requêtes HTTP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Métrique</w:t>
      </w:r>
      <w:r>
        <w:rPr/>
        <w:t xml:space="preserve"> : Temps moyen de réponse des requêtes HTTP collecté par Prometheus.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Seuil d’Alerte</w:t>
      </w:r>
      <w:r>
        <w:rPr/>
        <w:t xml:space="preserve"> : Si le temps de réponse dépasse </w:t>
      </w:r>
      <w:r>
        <w:rPr/>
        <w:t>20</w:t>
      </w:r>
      <w:r>
        <w:rPr/>
        <w:t>00ms, une alerte est déclenchée.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Disponible dans /metrics de l’application.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Taux d’Erreur des Requêtes HTTP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Métrique</w:t>
      </w:r>
      <w:r>
        <w:rPr/>
        <w:t xml:space="preserve"> : Pourcentage de requêtes HTTP échouées (codes de réponse 4xx et 5xx) collecté par Prometheus.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Seuil d’Alerte</w:t>
      </w:r>
      <w:r>
        <w:rPr/>
        <w:t xml:space="preserve"> : Si le taux d’erreur dépasse 5%, une alerte est déclenchée.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Diponible dans /metrics de l’application.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Erreurs d'Application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Métrique</w:t>
      </w:r>
      <w:r>
        <w:rPr/>
        <w:t xml:space="preserve"> : Nombre d'exceptions non gérées collectées par Sentry.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Accentuationforte"/>
        </w:rPr>
        <w:t>Seuil d’Alerte</w:t>
      </w:r>
      <w:r>
        <w:rPr/>
        <w:t xml:space="preserve"> : Toute exception non gérée déclenche une alerte immédiate.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Disponible sur le dashboard de Sentry.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4"/>
        <w:bidi w:val="0"/>
        <w:ind w:left="0" w:hanging="0"/>
        <w:jc w:val="left"/>
        <w:rPr/>
      </w:pPr>
      <w:r>
        <w:rPr/>
        <w:t>Arguments en Faveur des Choix Techniques pour l’Outillage du Monitorage de l’Application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Prometheus et Django Prometheus</w:t>
      </w:r>
      <w:r>
        <w:rPr/>
        <w:t xml:space="preserve"> :</w:t>
      </w:r>
    </w:p>
    <w:p>
      <w:pPr>
        <w:pStyle w:val="Corpsdetexte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Choix</w:t>
      </w:r>
      <w:r>
        <w:rPr/>
        <w:t xml:space="preserve"> : Utilisation de Prometheus pour la collecte des métriques et de </w:t>
      </w:r>
      <w:r>
        <w:rPr>
          <w:rStyle w:val="Textesource"/>
        </w:rPr>
        <w:t>django-prometheus</w:t>
      </w:r>
      <w:r>
        <w:rPr/>
        <w:t xml:space="preserve"> pour l'intégration avec Django.</w:t>
      </w:r>
    </w:p>
    <w:p>
      <w:pPr>
        <w:pStyle w:val="Corpsdetexte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Poins Forts :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Accentuationforte"/>
        </w:rPr>
        <w:t>Scalabilité</w:t>
      </w:r>
      <w:r>
        <w:rPr/>
        <w:t xml:space="preserve"> : Prometheus est conçu pour être performant à grande échelle.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Accentuationforte"/>
        </w:rPr>
        <w:t>Flexibilité</w:t>
      </w:r>
      <w:r>
        <w:rPr/>
        <w:t xml:space="preserve"> : Permet de définir des métriques personnalisées et de les collecter facilement via des exports.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Accentuationforte"/>
        </w:rPr>
        <w:t>Communauté Active</w:t>
      </w:r>
      <w:r>
        <w:rPr/>
        <w:t xml:space="preserve"> : Bénéficie d'une large communauté et de nombreuses intégrations avec d'autres outils de monitoring.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Sentry</w:t>
      </w:r>
      <w:r>
        <w:rPr/>
        <w:t xml:space="preserve"> :</w:t>
      </w:r>
    </w:p>
    <w:p>
      <w:pPr>
        <w:pStyle w:val="Corpsdetexte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Choix</w:t>
      </w:r>
      <w:r>
        <w:rPr/>
        <w:t xml:space="preserve"> : Utilisation de Sentry pour la gestion des erreurs et des alertes.</w:t>
      </w:r>
    </w:p>
    <w:p>
      <w:pPr>
        <w:pStyle w:val="Corpsdetexte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Accentuationforte"/>
        </w:rPr>
        <w:t>Points forts</w:t>
      </w:r>
      <w:r>
        <w:rPr/>
        <w:t xml:space="preserve"> :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Accentuationforte"/>
        </w:rPr>
        <w:t>Efficacité</w:t>
      </w:r>
      <w:r>
        <w:rPr/>
        <w:t xml:space="preserve"> : Sentry permet de détecter et diagnostiquer les erreurs en temps réel.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Accentuationforte"/>
        </w:rPr>
        <w:t>Intégration</w:t>
      </w:r>
      <w:r>
        <w:rPr/>
        <w:t xml:space="preserve"> : S'intègre facilement avec Django.</w:t>
      </w:r>
    </w:p>
    <w:p>
      <w:pPr>
        <w:pStyle w:val="Corpsdetexte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Accentuationforte"/>
        </w:rPr>
        <w:t>Analyse des Incidents</w:t>
      </w:r>
      <w:r>
        <w:rPr/>
        <w:t xml:space="preserve"> : Offre des fonctionnalités avancées d’analyse des incidents et des performances.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Procédure d’Installation et de Configuration des Dépendances pour l’Outillage du Monitorage de l’Application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sdetexte"/>
        <w:bidi w:val="0"/>
        <w:jc w:val="left"/>
        <w:rPr>
          <w:b/>
          <w:b/>
          <w:bCs/>
          <w:sz w:val="32"/>
          <w:szCs w:val="32"/>
        </w:rPr>
      </w:pPr>
      <w:r>
        <w:rPr>
          <w:rStyle w:val="Accentuationforte"/>
          <w:sz w:val="24"/>
          <w:szCs w:val="24"/>
        </w:rPr>
        <w:t>Environnement Python</w:t>
      </w:r>
      <w:r>
        <w:rPr>
          <w:b/>
          <w:bCs/>
          <w:sz w:val="24"/>
          <w:szCs w:val="24"/>
        </w:rPr>
        <w:t xml:space="preserve"> :</w:t>
      </w:r>
    </w:p>
    <w:p>
      <w:pPr>
        <w:pStyle w:val="Corpsdetexte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Python 3,11 et pip nécessaires.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jc w:val="left"/>
        <w:rPr>
          <w:b/>
          <w:b/>
          <w:bCs/>
          <w:sz w:val="32"/>
          <w:szCs w:val="32"/>
        </w:rPr>
      </w:pPr>
      <w:r>
        <w:rPr>
          <w:rStyle w:val="Accentuationforte"/>
          <w:sz w:val="24"/>
          <w:szCs w:val="24"/>
        </w:rPr>
        <w:t>Installer Django et les dépendances du projet</w:t>
      </w:r>
      <w:r>
        <w:rPr>
          <w:b/>
          <w:bCs/>
          <w:sz w:val="24"/>
          <w:szCs w:val="24"/>
        </w:rPr>
        <w:t xml:space="preserve"> :</w:t>
      </w:r>
    </w:p>
    <w:p>
      <w:pPr>
        <w:pStyle w:val="Corpsdetexte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Installez les dépendances via le fichier </w:t>
      </w:r>
      <w:r>
        <w:rPr>
          <w:rStyle w:val="Textesource"/>
        </w:rPr>
        <w:t>requirements.txt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Prometheus et Django Prometheus 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Mettre à jour les paramètres Django (settings.py) pour inclure les middlewares et applications Prometheus 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INSTALLED_APPS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Autres applications...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'django_prometheus',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MIDDLEWARE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'django_prometheus.middleware.PrometheusBeforeMiddleware',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Autres middlewares...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'django_prometheus.middleware.PrometheusAfterMiddleware',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Configurez Sentry dans les paramètres Django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sentry_sdk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sentry_sdk.integrations.django import DjangoIntegration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sentry_sdk.init(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dsn="LE DSN DEPUIS LE COMPTE SENTRY",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integrations=[DjangoIntegration()],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traces_sample_rate=1.0,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send_default_pii=True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Accentuationforte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Style w:val="Accentuationforte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Accentuationforte"/>
        </w:rPr>
        <w:t>Configurer les Logs (dans settings.py)</w:t>
      </w:r>
      <w:r>
        <w:rPr>
          <w:b w:val="false"/>
          <w:bCs w:val="false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LOGGING =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'version': 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'disable_existing_loggers':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'formatters':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'verbose':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'format': '{levelname} {asctime} {module} {message}',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'style': '{',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'simple':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'format': '{levelname} {message}',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'style': '{',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'handlers':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'file':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'level': 'DEBUG',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'class': 'logging.FileHandler',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'filename': os.path.join(BASE_DIR, 'debug.log'),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'formatter': 'verbose',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'root':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'handlers': ['file'],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'level': 'DEBUG',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'loggers':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'django':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'handlers': ['file'],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'level': 'DEBUG',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'propagate':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'django.request':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'handlers': ['file'],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'level': 'ERROR',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'propagate':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Mise en Place et Test du Monitorage 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Exécutez les migrations pour initialiser la base de données 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 manage.py makemigrations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manage.py migrate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514</Words>
  <Characters>3227</Characters>
  <CharactersWithSpaces>3959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2024-07-22T15:47:41Z</dcterms:created>
  <dc:creator/>
  <dc:description/>
  <dc:language>fr-FR</dc:language>
  <cp:lastModifiedBy/>
  <dcterms:modified xsi:type="dcterms:W3CDTF">2024-08-22T15:49:16Z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