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szCs w:val="32"/>
        </w:rPr>
      </w:pPr>
      <w:r>
        <w:rPr>
          <w:b/>
          <w:bCs/>
          <w:sz w:val="32"/>
          <w:szCs w:val="32"/>
        </w:rPr>
        <w:t>Documentation des Requêtes</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Titre4"/>
        <w:bidi w:val="0"/>
        <w:jc w:val="left"/>
        <w:rPr>
          <w:b/>
          <w:b/>
          <w:bCs/>
          <w:sz w:val="24"/>
          <w:szCs w:val="24"/>
        </w:rPr>
      </w:pPr>
      <w:r>
        <w:rPr>
          <w:b/>
          <w:bCs/>
          <w:sz w:val="24"/>
          <w:szCs w:val="24"/>
        </w:rPr>
        <w:t>Choix de Sélections, Filtrages, Conditions et Jointures</w:t>
      </w:r>
    </w:p>
    <w:p>
      <w:pPr>
        <w:pStyle w:val="Corpsdetexte"/>
        <w:bidi w:val="0"/>
        <w:spacing w:lineRule="auto" w:line="276" w:before="0" w:after="140"/>
        <w:jc w:val="left"/>
        <w:rPr/>
      </w:pPr>
      <w:r>
        <w:rPr/>
        <w:t xml:space="preserve">l'API </w:t>
      </w:r>
      <w:r>
        <w:rPr/>
        <w:t>est</w:t>
      </w:r>
      <w:r>
        <w:rPr/>
        <w:t xml:space="preserve"> conçu pour offrir une flexibilité dans la sélection et le filtrage des données relatives aux émissions de </w:t>
      </w:r>
      <w:r>
        <w:rPr/>
        <w:t>CO2</w:t>
      </w:r>
      <w:r>
        <w:rPr/>
        <w:t>.</w:t>
      </w:r>
    </w:p>
    <w:p>
      <w:pPr>
        <w:pStyle w:val="Corpsdetexte"/>
        <w:bidi w:val="0"/>
        <w:spacing w:lineRule="auto" w:line="276" w:before="0" w:after="140"/>
        <w:jc w:val="left"/>
        <w:rPr/>
      </w:pPr>
      <w:r>
        <w:rPr/>
      </w:r>
    </w:p>
    <w:p>
      <w:pPr>
        <w:pStyle w:val="Corpsdetexte"/>
        <w:numPr>
          <w:ilvl w:val="0"/>
          <w:numId w:val="2"/>
        </w:numPr>
        <w:tabs>
          <w:tab w:val="clear" w:pos="709"/>
          <w:tab w:val="left" w:pos="709" w:leader="none"/>
        </w:tabs>
        <w:bidi w:val="0"/>
        <w:ind w:left="709" w:hanging="283"/>
        <w:jc w:val="left"/>
        <w:rPr/>
      </w:pPr>
      <w:r>
        <w:rPr>
          <w:rStyle w:val="Accentuationforte"/>
        </w:rPr>
        <w:t>Sélections</w:t>
      </w:r>
      <w:r>
        <w:rPr/>
        <w:t xml:space="preserve"> :</w:t>
      </w:r>
    </w:p>
    <w:p>
      <w:pPr>
        <w:pStyle w:val="Corpsdetexte"/>
        <w:numPr>
          <w:ilvl w:val="1"/>
          <w:numId w:val="2"/>
        </w:numPr>
        <w:tabs>
          <w:tab w:val="clear" w:pos="709"/>
          <w:tab w:val="left" w:pos="1418" w:leader="none"/>
        </w:tabs>
        <w:bidi w:val="0"/>
        <w:spacing w:before="0" w:after="0"/>
        <w:ind w:left="1418" w:hanging="283"/>
        <w:jc w:val="left"/>
        <w:rPr/>
      </w:pPr>
      <w:r>
        <w:rPr/>
        <w:t xml:space="preserve">Les colonnes sélectionnées dans la table </w:t>
      </w:r>
      <w:r>
        <w:rPr>
          <w:rStyle w:val="Textesource"/>
        </w:rPr>
        <w:t>emissions</w:t>
      </w:r>
      <w:r>
        <w:rPr/>
        <w:t xml:space="preserve"> incluent l'année, le nom de l'état, le secteur, le type de carburant, ainsi que les valeurs d'émissions, de latitude et de longitude.</w:t>
      </w:r>
    </w:p>
    <w:p>
      <w:pPr>
        <w:pStyle w:val="Corpsdetexte"/>
        <w:numPr>
          <w:ilvl w:val="0"/>
          <w:numId w:val="0"/>
        </w:numPr>
        <w:bidi w:val="0"/>
        <w:spacing w:before="0" w:after="0"/>
        <w:ind w:hanging="0"/>
        <w:jc w:val="left"/>
        <w:rPr/>
      </w:pPr>
      <w:r>
        <w:rPr/>
      </w:r>
    </w:p>
    <w:p>
      <w:pPr>
        <w:pStyle w:val="Corpsdetexte"/>
        <w:numPr>
          <w:ilvl w:val="0"/>
          <w:numId w:val="2"/>
        </w:numPr>
        <w:tabs>
          <w:tab w:val="clear" w:pos="709"/>
          <w:tab w:val="left" w:pos="709" w:leader="none"/>
        </w:tabs>
        <w:bidi w:val="0"/>
        <w:ind w:left="709" w:hanging="283"/>
        <w:jc w:val="left"/>
        <w:rPr/>
      </w:pPr>
      <w:r>
        <w:rPr>
          <w:rStyle w:val="Accentuationforte"/>
        </w:rPr>
        <w:t>Filtrages et Conditions</w:t>
      </w:r>
      <w:r>
        <w:rPr/>
        <w:t xml:space="preserve"> :</w:t>
      </w:r>
    </w:p>
    <w:p>
      <w:pPr>
        <w:pStyle w:val="Corpsdetexte"/>
        <w:numPr>
          <w:ilvl w:val="1"/>
          <w:numId w:val="2"/>
        </w:numPr>
        <w:tabs>
          <w:tab w:val="clear" w:pos="709"/>
          <w:tab w:val="left" w:pos="1418" w:leader="none"/>
        </w:tabs>
        <w:bidi w:val="0"/>
        <w:spacing w:before="0" w:after="0"/>
        <w:ind w:left="1418" w:hanging="283"/>
        <w:jc w:val="left"/>
        <w:rPr/>
      </w:pPr>
      <w:r>
        <w:rPr/>
        <w:t>L'API permet de filtrer les données en fonction de l'année (</w:t>
      </w:r>
      <w:r>
        <w:rPr>
          <w:rStyle w:val="Textesource"/>
        </w:rPr>
        <w:t>year</w:t>
      </w:r>
      <w:r>
        <w:rPr/>
        <w:t>), du nom de l'état (</w:t>
      </w:r>
      <w:r>
        <w:rPr>
          <w:rStyle w:val="Textesource"/>
        </w:rPr>
        <w:t>state_name</w:t>
      </w:r>
      <w:r>
        <w:rPr/>
        <w:t>), du secteur (</w:t>
      </w:r>
      <w:r>
        <w:rPr>
          <w:rStyle w:val="Textesource"/>
        </w:rPr>
        <w:t>sector_name</w:t>
      </w:r>
      <w:r>
        <w:rPr/>
        <w:t>) et du type de carburant (</w:t>
      </w:r>
      <w:r>
        <w:rPr>
          <w:rStyle w:val="Textesource"/>
        </w:rPr>
        <w:t>fuel_name</w:t>
      </w:r>
      <w:r>
        <w:rPr/>
        <w:t>).</w:t>
      </w:r>
    </w:p>
    <w:p>
      <w:pPr>
        <w:pStyle w:val="Corpsdetexte"/>
        <w:numPr>
          <w:ilvl w:val="1"/>
          <w:numId w:val="2"/>
        </w:numPr>
        <w:tabs>
          <w:tab w:val="clear" w:pos="709"/>
          <w:tab w:val="left" w:pos="1418" w:leader="none"/>
        </w:tabs>
        <w:bidi w:val="0"/>
        <w:ind w:left="1418" w:hanging="283"/>
        <w:jc w:val="left"/>
        <w:rPr/>
      </w:pPr>
      <w:r>
        <w:rPr/>
        <w:t xml:space="preserve">Les paramètres de requête peuvent être spécifiés individuellement ou combinés pour affiner les résultats. Si un paramètre n'est pas spécifié ou s'il est défini sur 'any', il ne sera pas pris en compte dans le filtrage </w:t>
      </w:r>
      <w:r>
        <w:rPr/>
        <w:t>et affichera donc tout les valeurs en fonction de tout les autres paramètres.</w:t>
      </w:r>
    </w:p>
    <w:p>
      <w:pPr>
        <w:pStyle w:val="Normal"/>
        <w:bidi w:val="0"/>
        <w:jc w:val="left"/>
        <w:rPr>
          <w:b/>
          <w:b/>
          <w:bCs/>
          <w:sz w:val="20"/>
          <w:szCs w:val="20"/>
        </w:rPr>
      </w:pPr>
      <w:r>
        <w:rPr>
          <w:b/>
          <w:bCs/>
          <w:sz w:val="20"/>
          <w:szCs w:val="20"/>
        </w:rPr>
      </w:r>
    </w:p>
    <w:p>
      <w:pPr>
        <w:pStyle w:val="Titre4"/>
        <w:bidi w:val="0"/>
        <w:jc w:val="left"/>
        <w:rPr>
          <w:b/>
          <w:b/>
          <w:bCs/>
          <w:sz w:val="24"/>
          <w:szCs w:val="24"/>
        </w:rPr>
      </w:pPr>
      <w:r>
        <w:rPr>
          <w:b/>
          <w:bCs/>
          <w:sz w:val="24"/>
          <w:szCs w:val="24"/>
        </w:rPr>
        <w:t>Optimisations Appliquées aux Requêtes</w:t>
      </w:r>
    </w:p>
    <w:p>
      <w:pPr>
        <w:pStyle w:val="Corpsdetexte"/>
        <w:bidi w:val="0"/>
        <w:jc w:val="left"/>
        <w:rPr>
          <w:sz w:val="24"/>
          <w:szCs w:val="24"/>
        </w:rPr>
      </w:pPr>
      <w:r>
        <w:rPr>
          <w:sz w:val="24"/>
          <w:szCs w:val="24"/>
        </w:rPr>
        <w:t>Pour garantir des performances optimales, plusieurs optimisations ont été appliquées aux requêtes SQL :</w:t>
      </w:r>
    </w:p>
    <w:p>
      <w:pPr>
        <w:pStyle w:val="Corpsdetexte"/>
        <w:numPr>
          <w:ilvl w:val="0"/>
          <w:numId w:val="3"/>
        </w:numPr>
        <w:tabs>
          <w:tab w:val="clear" w:pos="709"/>
          <w:tab w:val="left" w:pos="709" w:leader="none"/>
        </w:tabs>
        <w:bidi w:val="0"/>
        <w:ind w:left="709" w:hanging="283"/>
        <w:jc w:val="left"/>
        <w:rPr/>
      </w:pPr>
      <w:r>
        <w:rPr>
          <w:rStyle w:val="Accentuationforte"/>
          <w:sz w:val="24"/>
          <w:szCs w:val="24"/>
        </w:rPr>
        <w:t>Indexation</w:t>
      </w:r>
      <w:r>
        <w:rPr>
          <w:sz w:val="24"/>
          <w:szCs w:val="24"/>
        </w:rPr>
        <w:t xml:space="preserve"> :</w:t>
      </w:r>
    </w:p>
    <w:p>
      <w:pPr>
        <w:pStyle w:val="Corpsdetexte"/>
        <w:numPr>
          <w:ilvl w:val="1"/>
          <w:numId w:val="3"/>
        </w:numPr>
        <w:tabs>
          <w:tab w:val="clear" w:pos="709"/>
          <w:tab w:val="left" w:pos="1418" w:leader="none"/>
        </w:tabs>
        <w:bidi w:val="0"/>
        <w:spacing w:before="0" w:after="0"/>
        <w:ind w:left="1418" w:hanging="283"/>
        <w:jc w:val="left"/>
        <w:rPr/>
      </w:pPr>
      <w:r>
        <w:rPr>
          <w:sz w:val="24"/>
          <w:szCs w:val="24"/>
        </w:rPr>
        <w:t>Des index ont été créés sur les colonnes fréquemment filtrées (</w:t>
      </w:r>
      <w:r>
        <w:rPr>
          <w:rStyle w:val="Textesource"/>
          <w:sz w:val="24"/>
          <w:szCs w:val="24"/>
        </w:rPr>
        <w:t>year</w:t>
      </w:r>
      <w:r>
        <w:rPr>
          <w:sz w:val="24"/>
          <w:szCs w:val="24"/>
        </w:rPr>
        <w:t xml:space="preserve">, </w:t>
      </w:r>
      <w:r>
        <w:rPr>
          <w:rStyle w:val="Textesource"/>
          <w:sz w:val="24"/>
          <w:szCs w:val="24"/>
        </w:rPr>
        <w:t>state_name</w:t>
      </w:r>
      <w:r>
        <w:rPr>
          <w:sz w:val="24"/>
          <w:szCs w:val="24"/>
        </w:rPr>
        <w:t xml:space="preserve">, </w:t>
      </w:r>
      <w:r>
        <w:rPr>
          <w:rStyle w:val="Textesource"/>
          <w:sz w:val="24"/>
          <w:szCs w:val="24"/>
        </w:rPr>
        <w:t>sector_name</w:t>
      </w:r>
      <w:r>
        <w:rPr>
          <w:sz w:val="24"/>
          <w:szCs w:val="24"/>
        </w:rPr>
        <w:t xml:space="preserve">, </w:t>
      </w:r>
      <w:r>
        <w:rPr>
          <w:rStyle w:val="Textesource"/>
          <w:sz w:val="24"/>
          <w:szCs w:val="24"/>
        </w:rPr>
        <w:t>fuel_name</w:t>
      </w:r>
      <w:r>
        <w:rPr>
          <w:sz w:val="24"/>
          <w:szCs w:val="24"/>
        </w:rPr>
        <w:t>) afin d'accélérer les opérations de recherche.</w:t>
      </w:r>
    </w:p>
    <w:p>
      <w:pPr>
        <w:pStyle w:val="Corpsdetexte"/>
        <w:numPr>
          <w:ilvl w:val="0"/>
          <w:numId w:val="3"/>
        </w:numPr>
        <w:tabs>
          <w:tab w:val="clear" w:pos="709"/>
          <w:tab w:val="left" w:pos="709" w:leader="none"/>
        </w:tabs>
        <w:bidi w:val="0"/>
        <w:ind w:left="709" w:hanging="283"/>
        <w:jc w:val="left"/>
        <w:rPr/>
      </w:pPr>
      <w:r>
        <w:rPr>
          <w:rStyle w:val="Accentuationforte"/>
          <w:sz w:val="24"/>
          <w:szCs w:val="24"/>
        </w:rPr>
        <w:t>Filtrage Conditionnel</w:t>
      </w:r>
      <w:r>
        <w:rPr>
          <w:sz w:val="24"/>
          <w:szCs w:val="24"/>
        </w:rPr>
        <w:t xml:space="preserve"> :</w:t>
      </w:r>
    </w:p>
    <w:p>
      <w:pPr>
        <w:pStyle w:val="Corpsdetexte"/>
        <w:numPr>
          <w:ilvl w:val="1"/>
          <w:numId w:val="3"/>
        </w:numPr>
        <w:tabs>
          <w:tab w:val="clear" w:pos="709"/>
          <w:tab w:val="left" w:pos="1418" w:leader="none"/>
        </w:tabs>
        <w:bidi w:val="0"/>
        <w:spacing w:before="0" w:after="0"/>
        <w:ind w:left="1418" w:hanging="283"/>
        <w:jc w:val="left"/>
        <w:rPr>
          <w:sz w:val="24"/>
          <w:szCs w:val="24"/>
        </w:rPr>
      </w:pPr>
      <w:r>
        <w:rPr>
          <w:sz w:val="24"/>
          <w:szCs w:val="24"/>
        </w:rPr>
        <w:t>La construction de la requête SQL est conditionnelle, ce qui signifie que seuls les filtres nécessaires sont appliqués, réduisant ainsi la complexité et le temps de traitement des requêtes.</w:t>
      </w:r>
    </w:p>
    <w:p>
      <w:pPr>
        <w:pStyle w:val="Corpsdetexte"/>
        <w:numPr>
          <w:ilvl w:val="0"/>
          <w:numId w:val="3"/>
        </w:numPr>
        <w:tabs>
          <w:tab w:val="clear" w:pos="709"/>
          <w:tab w:val="left" w:pos="709" w:leader="none"/>
        </w:tabs>
        <w:bidi w:val="0"/>
        <w:ind w:left="709" w:hanging="283"/>
        <w:jc w:val="left"/>
        <w:rPr/>
      </w:pPr>
      <w:r>
        <w:rPr>
          <w:rStyle w:val="Accentuationforte"/>
          <w:sz w:val="24"/>
          <w:szCs w:val="24"/>
        </w:rPr>
        <w:t>Limitation des Résultats</w:t>
      </w:r>
      <w:r>
        <w:rPr>
          <w:sz w:val="24"/>
          <w:szCs w:val="24"/>
        </w:rPr>
        <w:t xml:space="preserve"> :</w:t>
      </w:r>
    </w:p>
    <w:p>
      <w:pPr>
        <w:pStyle w:val="Corpsdetexte"/>
        <w:numPr>
          <w:ilvl w:val="1"/>
          <w:numId w:val="3"/>
        </w:numPr>
        <w:tabs>
          <w:tab w:val="clear" w:pos="709"/>
          <w:tab w:val="left" w:pos="1418" w:leader="none"/>
        </w:tabs>
        <w:bidi w:val="0"/>
        <w:ind w:left="1418" w:hanging="283"/>
        <w:jc w:val="left"/>
        <w:rPr/>
      </w:pPr>
      <w:r>
        <w:rPr>
          <w:sz w:val="24"/>
          <w:szCs w:val="24"/>
        </w:rPr>
        <w:t xml:space="preserve">Une clause </w:t>
      </w:r>
      <w:r>
        <w:rPr>
          <w:rStyle w:val="Textesource"/>
          <w:sz w:val="24"/>
          <w:szCs w:val="24"/>
        </w:rPr>
        <w:t>LIMIT 100</w:t>
      </w:r>
      <w:r>
        <w:rPr>
          <w:sz w:val="24"/>
          <w:szCs w:val="24"/>
        </w:rPr>
        <w:t xml:space="preserve"> est ajoutée à chaque requête pour éviter de surcharger le serveur avec des résultats volumineux et pour améliorer les temps de réponse de l'API.</w:t>
      </w:r>
    </w:p>
    <w:p>
      <w:pPr>
        <w:pStyle w:val="Normal"/>
        <w:bidi w:val="0"/>
        <w:jc w:val="left"/>
        <w:rPr>
          <w:b/>
          <w:b/>
          <w:bCs/>
          <w:sz w:val="32"/>
          <w:szCs w:val="32"/>
        </w:rPr>
      </w:pPr>
      <w:r>
        <w:rPr>
          <w:b/>
          <w:bCs/>
          <w:sz w:val="32"/>
          <w:szCs w:val="3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Titre4">
    <w:name w:val="Heading 4"/>
    <w:basedOn w:val="Titre"/>
    <w:next w:val="Corpsdetexte"/>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255</Words>
  <Characters>1366</Characters>
  <CharactersWithSpaces>1593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2024-07-22T11:00:41Z</dcterms:created>
  <dc:creator/>
  <dc:description/>
  <dc:language>fr-FR</dc:language>
  <cp:lastModifiedBy/>
  <dcterms:modified xsi:type="dcterms:W3CDTF">2024-07-22T11:07:20Z</dcterms:modified>
  <cp:revision>1</cp:revision>
  <dc:subject/>
  <dc:title/>
</cp:coreProperties>
</file>