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c86ddad61c45ab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11.12.2024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61100,00 грн. (Шістдесят один одна сто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