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d5eedae6994c4a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30.12.2024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ТИСЯЧНИЙ ВІКТОР МИКОЛАЙОВИЧ, з іншого боку, склали акт про те, що Виконавцем були виконані наступні роботи (надані такі послуги) у сфері тваринництва по господарствах: ФГ «Плантера»: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52520,00 грн. (П’ятдесят два тисячі п’ятсот двадцять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ТИСЯЧНИЙ ВІКТОР МИКОЛАЙОВИЧ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Тисячний Віктор Миколайович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ІН 2922708036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Св-во про державну реєстрацію СПД-фізичної особи Серія В03 № 884993 від 30.11.2010 р., запис № 2 170 000 0000 000822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24120, Вінницька обл., Чернівецький р-н, с.Володіївці, вул. Миру, 21</w:t>
            </w:r>
          </w:p>
        </w:tc>
      </w:tr>
    </w:tbl>
  </w:body>
</w:document>
</file>