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1.png" ContentType="image/png"/>
  <Override PartName="/word/media/rId43.png" ContentType="image/png"/>
  <Override PartName="/word/media/rId24.jpg" ContentType="image/jpeg"/>
  <Override PartName="/word/media/rId26.png" ContentType="image/png"/>
  <Override PartName="/word/media/rId28.png" ContentType="image/png"/>
  <Override PartName="/word/media/rId30.png" ContentType="image/png"/>
  <Override PartName="/word/media/rId34.png" ContentType="image/png"/>
  <Override PartName="/word/media/rId32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Операционная</w:t>
      </w:r>
      <w:r>
        <w:t xml:space="preserve"> </w:t>
      </w:r>
      <w:r>
        <w:t xml:space="preserve">система</w:t>
      </w:r>
    </w:p>
    <w:p>
      <w:pPr>
        <w:pStyle w:val="Author"/>
      </w:pPr>
      <w:r>
        <w:t xml:space="preserve">Старикова</w:t>
      </w:r>
      <w:r>
        <w:t xml:space="preserve"> </w:t>
      </w:r>
      <w:r>
        <w:t xml:space="preserve">Евгения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применение средств контроля версий.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– Сделайте отчёт по предыдущей лабораторной работе в формате Markdown.</w:t>
      </w:r>
      <w:r>
        <w:t xml:space="preserve"> </w:t>
      </w:r>
      <w:r>
        <w:t xml:space="preserve">– Вкачествеотчётапросьбапредоставитьотчётыв3форматах:pdf,docx иmd (вархиве,</w:t>
      </w:r>
      <w:r>
        <w:t xml:space="preserve"> </w:t>
      </w:r>
      <w:r>
        <w:t xml:space="preserve">поскольку он должен содержать скриншоты,Makefile ит.д.)</w:t>
      </w:r>
    </w:p>
    <w:bookmarkEnd w:id="21"/>
    <w:bookmarkStart w:id="4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Создайте учётную запись на https://github.com 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23" w:name="fig:001"/>
      <w:r>
        <w:drawing>
          <wp:inline>
            <wp:extent cx="5334000" cy="3000375"/>
            <wp:effectExtent b="0" l="0" r="0" t="0"/>
            <wp:docPr descr="рис.1" title="" id="1" name="Picture"/>
            <a:graphic>
              <a:graphicData uri="http://schemas.openxmlformats.org/drawingml/2006/picture">
                <pic:pic>
                  <pic:nvPicPr>
                    <pic:cNvPr descr="/home/edstarikova/laboratory/лаба2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рис.1</w:t>
      </w:r>
    </w:p>
    <w:p>
      <w:pPr>
        <w:numPr>
          <w:ilvl w:val="0"/>
          <w:numId w:val="1002"/>
        </w:numPr>
      </w:pPr>
      <w:r>
        <w:t xml:space="preserve">Настраиваем систему контроля версий git.</w:t>
      </w:r>
      <w:r>
        <w:t xml:space="preserve"> </w:t>
      </w:r>
      <w:r>
        <w:t xml:space="preserve">Синхронизируем учётную запись github с компьютером</w:t>
      </w:r>
      <w:r>
        <w:t xml:space="preserve"> </w:t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EvgeniaStarikova</w:t>
      </w:r>
      <w:r>
        <w:t xml:space="preserve">”</w:t>
      </w:r>
      <w:r>
        <w:t xml:space="preserve"> </w:t>
      </w: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jenya.stari960687@gmail.com</w:t>
      </w:r>
      <w:r>
        <w:t xml:space="preserve">”</w:t>
      </w:r>
      <w:r>
        <w:t xml:space="preserve"> </w:t>
      </w:r>
      <w:r>
        <w:t xml:space="preserve">Затем создаём новый ключ на github ssh-keygen -C</w:t>
      </w:r>
      <w:r>
        <w:t xml:space="preserve"> </w:t>
      </w:r>
      <w:r>
        <w:t xml:space="preserve">“</w:t>
      </w:r>
      <w:r>
        <w:t xml:space="preserve">jenya.stari960687@gmail.com</w:t>
      </w:r>
      <w:r>
        <w:t xml:space="preserve">”</w:t>
      </w:r>
      <w:r>
        <w:t xml:space="preserve"> </w:t>
      </w:r>
      <w:r>
        <w:t xml:space="preserve">и привязываем его к компьютеру через консоль (рис.</w:t>
      </w:r>
      <w:r>
        <w:t xml:space="preserve"> </w:t>
      </w:r>
      <w:r>
        <w:t xml:space="preserve">[-@fig:002]</w:t>
      </w:r>
      <w:r>
        <w:t xml:space="preserve">)</w:t>
      </w:r>
      <w:r>
        <w:t xml:space="preserve"> </w:t>
      </w:r>
      <w:bookmarkStart w:id="25" w:name="fig:002"/>
      <w:r>
        <w:drawing>
          <wp:inline>
            <wp:extent cx="5334000" cy="2644775"/>
            <wp:effectExtent b="0" l="0" r="0" t="0"/>
            <wp:docPr descr="рис.2" title="" id="1" name="Picture"/>
            <a:graphic>
              <a:graphicData uri="http://schemas.openxmlformats.org/drawingml/2006/picture">
                <pic:pic>
                  <pic:nvPicPr>
                    <pic:cNvPr descr="/home/edstarikova/laboratory/лаба2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4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numPr>
          <w:ilvl w:val="0"/>
          <w:numId w:val="1002"/>
        </w:numPr>
      </w:pPr>
      <w:r>
        <w:t xml:space="preserve">Устанавливаю git-flow в Fedora Linux (рис. -</w:t>
      </w:r>
      <w:r>
        <w:t xml:space="preserve">@fig:003</w:t>
      </w:r>
      <w:r>
        <w:t xml:space="preserve">)</w:t>
      </w:r>
      <w:r>
        <w:t xml:space="preserve"> </w:t>
      </w:r>
      <w:bookmarkStart w:id="27" w:name="fig:003"/>
      <w:r>
        <w:drawing>
          <wp:inline>
            <wp:extent cx="5334000" cy="3919979"/>
            <wp:effectExtent b="0" l="0" r="0" t="0"/>
            <wp:docPr descr="рис.3" title="" id="1" name="Picture"/>
            <a:graphic>
              <a:graphicData uri="http://schemas.openxmlformats.org/drawingml/2006/picture">
                <pic:pic>
                  <pic:nvPicPr>
                    <pic:cNvPr descr="/home/edstarikova/laboratory/лаба2/3.jp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9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numPr>
          <w:ilvl w:val="0"/>
          <w:numId w:val="1002"/>
        </w:numPr>
      </w:pPr>
      <w:r>
        <w:t xml:space="preserve">Устанавливаю gh в Fedora Linux. Также задаю базовые настройки Git (имя и почта пользователя) (рис.</w:t>
      </w:r>
      <w:r>
        <w:t xml:space="preserve"> </w:t>
      </w:r>
      <w:r>
        <w:t xml:space="preserve">[-@fig:004]</w:t>
      </w:r>
      <w:r>
        <w:t xml:space="preserve">)</w:t>
      </w:r>
      <w:r>
        <w:t xml:space="preserve"> </w:t>
      </w:r>
      <w:bookmarkStart w:id="29" w:name="fig:004"/>
      <w:r>
        <w:drawing>
          <wp:inline>
            <wp:extent cx="5334000" cy="3761695"/>
            <wp:effectExtent b="0" l="0" r="0" t="0"/>
            <wp:docPr descr="рис.4" title="" id="1" name="Picture"/>
            <a:graphic>
              <a:graphicData uri="http://schemas.openxmlformats.org/drawingml/2006/picture">
                <pic:pic>
                  <pic:nvPicPr>
                    <pic:cNvPr descr="/home/edstarikova/laboratory/лаба2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1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numPr>
          <w:ilvl w:val="0"/>
          <w:numId w:val="1002"/>
        </w:numPr>
      </w:pPr>
      <w:r>
        <w:t xml:space="preserve">Настроим utf-8 в выводе сообщений git, Настройте верификацию и подписание коммитов git. Зададим имя начальной ветки (будем называть её master), Параметр autocrlf: Параметр safecrlf. (рис.</w:t>
      </w:r>
      <w:r>
        <w:t xml:space="preserve"> </w:t>
      </w:r>
      <w:r>
        <w:t xml:space="preserve">[-@fig:005]</w:t>
      </w:r>
      <w:r>
        <w:t xml:space="preserve">)</w:t>
      </w:r>
      <w:r>
        <w:t xml:space="preserve"> </w:t>
      </w:r>
      <w:bookmarkStart w:id="31" w:name="fig:005"/>
      <w:r>
        <w:drawing>
          <wp:inline>
            <wp:extent cx="5334000" cy="4322239"/>
            <wp:effectExtent b="0" l="0" r="0" t="0"/>
            <wp:docPr descr="рис.5" title="" id="1" name="Picture"/>
            <a:graphic>
              <a:graphicData uri="http://schemas.openxmlformats.org/drawingml/2006/picture">
                <pic:pic>
                  <pic:nvPicPr>
                    <pic:cNvPr descr="/home/edstarikova/laboratory/лаба2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2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numPr>
          <w:ilvl w:val="0"/>
          <w:numId w:val="1002"/>
        </w:numPr>
      </w:pPr>
      <w:r>
        <w:t xml:space="preserve">Создаём ключи ssh – по алгоритму rsa с ключём размером 4096 бит – по алгоритму ed25519 (рис.</w:t>
      </w:r>
      <w:r>
        <w:t xml:space="preserve"> </w:t>
      </w:r>
      <w:r>
        <w:t xml:space="preserve">[-@fig:006]</w:t>
      </w:r>
      <w:r>
        <w:t xml:space="preserve">) (рис.</w:t>
      </w:r>
      <w:r>
        <w:t xml:space="preserve"> </w:t>
      </w:r>
      <w:r>
        <w:t xml:space="preserve">[-@fig:006,1]</w:t>
      </w:r>
      <w:r>
        <w:t xml:space="preserve">)</w:t>
      </w:r>
      <w:r>
        <w:t xml:space="preserve"> </w:t>
      </w:r>
      <w:bookmarkStart w:id="33" w:name="fig:006"/>
      <w:r>
        <w:drawing>
          <wp:inline>
            <wp:extent cx="5334000" cy="4270897"/>
            <wp:effectExtent b="0" l="0" r="0" t="0"/>
            <wp:docPr descr="рис.6" title="" id="1" name="Picture"/>
            <a:graphic>
              <a:graphicData uri="http://schemas.openxmlformats.org/drawingml/2006/picture">
                <pic:pic>
                  <pic:nvPicPr>
                    <pic:cNvPr descr="/home/edstarikova/laboratory/лаба2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0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  <w:r>
        <w:t xml:space="preserve"> </w:t>
      </w:r>
      <w:r>
        <w:drawing>
          <wp:inline>
            <wp:extent cx="5334000" cy="4369241"/>
            <wp:effectExtent b="0" l="0" r="0" t="0"/>
            <wp:docPr descr="рис.6,1" title="" id="1" name="Picture"/>
            <a:graphic>
              <a:graphicData uri="http://schemas.openxmlformats.org/drawingml/2006/picture">
                <pic:pic>
                  <pic:nvPicPr>
                    <pic:cNvPr descr="/home/edstarikova/laboratory/лаба2/6,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9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#fig:006,1 width=70%}</w:t>
      </w:r>
    </w:p>
    <w:p>
      <w:pPr>
        <w:numPr>
          <w:ilvl w:val="0"/>
          <w:numId w:val="1002"/>
        </w:numPr>
      </w:pPr>
      <w:r>
        <w:t xml:space="preserve">Создаём ключи pgp. Генерируем ключ с параметрами: Из предложенных опций выбираем: – тип RSA and RSA; – размер 4096; – выберите срок действия; значение по умолчанию— 0 (срок действия не истекает никогда) (рис.</w:t>
      </w:r>
      <w:r>
        <w:t xml:space="preserve"> </w:t>
      </w:r>
      <w:r>
        <w:t xml:space="preserve">[-@fig:007]</w:t>
      </w:r>
      <w:r>
        <w:t xml:space="preserve">) (рис.</w:t>
      </w:r>
      <w:r>
        <w:t xml:space="preserve"> </w:t>
      </w:r>
      <w:r>
        <w:t xml:space="preserve">[-@fig:008]</w:t>
      </w:r>
      <w:r>
        <w:t xml:space="preserve">) (рис.</w:t>
      </w:r>
      <w:r>
        <w:t xml:space="preserve"> </w:t>
      </w:r>
      <w:r>
        <w:t xml:space="preserve">[-@fig:009]</w:t>
      </w:r>
      <w:r>
        <w:t xml:space="preserve">)</w:t>
      </w:r>
      <w:r>
        <w:t xml:space="preserve"> </w:t>
      </w:r>
      <w:bookmarkStart w:id="36" w:name="fig:007"/>
      <w:r>
        <w:drawing>
          <wp:inline>
            <wp:extent cx="5334000" cy="4347256"/>
            <wp:effectExtent b="0" l="0" r="0" t="0"/>
            <wp:docPr descr="рис.7" title="" id="1" name="Picture"/>
            <a:graphic>
              <a:graphicData uri="http://schemas.openxmlformats.org/drawingml/2006/picture">
                <pic:pic>
                  <pic:nvPicPr>
                    <pic:cNvPr descr="/home/edstarikova/laboratory/лаба2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7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  <w:r>
        <w:t xml:space="preserve"> </w:t>
      </w:r>
      <w:bookmarkStart w:id="38" w:name="fig:008"/>
      <w:r>
        <w:drawing>
          <wp:inline>
            <wp:extent cx="5267325" cy="4333875"/>
            <wp:effectExtent b="0" l="0" r="0" t="0"/>
            <wp:docPr descr="рис.8" title="" id="1" name="Picture"/>
            <a:graphic>
              <a:graphicData uri="http://schemas.openxmlformats.org/drawingml/2006/picture">
                <pic:pic>
                  <pic:nvPicPr>
                    <pic:cNvPr descr="/home/edstarikova/laboratory/лаба2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  <w:r>
        <w:t xml:space="preserve"> </w:t>
      </w:r>
      <w:bookmarkStart w:id="40" w:name="fig:009"/>
      <w:r>
        <w:drawing>
          <wp:inline>
            <wp:extent cx="5334000" cy="4304306"/>
            <wp:effectExtent b="0" l="0" r="0" t="0"/>
            <wp:docPr descr="рис.9" title="" id="1" name="Picture"/>
            <a:graphic>
              <a:graphicData uri="http://schemas.openxmlformats.org/drawingml/2006/picture">
                <pic:pic>
                  <pic:nvPicPr>
                    <pic:cNvPr descr="/home/edstarikova/laboratory/лаба2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4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numPr>
          <w:ilvl w:val="0"/>
          <w:numId w:val="1002"/>
        </w:numPr>
      </w:pPr>
      <w:r>
        <w:t xml:space="preserve">Добавляем ключ в Github. Копируем отпечаток ключа (рис.</w:t>
      </w:r>
      <w:r>
        <w:t xml:space="preserve"> </w:t>
      </w:r>
      <w:r>
        <w:t xml:space="preserve">[-@fig:0010]</w:t>
      </w:r>
      <w:r>
        <w:t xml:space="preserve">)</w:t>
      </w:r>
      <w:r>
        <w:t xml:space="preserve"> </w:t>
      </w:r>
      <w:bookmarkStart w:id="42" w:name="fig:0010"/>
      <w:r>
        <w:drawing>
          <wp:inline>
            <wp:extent cx="5334000" cy="4123842"/>
            <wp:effectExtent b="0" l="0" r="0" t="0"/>
            <wp:docPr descr="рис.10" title="" id="1" name="Picture"/>
            <a:graphic>
              <a:graphicData uri="http://schemas.openxmlformats.org/drawingml/2006/picture">
                <pic:pic>
                  <pic:nvPicPr>
                    <pic:cNvPr descr="/home/edstarikova/laboratory/лаба2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3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numPr>
          <w:ilvl w:val="0"/>
          <w:numId w:val="1002"/>
        </w:numPr>
      </w:pPr>
      <w:r>
        <w:t xml:space="preserve">Сознание репозитория курса на основе шаблона. (рис.</w:t>
      </w:r>
      <w:r>
        <w:t xml:space="preserve"> </w:t>
      </w:r>
      <w:r>
        <w:t xml:space="preserve">[-@fig:0011]</w:t>
      </w:r>
      <w:r>
        <w:t xml:space="preserve">)</w:t>
      </w:r>
      <w:r>
        <w:t xml:space="preserve"> </w:t>
      </w:r>
      <w:bookmarkStart w:id="44" w:name="fig:0011"/>
      <w:r>
        <w:drawing>
          <wp:inline>
            <wp:extent cx="5334000" cy="4150720"/>
            <wp:effectExtent b="0" l="0" r="0" t="0"/>
            <wp:docPr descr="рис.11" title="" id="1" name="Picture"/>
            <a:graphic>
              <a:graphicData uri="http://schemas.openxmlformats.org/drawingml/2006/picture">
                <pic:pic>
                  <pic:nvPicPr>
                    <pic:cNvPr descr="/home/edstarikova/laboratory/лаба2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0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bookmarkEnd w:id="45"/>
    <w:bookmarkStart w:id="4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изучил идеологию и применение контроля версий.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24" Target="media/rId24.jp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№3</dc:title>
  <dc:creator>Старикова Евгения Дмитриевна</dc:creator>
  <dc:language>ru-RU</dc:language>
  <cp:keywords/>
  <dcterms:created xsi:type="dcterms:W3CDTF">2022-04-28T21:29:36Z</dcterms:created>
  <dcterms:modified xsi:type="dcterms:W3CDTF">2022-04-28T21:29:36Z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Операционная система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