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8DA" w:rsidRDefault="00147ABF" w:rsidP="00CA08DA">
      <w:pPr>
        <w:pStyle w:val="afd"/>
        <w:rPr>
          <w:rStyle w:val="LabTitleInstVersred"/>
          <w:lang w:val="en-US"/>
        </w:rPr>
      </w:pPr>
      <w:sdt>
        <w:sdtPr>
          <w:rPr>
            <w:b w:val="0"/>
            <w:color w:val="EE0000"/>
            <w:lang w:val="en-US"/>
          </w:rPr>
          <w:alias w:val="Заголовок"/>
          <w:tag w:val=""/>
          <w:id w:val="-487021785"/>
          <w:placeholder>
            <w:docPart w:val="D3B2BB46C6E44D5BBAE0D6E1F2AB8B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2498A" w:rsidRPr="00CA08DA">
            <w:rPr>
              <w:lang w:val="en-US"/>
            </w:rPr>
            <w:t>Packet Tracer - Basic Switch and End Device Configuration</w:t>
          </w:r>
        </w:sdtContent>
      </w:sdt>
      <w:r w:rsidR="0042498A" w:rsidRPr="00CA08DA">
        <w:rPr>
          <w:rStyle w:val="LabTitleInstVersred"/>
          <w:lang w:val="en-US"/>
        </w:rPr>
        <w:t xml:space="preserve"> </w:t>
      </w:r>
    </w:p>
    <w:p w:rsidR="00CA08DA" w:rsidRDefault="00CA08DA" w:rsidP="00CA08DA">
      <w:pPr>
        <w:pStyle w:val="afd"/>
      </w:pPr>
    </w:p>
    <w:p w:rsidR="00D778DF" w:rsidRPr="00CA08DA" w:rsidRDefault="00D778DF" w:rsidP="00CA08DA">
      <w:pPr>
        <w:pStyle w:val="afd"/>
        <w:rPr>
          <w:lang w:val="en-US"/>
        </w:rPr>
      </w:pPr>
      <w:r>
        <w:t>Таблица</w:t>
      </w:r>
      <w:r w:rsidRPr="00CA08DA">
        <w:rPr>
          <w:lang w:val="en-US"/>
        </w:rPr>
        <w:t xml:space="preserve"> </w:t>
      </w:r>
      <w:r>
        <w:t>адресации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"/>
      </w:tblPr>
      <w:tblGrid>
        <w:gridCol w:w="2337"/>
        <w:gridCol w:w="2430"/>
        <w:gridCol w:w="2706"/>
        <w:gridCol w:w="2332"/>
      </w:tblGrid>
      <w:tr w:rsidR="00C029DB" w:rsidTr="009C0B81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029DB" w:rsidRPr="00E87D62" w:rsidRDefault="00C029DB" w:rsidP="00C029DB">
            <w:pPr>
              <w:pStyle w:val="TableHeading"/>
            </w:pPr>
            <w:r>
              <w:t>Устройство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029DB" w:rsidRPr="00E87D62" w:rsidRDefault="00C029DB" w:rsidP="00C029DB">
            <w:pPr>
              <w:pStyle w:val="TableHeading"/>
            </w:pPr>
            <w:r>
              <w:t>Интерфейс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029DB" w:rsidRPr="00E87D62" w:rsidRDefault="00C029DB" w:rsidP="00C029DB">
            <w:pPr>
              <w:pStyle w:val="TableHeading"/>
            </w:pPr>
            <w:r>
              <w:t>IP-адрес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029DB" w:rsidRPr="00E87D62" w:rsidRDefault="00C029DB" w:rsidP="00C029DB">
            <w:pPr>
              <w:pStyle w:val="TableHeading"/>
            </w:pPr>
            <w:r>
              <w:t>Маска подсети</w:t>
            </w:r>
          </w:p>
        </w:tc>
      </w:tr>
      <w:tr w:rsidR="00C029DB" w:rsidTr="009C0B81">
        <w:trPr>
          <w:cantSplit/>
          <w:jc w:val="center"/>
        </w:trPr>
        <w:tc>
          <w:tcPr>
            <w:tcW w:w="2337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t>[[S1Name]]</w:t>
            </w:r>
          </w:p>
        </w:tc>
        <w:tc>
          <w:tcPr>
            <w:tcW w:w="2430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t>VLAN 1</w:t>
            </w:r>
          </w:p>
        </w:tc>
        <w:tc>
          <w:tcPr>
            <w:tcW w:w="2706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t>Коммутатор [[S1Add]]</w:t>
            </w:r>
          </w:p>
        </w:tc>
        <w:tc>
          <w:tcPr>
            <w:tcW w:w="2332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:rsidTr="009C0B81">
        <w:trPr>
          <w:cantSplit/>
          <w:jc w:val="center"/>
        </w:trPr>
        <w:tc>
          <w:tcPr>
            <w:tcW w:w="2337" w:type="dxa"/>
            <w:vAlign w:val="bottom"/>
          </w:tcPr>
          <w:p w:rsidR="00C029DB" w:rsidRDefault="00C029DB" w:rsidP="00C029DB">
            <w:pPr>
              <w:pStyle w:val="TableText"/>
            </w:pPr>
            <w:r>
              <w:t>[[S2Name]]</w:t>
            </w:r>
          </w:p>
        </w:tc>
        <w:tc>
          <w:tcPr>
            <w:tcW w:w="2430" w:type="dxa"/>
            <w:vAlign w:val="bottom"/>
          </w:tcPr>
          <w:p w:rsidR="00C029DB" w:rsidRDefault="00C029DB" w:rsidP="00C029DB">
            <w:pPr>
              <w:pStyle w:val="TableText"/>
            </w:pPr>
            <w:r>
              <w:t>VLAN 1</w:t>
            </w:r>
          </w:p>
        </w:tc>
        <w:tc>
          <w:tcPr>
            <w:tcW w:w="2706" w:type="dxa"/>
            <w:vAlign w:val="bottom"/>
          </w:tcPr>
          <w:p w:rsidR="00C029DB" w:rsidRDefault="00C029DB" w:rsidP="00C029DB">
            <w:pPr>
              <w:pStyle w:val="TableText"/>
            </w:pPr>
            <w:r>
              <w:t>Коммутатор [[S2Add]]</w:t>
            </w:r>
          </w:p>
        </w:tc>
        <w:tc>
          <w:tcPr>
            <w:tcW w:w="2332" w:type="dxa"/>
            <w:vAlign w:val="bottom"/>
          </w:tcPr>
          <w:p w:rsidR="00C029DB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:rsidTr="009C0B81">
        <w:trPr>
          <w:cantSplit/>
          <w:jc w:val="center"/>
        </w:trPr>
        <w:tc>
          <w:tcPr>
            <w:tcW w:w="2337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t>[[PC1Name]]</w:t>
            </w:r>
          </w:p>
        </w:tc>
        <w:tc>
          <w:tcPr>
            <w:tcW w:w="2430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t>[[PC1Add]]</w:t>
            </w:r>
          </w:p>
        </w:tc>
        <w:tc>
          <w:tcPr>
            <w:tcW w:w="2332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:rsidTr="009C0B81">
        <w:trPr>
          <w:cantSplit/>
          <w:jc w:val="center"/>
        </w:trPr>
        <w:tc>
          <w:tcPr>
            <w:tcW w:w="2337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t>[[PC2Name]]</w:t>
            </w:r>
          </w:p>
        </w:tc>
        <w:tc>
          <w:tcPr>
            <w:tcW w:w="2430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t>[[PC2Add]]</w:t>
            </w:r>
          </w:p>
        </w:tc>
        <w:tc>
          <w:tcPr>
            <w:tcW w:w="2332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</w:tbl>
    <w:p w:rsidR="00D778DF" w:rsidRPr="00E70096" w:rsidRDefault="00D778DF" w:rsidP="00C029DB">
      <w:pPr>
        <w:pStyle w:val="1"/>
      </w:pPr>
      <w:r>
        <w:t>Цели</w:t>
      </w:r>
    </w:p>
    <w:p w:rsidR="00C029DB" w:rsidRDefault="00C029DB" w:rsidP="00C029DB">
      <w:pPr>
        <w:pStyle w:val="Bulletlevel1"/>
        <w:spacing w:before="60" w:after="60" w:line="276" w:lineRule="auto"/>
      </w:pPr>
      <w:r>
        <w:t>Настроить имена узлов и IP-адреса на двух коммутаторах под управлением операционной системы Cisco IOS с помощью интерфейса командной строки (CLI).</w:t>
      </w:r>
    </w:p>
    <w:p w:rsidR="00C029DB" w:rsidRDefault="00C029DB" w:rsidP="00C029DB">
      <w:pPr>
        <w:pStyle w:val="Bulletlevel1"/>
        <w:spacing w:before="60" w:after="60" w:line="276" w:lineRule="auto"/>
      </w:pPr>
      <w:r>
        <w:t xml:space="preserve">Используя команды Cisco IOS, задать параметры доступа или ограничьте доступ к конфигурации устройства. </w:t>
      </w:r>
    </w:p>
    <w:p w:rsidR="00C029DB" w:rsidRDefault="00C029DB" w:rsidP="00C029DB">
      <w:pPr>
        <w:pStyle w:val="Bulletlevel1"/>
        <w:spacing w:before="60" w:after="60" w:line="276" w:lineRule="auto"/>
      </w:pPr>
      <w:r>
        <w:t>С помощью команд IOS сохранить текущую конфигурацию.</w:t>
      </w:r>
    </w:p>
    <w:p w:rsidR="00C029DB" w:rsidRPr="006E6581" w:rsidRDefault="00C029DB" w:rsidP="00C029DB">
      <w:pPr>
        <w:pStyle w:val="Bulletlevel1"/>
        <w:spacing w:before="60" w:after="60" w:line="276" w:lineRule="auto"/>
      </w:pPr>
      <w:r>
        <w:t>Задать двум хост-устройствам IP-адреса.</w:t>
      </w:r>
    </w:p>
    <w:p w:rsidR="00C029DB" w:rsidRPr="006E6581" w:rsidRDefault="00C029DB" w:rsidP="00C029DB">
      <w:pPr>
        <w:pStyle w:val="Bulletlevel1"/>
        <w:spacing w:before="60" w:after="60" w:line="276" w:lineRule="auto"/>
      </w:pPr>
      <w:r>
        <w:t>Проверить подключение между двумя оконечными устройствами (ПК).</w:t>
      </w:r>
    </w:p>
    <w:p w:rsidR="00C029DB" w:rsidRPr="00C07FD9" w:rsidRDefault="00C029DB" w:rsidP="00C029DB">
      <w:pPr>
        <w:pStyle w:val="1"/>
      </w:pPr>
      <w:r>
        <w:t>Сценарий</w:t>
      </w:r>
    </w:p>
    <w:p w:rsidR="00C029DB" w:rsidRPr="00DE6F44" w:rsidRDefault="00C029DB" w:rsidP="00C029DB">
      <w:pPr>
        <w:pStyle w:val="BodyTextL25"/>
      </w:pPr>
      <w:r>
        <w:t xml:space="preserve">Менеджер попросил вас, нового специалиста по обслуживанию локальных сетей, продемонстрировать навыки настройки небольшой локальной сети. Вам предстоит настроить исходные параметры на двух коммутаторах под управлением Cisco IOS, а также настроить параметры IP-адресации на узлах для создания сквозного подключения. Необходимо использовать два коммутатора и два узла (ПК) в активной сети с кабельным подключением. </w:t>
      </w:r>
    </w:p>
    <w:p w:rsidR="00C029DB" w:rsidRDefault="00C029DB" w:rsidP="00C029DB">
      <w:pPr>
        <w:pStyle w:val="1"/>
        <w:spacing w:line="276" w:lineRule="auto"/>
      </w:pPr>
      <w:r>
        <w:t>Инструкции</w:t>
      </w:r>
    </w:p>
    <w:p w:rsidR="00C029DB" w:rsidRPr="00703826" w:rsidRDefault="00C029DB" w:rsidP="00C029DB">
      <w:pPr>
        <w:pStyle w:val="BodyTextL25"/>
      </w:pPr>
      <w:r>
        <w:t>Настройте устройства в соответствии с приведенными ниже требованиями.</w:t>
      </w:r>
    </w:p>
    <w:p w:rsidR="00C029DB" w:rsidRDefault="00C029DB" w:rsidP="00C029DB">
      <w:pPr>
        <w:pStyle w:val="1"/>
      </w:pPr>
      <w:r>
        <w:t>Требования</w:t>
      </w:r>
    </w:p>
    <w:p w:rsidR="00C029DB" w:rsidRDefault="00C029DB" w:rsidP="00C029DB">
      <w:pPr>
        <w:pStyle w:val="Bulletlevel1"/>
        <w:spacing w:before="60" w:after="60" w:line="276" w:lineRule="auto"/>
      </w:pPr>
      <w:r>
        <w:t>Используйте консольное подключение для доступа к каждому коммутатору.</w:t>
      </w:r>
    </w:p>
    <w:p w:rsidR="00C029DB" w:rsidRDefault="00C029DB" w:rsidP="00C029DB">
      <w:pPr>
        <w:pStyle w:val="Bulletlevel1"/>
        <w:spacing w:before="60" w:after="60" w:line="276" w:lineRule="auto"/>
      </w:pPr>
      <w:r>
        <w:t xml:space="preserve">Задайте коммутаторам имена </w:t>
      </w:r>
      <w:r>
        <w:rPr>
          <w:b/>
          <w:bCs/>
        </w:rPr>
        <w:t>[[S1Name]]</w:t>
      </w:r>
      <w:r>
        <w:t xml:space="preserve"> и </w:t>
      </w:r>
      <w:r>
        <w:rPr>
          <w:b/>
          <w:bCs/>
        </w:rPr>
        <w:t>[[S2Name]]</w:t>
      </w:r>
      <w:r>
        <w:t>.</w:t>
      </w:r>
    </w:p>
    <w:p w:rsidR="00C029DB" w:rsidRDefault="00C029DB" w:rsidP="00C029DB">
      <w:pPr>
        <w:pStyle w:val="Bulletlevel1"/>
        <w:spacing w:before="60" w:after="60" w:line="276" w:lineRule="auto"/>
      </w:pPr>
      <w:r>
        <w:t xml:space="preserve">Используйте пароль </w:t>
      </w:r>
      <w:r>
        <w:rPr>
          <w:b/>
        </w:rPr>
        <w:t>[[LinePW]]</w:t>
      </w:r>
      <w:r>
        <w:t xml:space="preserve"> для всех линий. </w:t>
      </w:r>
    </w:p>
    <w:p w:rsidR="00C029DB" w:rsidRDefault="00C029DB" w:rsidP="00C029DB">
      <w:pPr>
        <w:pStyle w:val="Bulletlevel1"/>
        <w:spacing w:before="60" w:after="60" w:line="276" w:lineRule="auto"/>
      </w:pPr>
      <w:r>
        <w:t xml:space="preserve">Используйте скрытый пароль </w:t>
      </w:r>
      <w:r>
        <w:rPr>
          <w:b/>
        </w:rPr>
        <w:t>[[SecretPW]]</w:t>
      </w:r>
      <w:r>
        <w:t>.</w:t>
      </w:r>
    </w:p>
    <w:p w:rsidR="00C029DB" w:rsidRDefault="00C029DB" w:rsidP="00C029DB">
      <w:pPr>
        <w:pStyle w:val="Bulletlevel1"/>
        <w:spacing w:before="60" w:after="60" w:line="276" w:lineRule="auto"/>
      </w:pPr>
      <w:r>
        <w:t>Зашифруйте все незашифрованные пароли.</w:t>
      </w:r>
    </w:p>
    <w:p w:rsidR="00C029DB" w:rsidRDefault="00C029DB" w:rsidP="00C029DB">
      <w:pPr>
        <w:pStyle w:val="Bulletlevel1"/>
        <w:spacing w:before="60" w:after="60" w:line="276" w:lineRule="auto"/>
      </w:pPr>
      <w:r>
        <w:t>Настройте баннер MOTD (сообщения дня).</w:t>
      </w:r>
    </w:p>
    <w:p w:rsidR="00C029DB" w:rsidRDefault="00C029DB" w:rsidP="00C029DB">
      <w:pPr>
        <w:pStyle w:val="Bulletlevel1"/>
        <w:spacing w:before="60" w:after="60" w:line="276" w:lineRule="auto"/>
      </w:pPr>
      <w:r>
        <w:t>Настройте адресацию для всех устройств в соответствии с таблицей адресации.</w:t>
      </w:r>
    </w:p>
    <w:p w:rsidR="00C029DB" w:rsidRDefault="00C029DB" w:rsidP="00C029DB">
      <w:pPr>
        <w:pStyle w:val="Bulletlevel1"/>
        <w:spacing w:before="60" w:after="60" w:line="276" w:lineRule="auto"/>
      </w:pPr>
      <w:r>
        <w:t>Сохраните настройки.</w:t>
      </w:r>
    </w:p>
    <w:p w:rsidR="00C029DB" w:rsidRDefault="00C029DB" w:rsidP="00C029DB">
      <w:pPr>
        <w:pStyle w:val="Bulletlevel1"/>
        <w:spacing w:before="60" w:after="60" w:line="276" w:lineRule="auto"/>
      </w:pPr>
      <w:r>
        <w:lastRenderedPageBreak/>
        <w:t>Убедитесь в наличии соединения между всеми устройствами.</w:t>
      </w:r>
    </w:p>
    <w:p w:rsidR="00C029DB" w:rsidRDefault="00C029DB" w:rsidP="00C029DB">
      <w:pPr>
        <w:pStyle w:val="BodyTextL25"/>
      </w:pPr>
      <w:r>
        <w:rPr>
          <w:b/>
        </w:rPr>
        <w:t>Примечание</w:t>
      </w:r>
      <w:r>
        <w:t>. Нажмите</w:t>
      </w:r>
      <w:r>
        <w:rPr>
          <w:b/>
        </w:rPr>
        <w:t xml:space="preserve"> Check Results </w:t>
      </w:r>
      <w:r w:rsidRPr="00C079A7">
        <w:t>(Проверить результаты), чтобы увидеть результаты выполненных настроек. Нажмите</w:t>
      </w:r>
      <w:r>
        <w:rPr>
          <w:b/>
        </w:rPr>
        <w:t xml:space="preserve"> Reset Activity</w:t>
      </w:r>
      <w:r>
        <w:t xml:space="preserve"> (Сброс упражнения), чтобы создать новый набор требований. Если вы нажмете эту кнопку до того, как завершите выполнение упражнения, все настройки будут потеряны.</w:t>
      </w:r>
    </w:p>
    <w:p w:rsidR="00C029DB" w:rsidRPr="00CA08DA" w:rsidRDefault="00C029DB" w:rsidP="00C029DB">
      <w:pPr>
        <w:pStyle w:val="BodyTextL25"/>
        <w:rPr>
          <w:lang w:val="en-US"/>
        </w:rPr>
      </w:pPr>
      <w:r w:rsidRPr="00CA08DA">
        <w:rPr>
          <w:lang w:val="en-US"/>
        </w:rPr>
        <w:t>ID: [[</w:t>
      </w:r>
      <w:proofErr w:type="spellStart"/>
      <w:r w:rsidRPr="00CA08DA">
        <w:rPr>
          <w:lang w:val="en-US"/>
        </w:rPr>
        <w:t>indexNames</w:t>
      </w:r>
      <w:proofErr w:type="spellEnd"/>
      <w:proofErr w:type="gramStart"/>
      <w:r w:rsidRPr="00CA08DA">
        <w:rPr>
          <w:lang w:val="en-US"/>
        </w:rPr>
        <w:t>]][</w:t>
      </w:r>
      <w:proofErr w:type="gramEnd"/>
      <w:r w:rsidRPr="00CA08DA">
        <w:rPr>
          <w:lang w:val="en-US"/>
        </w:rPr>
        <w:t>[</w:t>
      </w:r>
      <w:proofErr w:type="spellStart"/>
      <w:r w:rsidRPr="00CA08DA">
        <w:rPr>
          <w:lang w:val="en-US"/>
        </w:rPr>
        <w:t>indexPWs</w:t>
      </w:r>
      <w:proofErr w:type="spellEnd"/>
      <w:r w:rsidRPr="00CA08DA">
        <w:rPr>
          <w:lang w:val="en-US"/>
        </w:rPr>
        <w:t>]][[</w:t>
      </w:r>
      <w:proofErr w:type="spellStart"/>
      <w:r w:rsidRPr="00CA08DA">
        <w:rPr>
          <w:lang w:val="en-US"/>
        </w:rPr>
        <w:t>indexAdds</w:t>
      </w:r>
      <w:proofErr w:type="spellEnd"/>
      <w:r w:rsidRPr="00CA08DA">
        <w:rPr>
          <w:lang w:val="en-US"/>
        </w:rPr>
        <w:t>]][[</w:t>
      </w:r>
      <w:proofErr w:type="spellStart"/>
      <w:r w:rsidRPr="00CA08DA">
        <w:rPr>
          <w:lang w:val="en-US"/>
        </w:rPr>
        <w:t>indexTopos</w:t>
      </w:r>
      <w:proofErr w:type="spellEnd"/>
      <w:r w:rsidRPr="00CA08DA">
        <w:rPr>
          <w:lang w:val="en-US"/>
        </w:rPr>
        <w:t>]]</w:t>
      </w:r>
    </w:p>
    <w:p w:rsidR="00C029DB" w:rsidRDefault="00C029DB" w:rsidP="00C029DB">
      <w:pPr>
        <w:pStyle w:val="ConfigWindow"/>
      </w:pPr>
      <w:r>
        <w:t>Конец документа</w:t>
      </w:r>
    </w:p>
    <w:p w:rsidR="00C029DB" w:rsidRPr="003D3492" w:rsidRDefault="00C029DB" w:rsidP="00C029DB">
      <w:pPr>
        <w:pStyle w:val="Visual"/>
      </w:pPr>
    </w:p>
    <w:p w:rsidR="00C029DB" w:rsidRPr="003D3492" w:rsidRDefault="00C029DB" w:rsidP="00CA08DA">
      <w:pPr>
        <w:pStyle w:val="Visual"/>
        <w:jc w:val="left"/>
      </w:pPr>
      <w:bookmarkStart w:id="0" w:name="_GoBack"/>
      <w:bookmarkEnd w:id="0"/>
    </w:p>
    <w:sectPr w:rsidR="00C029DB" w:rsidRPr="003D3492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ABF" w:rsidRDefault="00147ABF" w:rsidP="00710659">
      <w:pPr>
        <w:spacing w:after="0" w:line="240" w:lineRule="auto"/>
      </w:pPr>
      <w:r>
        <w:separator/>
      </w:r>
    </w:p>
    <w:p w:rsidR="00147ABF" w:rsidRDefault="00147ABF"/>
  </w:endnote>
  <w:endnote w:type="continuationSeparator" w:id="0">
    <w:p w:rsidR="00147ABF" w:rsidRDefault="00147ABF" w:rsidP="00710659">
      <w:pPr>
        <w:spacing w:after="0" w:line="240" w:lineRule="auto"/>
      </w:pPr>
      <w:r>
        <w:continuationSeparator/>
      </w:r>
    </w:p>
    <w:p w:rsidR="00147ABF" w:rsidRDefault="00147A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A08DA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CA08DA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04592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04592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A08DA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CA08DA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B7BA1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B7BA1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ABF" w:rsidRDefault="00147ABF" w:rsidP="00710659">
      <w:pPr>
        <w:spacing w:after="0" w:line="240" w:lineRule="auto"/>
      </w:pPr>
      <w:r>
        <w:separator/>
      </w:r>
    </w:p>
    <w:p w:rsidR="00147ABF" w:rsidRDefault="00147ABF"/>
  </w:footnote>
  <w:footnote w:type="continuationSeparator" w:id="0">
    <w:p w:rsidR="00147ABF" w:rsidRDefault="00147ABF" w:rsidP="00710659">
      <w:pPr>
        <w:spacing w:after="0" w:line="240" w:lineRule="auto"/>
      </w:pPr>
      <w:r>
        <w:continuationSeparator/>
      </w:r>
    </w:p>
    <w:p w:rsidR="00147ABF" w:rsidRDefault="00147A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n-US"/>
      </w:rPr>
      <w:alias w:val="Заголовок"/>
      <w:tag w:val=""/>
      <w:id w:val="-1711953976"/>
      <w:placeholder>
        <w:docPart w:val="D3B2BB46C6E44D5BBAE0D6E1F2AB8B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Pr="00CA08DA" w:rsidRDefault="0086746B" w:rsidP="008402F2">
        <w:pPr>
          <w:pStyle w:val="PageHead"/>
          <w:rPr>
            <w:lang w:val="en-US"/>
          </w:rPr>
        </w:pPr>
        <w:r w:rsidRPr="00CA08DA">
          <w:rPr>
            <w:lang w:val="en-US"/>
          </w:rPr>
          <w:t>Packet Tracer - Basic Switch and End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74C5A8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46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BA1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7ABF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4592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B5D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98A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46B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7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9DB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08DA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E3C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4DC899"/>
  <w15:docId w15:val="{730D77DB-5CFE-4740-8582-A032714A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297B5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C029D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3">
    <w:name w:val="heading 3"/>
    <w:basedOn w:val="a"/>
    <w:next w:val="a"/>
    <w:link w:val="30"/>
    <w:unhideWhenUsed/>
    <w:qFormat/>
    <w:rsid w:val="00C029DB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97B5D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C029D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C029DB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C029DB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B2BB46C6E44D5BBAE0D6E1F2AB8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76E0-9EC4-4DCC-885F-99106B838833}"/>
      </w:docPartPr>
      <w:docPartBody>
        <w:p w:rsidR="00526054" w:rsidRDefault="00785DDF">
          <w:pPr>
            <w:pStyle w:val="D3B2BB46C6E44D5BBAE0D6E1F2AB8BEC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DDF"/>
    <w:rsid w:val="003711C7"/>
    <w:rsid w:val="0049476C"/>
    <w:rsid w:val="00526054"/>
    <w:rsid w:val="0078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3B2BB46C6E44D5BBAE0D6E1F2AB8BEC">
    <w:name w:val="D3B2BB46C6E44D5BBAE0D6E1F2AB8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305194-5F5D-4CD6-AE09-C14BD216C5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EB14FD-316E-468A-A716-6D1FF784508B}"/>
</file>

<file path=customXml/itemProps3.xml><?xml version="1.0" encoding="utf-8"?>
<ds:datastoreItem xmlns:ds="http://schemas.openxmlformats.org/officeDocument/2006/customXml" ds:itemID="{176ED7D2-0CF4-41BB-AB0D-C92B353A4B4E}"/>
</file>

<file path=customXml/itemProps4.xml><?xml version="1.0" encoding="utf-8"?>
<ds:datastoreItem xmlns:ds="http://schemas.openxmlformats.org/officeDocument/2006/customXml" ds:itemID="{0D3DC643-8407-423A-95D5-7E2BFEEFECFC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213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Switch and End Device Configuration</vt:lpstr>
    </vt:vector>
  </TitlesOfParts>
  <Company>Cisco Systems, Inc.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Switch and End Device Configuration</dc:title>
  <dc:creator>SP</dc:creator>
  <dc:description>2013 г.</dc:description>
  <cp:lastModifiedBy>Антон Носков</cp:lastModifiedBy>
  <cp:revision>6</cp:revision>
  <dcterms:created xsi:type="dcterms:W3CDTF">2019-08-25T17:43:00Z</dcterms:created>
  <dcterms:modified xsi:type="dcterms:W3CDTF">2020-07-01T17:00:00Z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