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C3E" w:rsidRDefault="004E10DE" w:rsidP="004E5C3E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C31D1260334A4319AE34CCB190266A1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FE2312">
            <w:t>Packet Tracer - Обнаружение соседних IPv6 устройств</w:t>
          </w:r>
        </w:sdtContent>
      </w:sdt>
      <w:r w:rsidR="00FE2312">
        <w:rPr>
          <w:rStyle w:val="LabTitleInstVersred"/>
        </w:rPr>
        <w:t xml:space="preserve"> </w:t>
      </w:r>
    </w:p>
    <w:p w:rsidR="004E5C3E" w:rsidRDefault="004E5C3E" w:rsidP="004E5C3E">
      <w:pPr>
        <w:pStyle w:val="afd"/>
      </w:pPr>
    </w:p>
    <w:p w:rsidR="00266693" w:rsidRDefault="00266693" w:rsidP="004E5C3E">
      <w:pPr>
        <w:pStyle w:val="afd"/>
      </w:pPr>
      <w:r>
        <w:t>Таблица адресации</w:t>
      </w:r>
    </w:p>
    <w:tbl>
      <w:tblPr>
        <w:tblW w:w="9898" w:type="dxa"/>
        <w:jc w:val="center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top w:w="14" w:type="dxa"/>
          <w:left w:w="114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 и шлюз по умолчанию."/>
      </w:tblPr>
      <w:tblGrid>
        <w:gridCol w:w="2067"/>
        <w:gridCol w:w="2160"/>
        <w:gridCol w:w="3781"/>
        <w:gridCol w:w="1890"/>
      </w:tblGrid>
      <w:tr w:rsidR="00266693" w:rsidTr="00D02265">
        <w:trPr>
          <w:cantSplit/>
          <w:jc w:val="center"/>
        </w:trPr>
        <w:tc>
          <w:tcPr>
            <w:tcW w:w="2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Heading"/>
            </w:pPr>
            <w:r>
              <w:t>Устройство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Heading"/>
            </w:pPr>
            <w:r>
              <w:t>Интерфейс</w:t>
            </w:r>
          </w:p>
        </w:tc>
        <w:tc>
          <w:tcPr>
            <w:tcW w:w="378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Heading"/>
            </w:pPr>
            <w:r>
              <w:t>IPv6-адрес/префикс</w:t>
            </w:r>
          </w:p>
        </w:tc>
        <w:tc>
          <w:tcPr>
            <w:tcW w:w="189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Heading"/>
            </w:pPr>
            <w:r>
              <w:t>Шлюз по умолчанию</w:t>
            </w:r>
          </w:p>
        </w:tc>
      </w:tr>
      <w:tr w:rsidR="00266693" w:rsidTr="00D02265">
        <w:trPr>
          <w:cantSplit/>
          <w:jc w:val="center"/>
        </w:trPr>
        <w:tc>
          <w:tcPr>
            <w:tcW w:w="2067" w:type="dxa"/>
            <w:tcBorders>
              <w:top w:val="single" w:sz="2" w:space="0" w:color="00000A"/>
              <w:left w:val="single" w:sz="2" w:space="0" w:color="00000A"/>
              <w:bottom w:val="nil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center"/>
          </w:tcPr>
          <w:p w:rsidR="00266693" w:rsidRDefault="00266693" w:rsidP="00D02265">
            <w:pPr>
              <w:pStyle w:val="TableText"/>
            </w:pPr>
            <w:r>
              <w:t>RTA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t>G0/0/0</w:t>
            </w:r>
          </w:p>
        </w:tc>
        <w:tc>
          <w:tcPr>
            <w:tcW w:w="378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t>2001:db8:acad:1።1/64</w:t>
            </w:r>
          </w:p>
        </w:tc>
        <w:tc>
          <w:tcPr>
            <w:tcW w:w="1890" w:type="dxa"/>
            <w:tcBorders>
              <w:top w:val="single" w:sz="2" w:space="0" w:color="00000A"/>
              <w:left w:val="single" w:sz="2" w:space="0" w:color="00000A"/>
              <w:bottom w:val="single" w:sz="4" w:space="0" w:color="auto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t>Нет</w:t>
            </w:r>
          </w:p>
        </w:tc>
      </w:tr>
      <w:tr w:rsidR="00266693" w:rsidTr="00D02265">
        <w:trPr>
          <w:cantSplit/>
          <w:jc w:val="center"/>
        </w:trPr>
        <w:tc>
          <w:tcPr>
            <w:tcW w:w="2067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ConfigWindow"/>
            </w:pPr>
            <w:r>
              <w:t>RTA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t>G0/0/1</w:t>
            </w:r>
          </w:p>
        </w:tc>
        <w:tc>
          <w:tcPr>
            <w:tcW w:w="378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t>2001:db8:acad:1።1/64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t>Нет</w:t>
            </w:r>
          </w:p>
        </w:tc>
      </w:tr>
      <w:tr w:rsidR="00266693" w:rsidTr="00D02265">
        <w:trPr>
          <w:cantSplit/>
          <w:jc w:val="center"/>
        </w:trPr>
        <w:tc>
          <w:tcPr>
            <w:tcW w:w="2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t>PCA1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t>NIC</w:t>
            </w:r>
          </w:p>
        </w:tc>
        <w:tc>
          <w:tcPr>
            <w:tcW w:w="378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t>2001:db8:acad:1። A/64</w:t>
            </w:r>
          </w:p>
        </w:tc>
        <w:tc>
          <w:tcPr>
            <w:tcW w:w="189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F51B31" w:rsidP="00D02265">
            <w:pPr>
              <w:pStyle w:val="TableText"/>
            </w:pPr>
            <w:r>
              <w:t>fe80::1</w:t>
            </w:r>
          </w:p>
        </w:tc>
      </w:tr>
      <w:tr w:rsidR="00266693" w:rsidTr="00D02265">
        <w:trPr>
          <w:cantSplit/>
          <w:jc w:val="center"/>
        </w:trPr>
        <w:tc>
          <w:tcPr>
            <w:tcW w:w="2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t>PCA2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t xml:space="preserve">NIC </w:t>
            </w:r>
          </w:p>
        </w:tc>
        <w:tc>
          <w:tcPr>
            <w:tcW w:w="378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t>2001:db8:acad:1::B/64</w:t>
            </w:r>
          </w:p>
        </w:tc>
        <w:tc>
          <w:tcPr>
            <w:tcW w:w="189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Pr="00251299" w:rsidRDefault="00F51B31" w:rsidP="00D02265">
            <w:pPr>
              <w:pStyle w:val="TableText"/>
            </w:pPr>
            <w:r>
              <w:t>fe80::1</w:t>
            </w:r>
          </w:p>
        </w:tc>
      </w:tr>
      <w:tr w:rsidR="00266693" w:rsidTr="00D02265">
        <w:trPr>
          <w:cantSplit/>
          <w:jc w:val="center"/>
        </w:trPr>
        <w:tc>
          <w:tcPr>
            <w:tcW w:w="2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t>PCB1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t>NIC</w:t>
            </w:r>
          </w:p>
        </w:tc>
        <w:tc>
          <w:tcPr>
            <w:tcW w:w="378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t>2001:db8:acad:2። A/64</w:t>
            </w:r>
          </w:p>
        </w:tc>
        <w:tc>
          <w:tcPr>
            <w:tcW w:w="189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Pr="00251299" w:rsidRDefault="00F51B31" w:rsidP="00D02265">
            <w:pPr>
              <w:pStyle w:val="TableText"/>
            </w:pPr>
            <w:r>
              <w:t>fe80::1</w:t>
            </w:r>
          </w:p>
        </w:tc>
      </w:tr>
    </w:tbl>
    <w:p w:rsidR="00266693" w:rsidRDefault="00266693" w:rsidP="008130C3">
      <w:pPr>
        <w:pStyle w:val="1"/>
      </w:pPr>
      <w:r>
        <w:t>Цели</w:t>
      </w:r>
    </w:p>
    <w:p w:rsidR="00266693" w:rsidRDefault="00266693" w:rsidP="00266693">
      <w:pPr>
        <w:pStyle w:val="BodyTextL25Bold"/>
      </w:pPr>
      <w:r>
        <w:t>Часть 1. Локальная сеть обнаружения соседей IPv6</w:t>
      </w:r>
    </w:p>
    <w:p w:rsidR="00266693" w:rsidRDefault="00266693" w:rsidP="00266693">
      <w:pPr>
        <w:pStyle w:val="BodyTextL25Bold"/>
      </w:pPr>
      <w:r>
        <w:t xml:space="preserve">Часть 2: Удаленная сеть обнаружения соседей IPv6 </w:t>
      </w:r>
    </w:p>
    <w:p w:rsidR="00266693" w:rsidRDefault="00266693" w:rsidP="008130C3">
      <w:pPr>
        <w:pStyle w:val="1"/>
      </w:pPr>
      <w:r>
        <w:t>Общие сведения</w:t>
      </w:r>
    </w:p>
    <w:p w:rsidR="00266693" w:rsidRDefault="00266693" w:rsidP="00266693">
      <w:pPr>
        <w:pStyle w:val="BodyTextL25"/>
      </w:pPr>
      <w:r>
        <w:t>Чтобы устройство  могло взаимодействовать с другим устройством, должен быть известен MAC-адрес устройства назначения. В IPv6 процесс, называемый Обнаружение соседей с использованием протокола NDP или ND, отвечает за определение MAC-адреса назначения. Вы будете собирать информацию PDU в режиме моделирования, чтобы лучше понять процесс. Ддя этого задания Packet Tracer нет оценки.</w:t>
      </w:r>
    </w:p>
    <w:p w:rsidR="008130C3" w:rsidRDefault="008130C3" w:rsidP="008130C3">
      <w:pPr>
        <w:pStyle w:val="1"/>
      </w:pPr>
      <w:r>
        <w:t>Инструкции</w:t>
      </w:r>
    </w:p>
    <w:p w:rsidR="00266693" w:rsidRDefault="00266693" w:rsidP="008130C3">
      <w:pPr>
        <w:pStyle w:val="2"/>
      </w:pPr>
      <w:r>
        <w:t>Обнаружение соседних IPv6 устройств в локальной сети</w:t>
      </w:r>
    </w:p>
    <w:p w:rsidR="00266693" w:rsidRDefault="00266693" w:rsidP="00266693">
      <w:pPr>
        <w:pStyle w:val="BodyTextL25"/>
      </w:pPr>
      <w:r>
        <w:t>В части 1 этого задания вы получите MAC-адрес устройства назначения в той же сети.</w:t>
      </w:r>
    </w:p>
    <w:p w:rsidR="00266693" w:rsidRDefault="00266693" w:rsidP="00266693">
      <w:pPr>
        <w:pStyle w:val="3"/>
        <w:numPr>
          <w:ilvl w:val="1"/>
          <w:numId w:val="12"/>
        </w:numPr>
      </w:pPr>
      <w:r>
        <w:t>Проверьте маршрутизатор на наличие обнаруженных соседей.</w:t>
      </w:r>
    </w:p>
    <w:p w:rsidR="00266693" w:rsidRDefault="00266693" w:rsidP="00266693">
      <w:pPr>
        <w:pStyle w:val="SubStepAlpha"/>
      </w:pPr>
      <w:r>
        <w:t xml:space="preserve">Нажмите маршрутизатор RTA. Выберите вкладку CLI и выполните команду </w:t>
      </w:r>
      <w:r>
        <w:rPr>
          <w:b/>
        </w:rPr>
        <w:t xml:space="preserve">show ipv6 neighbors </w:t>
      </w:r>
      <w:r>
        <w:t xml:space="preserve">из привилегированного режима exec. Если отображаются какие-либо записи, удалите их с помощью команды </w:t>
      </w:r>
      <w:r>
        <w:rPr>
          <w:b/>
        </w:rPr>
        <w:t>clear ipv6 neighbors</w:t>
      </w:r>
      <w:r>
        <w:t xml:space="preserve">. </w:t>
      </w:r>
    </w:p>
    <w:p w:rsidR="00266693" w:rsidRDefault="00266693" w:rsidP="00266693">
      <w:pPr>
        <w:pStyle w:val="SubStepAlpha"/>
      </w:pPr>
      <w:r>
        <w:t xml:space="preserve">Нажмите на </w:t>
      </w:r>
      <w:r w:rsidRPr="00F87344">
        <w:rPr>
          <w:b/>
        </w:rPr>
        <w:t>PCA1</w:t>
      </w:r>
      <w:r>
        <w:t xml:space="preserve">, выберите вкладку Desktop и нажмите на значок </w:t>
      </w:r>
      <w:r>
        <w:rPr>
          <w:b/>
        </w:rPr>
        <w:t>Command Prompt</w:t>
      </w:r>
      <w:r>
        <w:t xml:space="preserve"> (командной строки).</w:t>
      </w:r>
    </w:p>
    <w:p w:rsidR="00266693" w:rsidRDefault="00266693" w:rsidP="00266693">
      <w:pPr>
        <w:pStyle w:val="3"/>
        <w:numPr>
          <w:ilvl w:val="1"/>
          <w:numId w:val="12"/>
        </w:numPr>
      </w:pPr>
      <w:r>
        <w:t>Переключитесь в режим моделирования для захвата событий.</w:t>
      </w:r>
    </w:p>
    <w:p w:rsidR="00266693" w:rsidRDefault="00266693" w:rsidP="00266693">
      <w:pPr>
        <w:pStyle w:val="SubStepAlpha"/>
      </w:pPr>
      <w:r>
        <w:t xml:space="preserve">Нажмите кнопку </w:t>
      </w:r>
      <w:r w:rsidRPr="00A503CD">
        <w:rPr>
          <w:b/>
        </w:rPr>
        <w:t>Моделирование</w:t>
      </w:r>
      <w:r>
        <w:t xml:space="preserve"> в правом нижнем углу окна Топология в Packet Tracer.</w:t>
      </w:r>
    </w:p>
    <w:p w:rsidR="00266693" w:rsidRPr="008B517D" w:rsidRDefault="00266693" w:rsidP="00266693">
      <w:pPr>
        <w:pStyle w:val="SubStepAlpha"/>
      </w:pPr>
      <w:r>
        <w:t xml:space="preserve">Нажмите кнопку « </w:t>
      </w:r>
      <w:r w:rsidRPr="00A503CD">
        <w:rPr>
          <w:b/>
        </w:rPr>
        <w:t>Show All/None</w:t>
      </w:r>
      <w:r>
        <w:t xml:space="preserve"> » в левой нижней части панели моделирования. Убедитесь, что </w:t>
      </w:r>
      <w:r w:rsidRPr="00A503CD">
        <w:rPr>
          <w:b/>
        </w:rPr>
        <w:t>Event List Filters – Visible Events</w:t>
      </w:r>
      <w:r>
        <w:t xml:space="preserve"> показывает </w:t>
      </w:r>
      <w:r w:rsidRPr="00A503CD">
        <w:rPr>
          <w:b/>
        </w:rPr>
        <w:t>None</w:t>
      </w:r>
      <w:r>
        <w:t>.</w:t>
      </w:r>
    </w:p>
    <w:p w:rsidR="00266693" w:rsidRDefault="00266693" w:rsidP="00266693">
      <w:pPr>
        <w:pStyle w:val="SubStepAlpha"/>
      </w:pPr>
      <w:r>
        <w:lastRenderedPageBreak/>
        <w:t xml:space="preserve">В командной строке на </w:t>
      </w:r>
      <w:r w:rsidRPr="00E37B97">
        <w:rPr>
          <w:b/>
        </w:rPr>
        <w:t>PCA1</w:t>
      </w:r>
      <w:r>
        <w:t xml:space="preserve">выполните команду </w:t>
      </w:r>
      <w:r>
        <w:rPr>
          <w:b/>
        </w:rPr>
        <w:t>ping —n 1 2001:db8:acad:1::b</w:t>
      </w:r>
      <w:r>
        <w:t xml:space="preserve">. Это приведет к запуску процесса pinging </w:t>
      </w:r>
      <w:r>
        <w:rPr>
          <w:b/>
        </w:rPr>
        <w:t>PCA2</w:t>
      </w:r>
      <w:r>
        <w:t>.</w:t>
      </w:r>
    </w:p>
    <w:p w:rsidR="00266693" w:rsidRDefault="00266693" w:rsidP="00266693">
      <w:pPr>
        <w:pStyle w:val="SubStepAlpha"/>
      </w:pPr>
      <w:r>
        <w:t xml:space="preserve">Нажмите кнопку </w:t>
      </w:r>
      <w:r>
        <w:rPr>
          <w:b/>
        </w:rPr>
        <w:t>Play Capture Forward</w:t>
      </w:r>
      <w:r>
        <w:t xml:space="preserve"> , которая отображается в виде стрелки, указывающей вправо с вертикальной полоской в окне «Управление воспроизведением». В строке состояния над элементами управления воспроизведением должно быть указано «Captured» до 150. (Точное число может отличаться.)</w:t>
      </w:r>
    </w:p>
    <w:p w:rsidR="000911FC" w:rsidRDefault="00266693" w:rsidP="00266693">
      <w:pPr>
        <w:pStyle w:val="SubStepAlpha"/>
      </w:pPr>
      <w:r>
        <w:t xml:space="preserve">Нажмите кнопку </w:t>
      </w:r>
      <w:r>
        <w:rPr>
          <w:b/>
        </w:rPr>
        <w:t>Edit</w:t>
      </w:r>
      <w:r>
        <w:t xml:space="preserve"> (Редактировать). Выберите вкладку IPv6 вверху и установите флажки для </w:t>
      </w:r>
      <w:r>
        <w:rPr>
          <w:b/>
        </w:rPr>
        <w:t>ICMPv6</w:t>
      </w:r>
      <w:r>
        <w:t xml:space="preserve"> и</w:t>
      </w:r>
      <w:r>
        <w:rPr>
          <w:b/>
        </w:rPr>
        <w:t xml:space="preserve"> NDP</w:t>
      </w:r>
      <w:r>
        <w:t xml:space="preserve"> . Нажмите красный значок X в правом верхнем углу окна Редактировать фильтры ACL. Теперь необходимо перечислить захваченные события. В окне должно быть около 12 записей.</w:t>
      </w:r>
    </w:p>
    <w:p w:rsidR="000911FC" w:rsidRDefault="000911FC" w:rsidP="000911FC">
      <w:pPr>
        <w:pStyle w:val="4"/>
      </w:pPr>
      <w:r>
        <w:t>Вопрос:</w:t>
      </w:r>
    </w:p>
    <w:p w:rsidR="000911FC" w:rsidRDefault="00266693" w:rsidP="000911FC">
      <w:pPr>
        <w:pStyle w:val="BodyTextL50"/>
        <w:spacing w:before="0"/>
      </w:pPr>
      <w:r>
        <w:t>Почему присутствуют ND PDU?</w:t>
      </w:r>
    </w:p>
    <w:p w:rsidR="000911FC" w:rsidRDefault="000911FC" w:rsidP="000911FC">
      <w:pPr>
        <w:pStyle w:val="AnswerLineL50"/>
      </w:pPr>
      <w:r>
        <w:t>Введите ваш ответ здесь.</w:t>
      </w:r>
    </w:p>
    <w:p w:rsidR="000911FC" w:rsidRDefault="00266693" w:rsidP="00266693">
      <w:pPr>
        <w:pStyle w:val="SubStepAlpha"/>
      </w:pPr>
      <w:r>
        <w:t xml:space="preserve">Нажмите квадрат в столбце Тип для первого события, которое должно быть </w:t>
      </w:r>
      <w:r w:rsidRPr="00586073">
        <w:rPr>
          <w:b/>
        </w:rPr>
        <w:t>ICMPv6</w:t>
      </w:r>
      <w:r>
        <w:t>.</w:t>
      </w:r>
    </w:p>
    <w:p w:rsidR="000911FC" w:rsidRDefault="000911FC" w:rsidP="000911FC">
      <w:pPr>
        <w:pStyle w:val="4"/>
      </w:pPr>
      <w:r>
        <w:t>Вопрос:</w:t>
      </w:r>
    </w:p>
    <w:p w:rsidR="000911FC" w:rsidRDefault="00266693" w:rsidP="004F3E63">
      <w:pPr>
        <w:pStyle w:val="BodyTextL50"/>
        <w:spacing w:before="0"/>
      </w:pPr>
      <w:r>
        <w:t>Поскольку сообщение начинается с этого события, существует только исходящий PDU. На вкладке Модель OSI, какой тип сообщения указан для ICMPv6?</w:t>
      </w:r>
    </w:p>
    <w:p w:rsidR="000911FC" w:rsidRDefault="000911FC" w:rsidP="000911FC">
      <w:pPr>
        <w:pStyle w:val="AnswerLineL50"/>
      </w:pPr>
      <w:r>
        <w:t>Введите ваш ответ здесь.</w:t>
      </w:r>
    </w:p>
    <w:p w:rsidR="00266693" w:rsidRPr="00D01383" w:rsidRDefault="00266693" w:rsidP="00266693">
      <w:pPr>
        <w:pStyle w:val="BodyTextL50"/>
      </w:pPr>
      <w:r>
        <w:t xml:space="preserve">Обратите внимание, что нет адресации уровня 2. Нажмите кнопку </w:t>
      </w:r>
      <w:r>
        <w:rPr>
          <w:b/>
        </w:rPr>
        <w:t xml:space="preserve">Next </w:t>
      </w:r>
      <w:proofErr w:type="gramStart"/>
      <w:r>
        <w:rPr>
          <w:b/>
        </w:rPr>
        <w:t>Layer &gt;</w:t>
      </w:r>
      <w:proofErr w:type="gramEnd"/>
      <w:r>
        <w:rPr>
          <w:b/>
        </w:rPr>
        <w:t>&gt;</w:t>
      </w:r>
      <w:r>
        <w:t xml:space="preserve">, чтобы получить объяснение процесса ND (Neighbor Discovery). </w:t>
      </w:r>
    </w:p>
    <w:p w:rsidR="00266693" w:rsidRDefault="00266693" w:rsidP="00266693">
      <w:pPr>
        <w:pStyle w:val="SubStepAlpha"/>
      </w:pPr>
      <w:r>
        <w:t>Нажмите квадрат рядом со следующим событием на панели моделирования. Он должен быть на устройстве PCA1 и тип должен быть NDP.</w:t>
      </w:r>
    </w:p>
    <w:p w:rsidR="000911FC" w:rsidRDefault="000911FC" w:rsidP="000911FC">
      <w:pPr>
        <w:pStyle w:val="4"/>
      </w:pPr>
      <w:r>
        <w:t>Вопросы:</w:t>
      </w:r>
    </w:p>
    <w:p w:rsidR="000911FC" w:rsidRDefault="00266693" w:rsidP="000911FC">
      <w:pPr>
        <w:pStyle w:val="BodyTextL50"/>
        <w:spacing w:before="0"/>
      </w:pPr>
      <w:r>
        <w:t>Что изменилось в адресации уровня 3?</w:t>
      </w:r>
    </w:p>
    <w:p w:rsidR="000911FC" w:rsidRDefault="000911FC" w:rsidP="000911FC">
      <w:pPr>
        <w:pStyle w:val="AnswerLineL50"/>
      </w:pPr>
      <w:r>
        <w:t>ваш ответ здесь.</w:t>
      </w:r>
    </w:p>
    <w:p w:rsidR="004F3E63" w:rsidRDefault="00266693" w:rsidP="00266693">
      <w:pPr>
        <w:pStyle w:val="BodyTextL50"/>
      </w:pPr>
      <w:r>
        <w:t>Какие адреса уровня 2 отображаются?</w:t>
      </w:r>
    </w:p>
    <w:p w:rsidR="00266693" w:rsidRPr="00A93F9E" w:rsidRDefault="00266693" w:rsidP="00266693">
      <w:pPr>
        <w:pStyle w:val="BodyTextL50"/>
      </w:pPr>
      <w:r>
        <w:t>Если узел не знает MAC-адрес назначения, специальный MAC-адрес многоадресной рассылки используется IPv6 Neighbor Discovery в качестве адреса назначения уровня 2.</w:t>
      </w:r>
    </w:p>
    <w:p w:rsidR="00EE200E" w:rsidRDefault="00266693" w:rsidP="00266693">
      <w:pPr>
        <w:pStyle w:val="SubStepAlpha"/>
      </w:pPr>
      <w:r>
        <w:t xml:space="preserve">Выберите первое событие </w:t>
      </w:r>
      <w:r>
        <w:rPr>
          <w:b/>
        </w:rPr>
        <w:t>NDP</w:t>
      </w:r>
      <w:r>
        <w:t xml:space="preserve"> в SwitchA.</w:t>
      </w:r>
    </w:p>
    <w:p w:rsidR="00EE200E" w:rsidRDefault="00EE200E" w:rsidP="00EE200E">
      <w:pPr>
        <w:pStyle w:val="4"/>
      </w:pPr>
      <w:r>
        <w:t>Вопрос:</w:t>
      </w:r>
    </w:p>
    <w:p w:rsidR="00EE200E" w:rsidRDefault="00266693" w:rsidP="00EE200E">
      <w:pPr>
        <w:pStyle w:val="BodyTextL50"/>
        <w:spacing w:before="0"/>
      </w:pPr>
      <w:r>
        <w:t xml:space="preserve"> Есть ли разница между  "In Layers" и "Out Layers"  для уровня 2? </w:t>
      </w:r>
    </w:p>
    <w:p w:rsidR="000911FC" w:rsidRDefault="00266693" w:rsidP="00266693">
      <w:pPr>
        <w:pStyle w:val="SubStepAlpha"/>
      </w:pPr>
      <w:r>
        <w:t xml:space="preserve">Выберите первое событие </w:t>
      </w:r>
      <w:r>
        <w:rPr>
          <w:b/>
        </w:rPr>
        <w:t>NDP</w:t>
      </w:r>
      <w:r>
        <w:t xml:space="preserve"> на </w:t>
      </w:r>
      <w:r>
        <w:rPr>
          <w:b/>
        </w:rPr>
        <w:t>PCA</w:t>
      </w:r>
      <w:proofErr w:type="gramStart"/>
      <w:r>
        <w:rPr>
          <w:b/>
        </w:rPr>
        <w:t>2</w:t>
      </w:r>
      <w:r>
        <w:t xml:space="preserve"> .</w:t>
      </w:r>
      <w:proofErr w:type="gramEnd"/>
      <w:r>
        <w:t xml:space="preserve"> Нажмите вкладку Outbound PDU Details (Сведения об исходящей PDU).</w:t>
      </w:r>
    </w:p>
    <w:p w:rsidR="000911FC" w:rsidRDefault="000911FC" w:rsidP="000911FC">
      <w:pPr>
        <w:pStyle w:val="4"/>
      </w:pPr>
      <w:r>
        <w:t>Вопрос:</w:t>
      </w:r>
    </w:p>
    <w:p w:rsidR="00266693" w:rsidRDefault="00266693" w:rsidP="000911FC">
      <w:pPr>
        <w:pStyle w:val="BodyTextL50"/>
        <w:spacing w:before="0"/>
      </w:pPr>
      <w:r>
        <w:t>Какие адреса отображаются для следующих?</w:t>
      </w:r>
    </w:p>
    <w:p w:rsidR="00266693" w:rsidRDefault="00266693" w:rsidP="00266693">
      <w:pPr>
        <w:pStyle w:val="BodyTextL50"/>
      </w:pPr>
      <w:r>
        <w:t xml:space="preserve">Примечание. Адреса в полях могут быть обернуты, отрегулировать размер окна PDU, чтобы сделать адресную информацию проще для чтения. </w:t>
      </w:r>
    </w:p>
    <w:p w:rsidR="000911FC" w:rsidRPr="004E5C3E" w:rsidRDefault="00266693" w:rsidP="00266693">
      <w:pPr>
        <w:pStyle w:val="BodyTextL50"/>
        <w:rPr>
          <w:lang w:val="en-US"/>
        </w:rPr>
      </w:pPr>
      <w:r w:rsidRPr="004E5C3E">
        <w:rPr>
          <w:lang w:val="en-US"/>
        </w:rPr>
        <w:t>Ethernet II DEST ADDR:</w:t>
      </w:r>
    </w:p>
    <w:p w:rsidR="000911FC" w:rsidRPr="004E5C3E" w:rsidRDefault="00266693" w:rsidP="00266693">
      <w:pPr>
        <w:pStyle w:val="BodyTextL50"/>
        <w:rPr>
          <w:lang w:val="en-US"/>
        </w:rPr>
      </w:pPr>
      <w:r w:rsidRPr="004E5C3E">
        <w:rPr>
          <w:lang w:val="en-US"/>
        </w:rPr>
        <w:t>Ethernet II SRC ADDR:</w:t>
      </w:r>
    </w:p>
    <w:p w:rsidR="000911FC" w:rsidRPr="004E5C3E" w:rsidRDefault="00266693" w:rsidP="00266693">
      <w:pPr>
        <w:pStyle w:val="BodyTextL50"/>
        <w:rPr>
          <w:lang w:val="en-US"/>
        </w:rPr>
      </w:pPr>
      <w:r w:rsidRPr="004E5C3E">
        <w:rPr>
          <w:lang w:val="en-US"/>
        </w:rPr>
        <w:t>IPv6 SRC IP:</w:t>
      </w:r>
    </w:p>
    <w:p w:rsidR="000911FC" w:rsidRPr="004E5C3E" w:rsidRDefault="00266693" w:rsidP="00266693">
      <w:pPr>
        <w:pStyle w:val="BodyTextL50"/>
        <w:rPr>
          <w:lang w:val="en-US"/>
        </w:rPr>
      </w:pPr>
      <w:r w:rsidRPr="004E5C3E">
        <w:rPr>
          <w:lang w:val="en-US"/>
        </w:rPr>
        <w:t>IPv6 DST IP:</w:t>
      </w:r>
    </w:p>
    <w:p w:rsidR="000911FC" w:rsidRDefault="000911FC" w:rsidP="000911FC">
      <w:pPr>
        <w:pStyle w:val="4"/>
      </w:pPr>
      <w:r>
        <w:t>Вопрос:</w:t>
      </w:r>
    </w:p>
    <w:p w:rsidR="000911FC" w:rsidRDefault="00266693" w:rsidP="000911FC">
      <w:pPr>
        <w:pStyle w:val="SubStepAlpha"/>
        <w:spacing w:before="0"/>
      </w:pPr>
      <w:r>
        <w:t xml:space="preserve">Выберите первое событие </w:t>
      </w:r>
      <w:r>
        <w:rPr>
          <w:b/>
        </w:rPr>
        <w:t>NDP</w:t>
      </w:r>
      <w:r>
        <w:t xml:space="preserve"> в </w:t>
      </w:r>
      <w:r>
        <w:rPr>
          <w:b/>
        </w:rPr>
        <w:t>RTA</w:t>
      </w:r>
      <w:r>
        <w:t xml:space="preserve"> . Почему нет Out Layers?</w:t>
      </w:r>
    </w:p>
    <w:p w:rsidR="000911FC" w:rsidRDefault="000911FC" w:rsidP="000911FC">
      <w:pPr>
        <w:pStyle w:val="AnswerLineL50"/>
      </w:pPr>
      <w:r>
        <w:t>Введите ваш ответ здесь.</w:t>
      </w:r>
    </w:p>
    <w:p w:rsidR="00266693" w:rsidRDefault="00266693" w:rsidP="000911FC">
      <w:pPr>
        <w:pStyle w:val="SubStepAlpha"/>
      </w:pPr>
      <w:r>
        <w:t xml:space="preserve">Нажмите кнопку </w:t>
      </w:r>
      <w:proofErr w:type="spellStart"/>
      <w:r w:rsidRPr="00C37DD0">
        <w:rPr>
          <w:b/>
          <w:szCs w:val="24"/>
        </w:rPr>
        <w:t>Next</w:t>
      </w:r>
      <w:proofErr w:type="spellEnd"/>
      <w:r w:rsidRPr="00C37DD0">
        <w:rPr>
          <w:b/>
          <w:szCs w:val="24"/>
        </w:rPr>
        <w:t xml:space="preserve"> </w:t>
      </w:r>
      <w:proofErr w:type="spellStart"/>
      <w:proofErr w:type="gramStart"/>
      <w:r w:rsidRPr="00C37DD0">
        <w:rPr>
          <w:b/>
          <w:szCs w:val="24"/>
        </w:rPr>
        <w:t>Layer</w:t>
      </w:r>
      <w:proofErr w:type="spellEnd"/>
      <w:r w:rsidRPr="00C37DD0">
        <w:rPr>
          <w:b/>
          <w:szCs w:val="24"/>
        </w:rPr>
        <w:t xml:space="preserve"> &gt;</w:t>
      </w:r>
      <w:proofErr w:type="gramEnd"/>
      <w:r w:rsidRPr="00C37DD0">
        <w:rPr>
          <w:b/>
          <w:szCs w:val="24"/>
        </w:rPr>
        <w:t>&gt;</w:t>
      </w:r>
      <w:r>
        <w:t xml:space="preserve"> до конца и прочитайте шаги с 4 по 7 для получения дальнейших разъяснений.</w:t>
      </w:r>
    </w:p>
    <w:p w:rsidR="000911FC" w:rsidRDefault="00266693" w:rsidP="00266693">
      <w:pPr>
        <w:pStyle w:val="SubStepAlpha"/>
      </w:pPr>
      <w:r>
        <w:t xml:space="preserve">Нажмите следующее событие </w:t>
      </w:r>
      <w:r>
        <w:rPr>
          <w:b/>
        </w:rPr>
        <w:t>ICMPv6</w:t>
      </w:r>
      <w:r>
        <w:t xml:space="preserve"> на </w:t>
      </w:r>
      <w:r>
        <w:rPr>
          <w:b/>
        </w:rPr>
        <w:t>PCA1</w:t>
      </w:r>
      <w:r>
        <w:t xml:space="preserve"> .</w:t>
      </w:r>
    </w:p>
    <w:p w:rsidR="000911FC" w:rsidRDefault="000911FC" w:rsidP="000911FC">
      <w:pPr>
        <w:pStyle w:val="4"/>
      </w:pPr>
      <w:r>
        <w:lastRenderedPageBreak/>
        <w:t>Вопрос:</w:t>
      </w:r>
    </w:p>
    <w:p w:rsidR="000911FC" w:rsidRDefault="00266693" w:rsidP="000911FC">
      <w:pPr>
        <w:pStyle w:val="BodyTextL50"/>
        <w:spacing w:before="0"/>
      </w:pPr>
      <w:r>
        <w:t>Имеет ли PCA1 всю необходимую информацию для связи с PCA2?</w:t>
      </w:r>
    </w:p>
    <w:p w:rsidR="000911FC" w:rsidRDefault="000911FC" w:rsidP="000911FC">
      <w:pPr>
        <w:pStyle w:val="AnswerLineL50"/>
      </w:pPr>
      <w:r>
        <w:t>Введите ваш ответ здесь.</w:t>
      </w:r>
    </w:p>
    <w:p w:rsidR="000911FC" w:rsidRDefault="00266693" w:rsidP="00266693">
      <w:pPr>
        <w:pStyle w:val="SubStepAlpha"/>
      </w:pPr>
      <w:r>
        <w:t xml:space="preserve">Нажмите последнее событие </w:t>
      </w:r>
      <w:r>
        <w:rPr>
          <w:b/>
        </w:rPr>
        <w:t>ICMPv6</w:t>
      </w:r>
      <w:r>
        <w:t xml:space="preserve"> на </w:t>
      </w:r>
      <w:r>
        <w:rPr>
          <w:b/>
        </w:rPr>
        <w:t>PCA</w:t>
      </w:r>
      <w:proofErr w:type="gramStart"/>
      <w:r>
        <w:rPr>
          <w:b/>
        </w:rPr>
        <w:t>1</w:t>
      </w:r>
      <w:r>
        <w:t xml:space="preserve"> .</w:t>
      </w:r>
      <w:proofErr w:type="gramEnd"/>
      <w:r>
        <w:t xml:space="preserve"> Обратите внимание, что это последнее сообщение в списке.</w:t>
      </w:r>
    </w:p>
    <w:p w:rsidR="000911FC" w:rsidRDefault="000911FC" w:rsidP="000911FC">
      <w:pPr>
        <w:pStyle w:val="4"/>
      </w:pPr>
      <w:r>
        <w:t>Вопрос:</w:t>
      </w:r>
    </w:p>
    <w:p w:rsidR="000911FC" w:rsidRDefault="00266693" w:rsidP="000911FC">
      <w:pPr>
        <w:pStyle w:val="BodyTextL50"/>
        <w:spacing w:before="0"/>
      </w:pPr>
      <w:r>
        <w:t>Что такое тип эхо-сообщения ICMPv6?</w:t>
      </w:r>
    </w:p>
    <w:p w:rsidR="000911FC" w:rsidRDefault="000911FC" w:rsidP="000911FC">
      <w:pPr>
        <w:pStyle w:val="AnswerLineL50"/>
      </w:pPr>
      <w:r>
        <w:t>Введите ваш ответ здесь.</w:t>
      </w:r>
    </w:p>
    <w:p w:rsidR="00266693" w:rsidRPr="00877E4D" w:rsidRDefault="00266693" w:rsidP="00266693">
      <w:pPr>
        <w:pStyle w:val="SubStepAlpha"/>
      </w:pPr>
      <w:r>
        <w:t>Нажмите</w:t>
      </w:r>
      <w:r w:rsidRPr="004E5C3E">
        <w:rPr>
          <w:lang w:val="en-US"/>
        </w:rPr>
        <w:t xml:space="preserve"> </w:t>
      </w:r>
      <w:r w:rsidRPr="004E5C3E">
        <w:rPr>
          <w:b/>
          <w:lang w:val="en-US"/>
        </w:rPr>
        <w:t>Reset Simulation</w:t>
      </w:r>
      <w:r w:rsidRPr="004E5C3E">
        <w:rPr>
          <w:lang w:val="en-US"/>
        </w:rPr>
        <w:t xml:space="preserve"> </w:t>
      </w:r>
      <w:r>
        <w:t>на</w:t>
      </w:r>
      <w:r w:rsidRPr="004E5C3E">
        <w:rPr>
          <w:lang w:val="en-US"/>
        </w:rPr>
        <w:t xml:space="preserve"> </w:t>
      </w:r>
      <w:r>
        <w:t>панели</w:t>
      </w:r>
      <w:r w:rsidRPr="004E5C3E">
        <w:rPr>
          <w:lang w:val="en-US"/>
        </w:rPr>
        <w:t xml:space="preserve"> «Simulation». </w:t>
      </w:r>
      <w:r>
        <w:t xml:space="preserve">Из командной строки PCA1 повторите </w:t>
      </w:r>
      <w:r w:rsidRPr="00C37DD0">
        <w:rPr>
          <w:b/>
        </w:rPr>
        <w:t>ping</w:t>
      </w:r>
      <w:r>
        <w:t xml:space="preserve"> на PCA2. (Подсказка: вы должны иметь возможность нажать стрелку вверх, чтобы вернуть предыдущую команду.)</w:t>
      </w:r>
    </w:p>
    <w:p w:rsidR="004F3E63" w:rsidRDefault="00266693" w:rsidP="008130C3">
      <w:pPr>
        <w:pStyle w:val="SubStepAlpha"/>
      </w:pPr>
      <w:r>
        <w:t xml:space="preserve">Нажмите кнопку </w:t>
      </w:r>
      <w:r>
        <w:rPr>
          <w:b/>
        </w:rPr>
        <w:t>Capture Forward</w:t>
      </w:r>
      <w:r>
        <w:t xml:space="preserve"> 5 раз, чтобы завершить процесс ping.</w:t>
      </w:r>
    </w:p>
    <w:p w:rsidR="004F3E63" w:rsidRDefault="004F3E63" w:rsidP="004F3E63">
      <w:pPr>
        <w:pStyle w:val="4"/>
      </w:pPr>
      <w:r>
        <w:t>Вопрос:</w:t>
      </w:r>
    </w:p>
    <w:p w:rsidR="004F3E63" w:rsidRDefault="00266693" w:rsidP="004F3E63">
      <w:pPr>
        <w:pStyle w:val="BodyTextL50"/>
        <w:spacing w:before="0"/>
      </w:pPr>
      <w:r>
        <w:t>Почему не было событий NDP?</w:t>
      </w:r>
    </w:p>
    <w:p w:rsidR="004F3E63" w:rsidRDefault="004F3E63" w:rsidP="004F3E63">
      <w:pPr>
        <w:pStyle w:val="AnswerLineL50"/>
      </w:pPr>
      <w:r>
        <w:t>Введите ваш ответ здесь.</w:t>
      </w:r>
    </w:p>
    <w:p w:rsidR="00266693" w:rsidRDefault="00266693" w:rsidP="008130C3">
      <w:pPr>
        <w:pStyle w:val="2"/>
      </w:pPr>
      <w:r>
        <w:t>Обнаружение соседних IPv6 устройств в удаленной сети</w:t>
      </w:r>
    </w:p>
    <w:p w:rsidR="00266693" w:rsidRDefault="00266693" w:rsidP="00266693">
      <w:pPr>
        <w:pStyle w:val="BodyTextL25"/>
      </w:pPr>
      <w:r>
        <w:t>В части 2 этого задания будут выполняться действия, аналогичные тем, которые приведены в части 1, за исключением того, что узел назначения находится в другой локальной сети. Обратите внимание, как процесс обнаружения соседей отличается от процесса, наблюдаемого в части 1. Обратите внимание на некоторые дополнительные шаги адресации, которые происходят, когда устройство взаимодействует с устройством, которое находится в другой сети.</w:t>
      </w:r>
    </w:p>
    <w:p w:rsidR="00266693" w:rsidRDefault="00266693" w:rsidP="00266693">
      <w:pPr>
        <w:pStyle w:val="BodyTextL25"/>
      </w:pPr>
      <w:r>
        <w:t xml:space="preserve">Обязательно нажмите кнопку « </w:t>
      </w:r>
      <w:r>
        <w:rPr>
          <w:b/>
        </w:rPr>
        <w:t>Reset Simulation</w:t>
      </w:r>
      <w:r>
        <w:t xml:space="preserve"> », чтобы очистить предыдущие события. </w:t>
      </w:r>
    </w:p>
    <w:p w:rsidR="00266693" w:rsidRDefault="00266693" w:rsidP="008130C3">
      <w:pPr>
        <w:pStyle w:val="3"/>
      </w:pPr>
      <w:r>
        <w:t>Захват событий для удаленной связи.</w:t>
      </w:r>
    </w:p>
    <w:p w:rsidR="00266693" w:rsidRDefault="00266693" w:rsidP="00266693">
      <w:pPr>
        <w:pStyle w:val="SubStepAlpha"/>
      </w:pPr>
      <w:r>
        <w:t>Отображение и очистите все записи в таблице соседних устройств IPv6, как это было сделано в части I.</w:t>
      </w:r>
    </w:p>
    <w:p w:rsidR="00266693" w:rsidRDefault="00266693" w:rsidP="00266693">
      <w:pPr>
        <w:pStyle w:val="SubStepAlpha"/>
      </w:pPr>
      <w:r>
        <w:t xml:space="preserve">Перейдите в режим Simulation (Моделирование). Нажмите кнопку « </w:t>
      </w:r>
      <w:r>
        <w:rPr>
          <w:b/>
        </w:rPr>
        <w:t>Show All/None</w:t>
      </w:r>
      <w:r>
        <w:t xml:space="preserve"> » в левой нижней части панели моделирования. Убедитесь, что </w:t>
      </w:r>
      <w:r>
        <w:rPr>
          <w:b/>
        </w:rPr>
        <w:t>Event List Filters – Visible Events</w:t>
      </w:r>
      <w:r>
        <w:t xml:space="preserve"> показывает  </w:t>
      </w:r>
      <w:r>
        <w:rPr>
          <w:b/>
        </w:rPr>
        <w:t>None</w:t>
      </w:r>
      <w:r>
        <w:t>.</w:t>
      </w:r>
    </w:p>
    <w:p w:rsidR="00266693" w:rsidRDefault="00266693" w:rsidP="004F3E63">
      <w:pPr>
        <w:pStyle w:val="SubStepAlpha"/>
      </w:pPr>
      <w:r>
        <w:t xml:space="preserve">Из командной строки на PCA1 выполните команду </w:t>
      </w:r>
      <w:r>
        <w:rPr>
          <w:b/>
        </w:rPr>
        <w:t>ping —n 1 2001:db8:acad:2::a</w:t>
      </w:r>
      <w:r>
        <w:t xml:space="preserve"> на хост PCB1. </w:t>
      </w:r>
    </w:p>
    <w:p w:rsidR="00266693" w:rsidRDefault="00266693" w:rsidP="00266693">
      <w:pPr>
        <w:pStyle w:val="SubStepAlpha"/>
      </w:pPr>
      <w:r>
        <w:t xml:space="preserve">Нажмите кнопку </w:t>
      </w:r>
      <w:r>
        <w:rPr>
          <w:b/>
        </w:rPr>
        <w:t>Play Capture Forward</w:t>
      </w:r>
      <w:r>
        <w:t xml:space="preserve"> , которая отображается в виде стрелки, указывающей вправо с вертикальной полоской в окне «Управление воспроизведением». В строке состояния над элементами управления воспроизведением должно быть указано «Captured» до 150. (Точное число может отличаться.)</w:t>
      </w:r>
    </w:p>
    <w:p w:rsidR="00266693" w:rsidRDefault="00266693" w:rsidP="00266693">
      <w:pPr>
        <w:pStyle w:val="SubStepAlpha"/>
      </w:pPr>
      <w:r>
        <w:t xml:space="preserve">Нажмите кнопку </w:t>
      </w:r>
      <w:r>
        <w:rPr>
          <w:b/>
        </w:rPr>
        <w:t>Edit</w:t>
      </w:r>
      <w:r>
        <w:t xml:space="preserve"> (Изменить). Выберите вкладку IPv6 вверху и установите флажки для </w:t>
      </w:r>
      <w:r>
        <w:rPr>
          <w:b/>
        </w:rPr>
        <w:t>ICMPv6</w:t>
      </w:r>
      <w:r>
        <w:t xml:space="preserve"> и</w:t>
      </w:r>
      <w:r>
        <w:rPr>
          <w:b/>
        </w:rPr>
        <w:t xml:space="preserve"> NDP</w:t>
      </w:r>
      <w:r>
        <w:t xml:space="preserve"> . Щелкните красный значок X в правом верхнем углу окна Редактировать фильтры ACL. Теперь должны быть перечислены все предыдущие события. Вы должны заметить, что на этот раз значительно больше записей.</w:t>
      </w:r>
    </w:p>
    <w:p w:rsidR="00266693" w:rsidRDefault="00266693" w:rsidP="00266693">
      <w:pPr>
        <w:pStyle w:val="SubStepAlpha"/>
      </w:pPr>
      <w:r>
        <w:t xml:space="preserve">Нажмите квадрат в столбце типа для первого события, которое должно быть </w:t>
      </w:r>
      <w:r w:rsidRPr="00FF71B6">
        <w:rPr>
          <w:b/>
        </w:rPr>
        <w:t>ICMPv6</w:t>
      </w:r>
      <w:r>
        <w:t>. Поскольку сообщение начинается с этого события, существует только исходящий PDU. Обратите внимание, что в нем отсутствует информация о слое 2, как это было в предыдущем сценарии.</w:t>
      </w:r>
    </w:p>
    <w:p w:rsidR="004F3E63" w:rsidRDefault="00266693" w:rsidP="00266693">
      <w:pPr>
        <w:pStyle w:val="SubStepAlpha"/>
      </w:pPr>
      <w:r>
        <w:t xml:space="preserve">Нажмите первое событие </w:t>
      </w:r>
      <w:r>
        <w:rPr>
          <w:b/>
        </w:rPr>
        <w:t>NDP</w:t>
      </w:r>
      <w:r>
        <w:t xml:space="preserve"> на устройстве </w:t>
      </w:r>
      <w:r>
        <w:rPr>
          <w:b/>
        </w:rPr>
        <w:t>PCA1</w:t>
      </w:r>
      <w:r>
        <w:t xml:space="preserve"> .</w:t>
      </w:r>
    </w:p>
    <w:p w:rsidR="004F3E63" w:rsidRDefault="004F3E63" w:rsidP="004F3E63">
      <w:pPr>
        <w:pStyle w:val="4"/>
      </w:pPr>
      <w:r>
        <w:t>Вопрос:</w:t>
      </w:r>
    </w:p>
    <w:p w:rsidR="004F3E63" w:rsidRDefault="00266693" w:rsidP="004F3E63">
      <w:pPr>
        <w:pStyle w:val="BodyTextL50"/>
        <w:spacing w:before="0"/>
      </w:pPr>
      <w:r>
        <w:t>Какой адрес используется для IP-адреса Src во входящем PDU?</w:t>
      </w:r>
    </w:p>
    <w:p w:rsidR="004F3E63" w:rsidRDefault="004F3E63" w:rsidP="004F3E63">
      <w:pPr>
        <w:pStyle w:val="AnswerLineL50"/>
      </w:pPr>
      <w:r>
        <w:t>Введите ваш ответ здесь.</w:t>
      </w:r>
    </w:p>
    <w:p w:rsidR="00266693" w:rsidRPr="00877E4D" w:rsidRDefault="00266693" w:rsidP="00266693">
      <w:pPr>
        <w:pStyle w:val="BodyTextL50"/>
      </w:pPr>
      <w:r>
        <w:t>Обнаружение соседей IPv6 определяет следующий пункт назначения для пересылки сообщения ICMPv6.</w:t>
      </w:r>
    </w:p>
    <w:p w:rsidR="004F3E63" w:rsidRDefault="00266693" w:rsidP="00266693">
      <w:pPr>
        <w:pStyle w:val="SubStepAlpha"/>
      </w:pPr>
      <w:r>
        <w:lastRenderedPageBreak/>
        <w:t xml:space="preserve">Нажмите второе событие ICMPv6 для </w:t>
      </w:r>
      <w:r w:rsidRPr="00D66206">
        <w:rPr>
          <w:b/>
        </w:rPr>
        <w:t>PCA1</w:t>
      </w:r>
      <w:r>
        <w:t>. PCA1 теперь имеет достаточно информации для создания эхо-запроса ICMPv6.</w:t>
      </w:r>
    </w:p>
    <w:p w:rsidR="004F3E63" w:rsidRDefault="004F3E63" w:rsidP="004F3E63">
      <w:pPr>
        <w:pStyle w:val="4"/>
      </w:pPr>
      <w:r>
        <w:t>Вопрос:</w:t>
      </w:r>
    </w:p>
    <w:p w:rsidR="004F3E63" w:rsidRDefault="00266693" w:rsidP="004F3E63">
      <w:pPr>
        <w:pStyle w:val="BodyTextL50"/>
        <w:spacing w:before="0"/>
      </w:pPr>
      <w:r>
        <w:t>Какой MAC-адрес используется для MAC-адреса назначения?</w:t>
      </w:r>
    </w:p>
    <w:p w:rsidR="004F3E63" w:rsidRDefault="004F3E63" w:rsidP="004F3E63">
      <w:pPr>
        <w:pStyle w:val="AnswerLineL50"/>
      </w:pPr>
      <w:r>
        <w:t>Введите ваш ответ здесь.</w:t>
      </w:r>
    </w:p>
    <w:p w:rsidR="00266693" w:rsidRPr="00D66206" w:rsidRDefault="00266693" w:rsidP="00266693">
      <w:pPr>
        <w:pStyle w:val="SubStepAlpha"/>
      </w:pPr>
      <w:r>
        <w:t xml:space="preserve">Нажмите следующее событие ICMPv6 на устройстве </w:t>
      </w:r>
      <w:r w:rsidRPr="00D66206">
        <w:rPr>
          <w:b/>
        </w:rPr>
        <w:t>RTA</w:t>
      </w:r>
      <w:r>
        <w:t>. Обратите внимание, что исходящий PDU от RTA не имеет адреса уровня назначения 2. Это означает, что RTA снова должен выполнить обнаружение соседей для интерфейса, который имеет сеть 2001:db8:acad:2::: потому что он не знает MAC-адреса устройств в локальной сети G0/0/1.</w:t>
      </w:r>
    </w:p>
    <w:p w:rsidR="004F3E63" w:rsidRDefault="00266693" w:rsidP="00266693">
      <w:pPr>
        <w:pStyle w:val="SubStepAlpha"/>
      </w:pPr>
      <w:r>
        <w:t xml:space="preserve">Перейдите к первому событию ICMPv6 для устройства </w:t>
      </w:r>
      <w:r w:rsidRPr="00D66206">
        <w:rPr>
          <w:b/>
        </w:rPr>
        <w:t>PCB1</w:t>
      </w:r>
      <w:r>
        <w:t>.</w:t>
      </w:r>
    </w:p>
    <w:p w:rsidR="004F3E63" w:rsidRDefault="004F3E63" w:rsidP="004F3E63">
      <w:pPr>
        <w:pStyle w:val="4"/>
      </w:pPr>
      <w:r>
        <w:t>Вопрос:</w:t>
      </w:r>
    </w:p>
    <w:p w:rsidR="004F3E63" w:rsidRDefault="00266693" w:rsidP="004F3E63">
      <w:pPr>
        <w:pStyle w:val="BodyTextL50"/>
        <w:spacing w:before="0"/>
      </w:pPr>
      <w:r>
        <w:t>Что отсутствует в исходящей информации уровня 2?</w:t>
      </w:r>
    </w:p>
    <w:p w:rsidR="004F3E63" w:rsidRDefault="004F3E63" w:rsidP="004F3E63">
      <w:pPr>
        <w:pStyle w:val="AnswerLineL50"/>
      </w:pPr>
      <w:r>
        <w:t>Введите ваш ответ здесь.</w:t>
      </w:r>
    </w:p>
    <w:p w:rsidR="00266693" w:rsidRPr="00D66206" w:rsidRDefault="00266693" w:rsidP="00266693">
      <w:pPr>
        <w:pStyle w:val="SubStepAlpha"/>
      </w:pPr>
      <w:r>
        <w:t xml:space="preserve">Следующие несколько событий </w:t>
      </w:r>
      <w:r w:rsidRPr="00D66206">
        <w:rPr>
          <w:b/>
        </w:rPr>
        <w:t>NDP</w:t>
      </w:r>
      <w:r>
        <w:t xml:space="preserve"> связывают оставшиеся адреса IPv6 с MAC-адресами. Предыдущие события NDP связывали MAC-адреса с локальными адресами связи.</w:t>
      </w:r>
    </w:p>
    <w:p w:rsidR="00266693" w:rsidRPr="004F3E63" w:rsidRDefault="00266693" w:rsidP="004F3E63">
      <w:pPr>
        <w:pStyle w:val="SubStepAlpha"/>
      </w:pPr>
      <w:r>
        <w:t>Перейдите к последнему набору событий ICMPv6 и обратите внимание, что все адреса были изучены. Необходимая информация теперь известна, поэтому PCB1 может отправлять эхо-ответные сообщения на PCA1.</w:t>
      </w:r>
    </w:p>
    <w:p w:rsidR="00266693" w:rsidRPr="00D66206" w:rsidRDefault="00266693" w:rsidP="00266693">
      <w:pPr>
        <w:pStyle w:val="SubStepAlpha"/>
      </w:pPr>
      <w:r>
        <w:t>Щелкните</w:t>
      </w:r>
      <w:r w:rsidRPr="004E5C3E">
        <w:rPr>
          <w:lang w:val="en-US"/>
        </w:rPr>
        <w:t xml:space="preserve"> Reset Simulation </w:t>
      </w:r>
      <w:r>
        <w:t>на</w:t>
      </w:r>
      <w:r w:rsidRPr="004E5C3E">
        <w:rPr>
          <w:lang w:val="en-US"/>
        </w:rPr>
        <w:t xml:space="preserve"> </w:t>
      </w:r>
      <w:r>
        <w:t>панели</w:t>
      </w:r>
      <w:r w:rsidRPr="004E5C3E">
        <w:rPr>
          <w:lang w:val="en-US"/>
        </w:rPr>
        <w:t xml:space="preserve"> «Simulation». </w:t>
      </w:r>
      <w:r>
        <w:t xml:space="preserve">Из командной строки PCA1 повторите команду ping PCB1. </w:t>
      </w:r>
    </w:p>
    <w:p w:rsidR="004F3E63" w:rsidRDefault="00266693" w:rsidP="00266693">
      <w:pPr>
        <w:pStyle w:val="SubStepAlpha"/>
      </w:pPr>
      <w:r>
        <w:t>Нажмите кнопку Capture Forward девять раз, чтобы завершить процесс ping.</w:t>
      </w:r>
    </w:p>
    <w:p w:rsidR="004F3E63" w:rsidRDefault="004F3E63" w:rsidP="004F3E63">
      <w:pPr>
        <w:pStyle w:val="4"/>
      </w:pPr>
      <w:r>
        <w:t>Вопрос:</w:t>
      </w:r>
    </w:p>
    <w:p w:rsidR="004F3E63" w:rsidRDefault="00266693" w:rsidP="004F3E63">
      <w:pPr>
        <w:pStyle w:val="BodyTextL50"/>
        <w:spacing w:before="0"/>
      </w:pPr>
      <w:r>
        <w:t>Почему не было событий NDP?</w:t>
      </w:r>
    </w:p>
    <w:p w:rsidR="004F3E63" w:rsidRPr="004F3E63" w:rsidRDefault="004F3E63" w:rsidP="004F3E63">
      <w:pPr>
        <w:pStyle w:val="AnswerLineL50"/>
      </w:pPr>
      <w:r>
        <w:t>Введите ваш ответ здесь.</w:t>
      </w:r>
    </w:p>
    <w:p w:rsidR="00266693" w:rsidRPr="00C66401" w:rsidRDefault="00266693" w:rsidP="004E5C3E">
      <w:pPr>
        <w:pStyle w:val="BodyTextL50"/>
        <w:ind w:left="0"/>
      </w:pPr>
    </w:p>
    <w:p w:rsidR="004F3E63" w:rsidRDefault="00266693" w:rsidP="00266693">
      <w:pPr>
        <w:pStyle w:val="SubStepAlpha"/>
      </w:pPr>
      <w:r>
        <w:t xml:space="preserve">Нажмите единственное событие </w:t>
      </w:r>
      <w:r>
        <w:rPr>
          <w:b/>
        </w:rPr>
        <w:t>PCB1</w:t>
      </w:r>
      <w:r>
        <w:t xml:space="preserve"> в новом списке.</w:t>
      </w:r>
    </w:p>
    <w:p w:rsidR="004F3E63" w:rsidRDefault="004F3E63" w:rsidP="004F3E63">
      <w:pPr>
        <w:pStyle w:val="4"/>
      </w:pPr>
      <w:r>
        <w:t>Вопросы:</w:t>
      </w:r>
    </w:p>
    <w:p w:rsidR="004F3E63" w:rsidRDefault="00266693" w:rsidP="004F3E63">
      <w:pPr>
        <w:pStyle w:val="BodyTextL50"/>
        <w:spacing w:before="0"/>
      </w:pPr>
      <w:r>
        <w:t>Что соответствует MAC-адресу назначения?</w:t>
      </w:r>
    </w:p>
    <w:p w:rsidR="004F3E63" w:rsidRDefault="004F3E63" w:rsidP="004F3E63">
      <w:pPr>
        <w:pStyle w:val="AnswerLineL50"/>
      </w:pPr>
      <w:r>
        <w:t>Введите ваш ответ здесь.</w:t>
      </w:r>
    </w:p>
    <w:p w:rsidR="004F3E63" w:rsidRDefault="00266693" w:rsidP="00266693">
      <w:pPr>
        <w:pStyle w:val="BodyTextL50"/>
      </w:pPr>
      <w:r>
        <w:t>Почему PCB1 использует MAC-адрес интерфейса маршрутизатора для создания ICMP PDU?</w:t>
      </w:r>
    </w:p>
    <w:p w:rsidR="004F3E63" w:rsidRDefault="004F3E63" w:rsidP="004F3E63">
      <w:pPr>
        <w:pStyle w:val="AnswerLineL50"/>
      </w:pPr>
      <w:r>
        <w:t>Введите ваш ответ здесь.</w:t>
      </w:r>
    </w:p>
    <w:p w:rsidR="00266693" w:rsidRDefault="00266693" w:rsidP="008130C3">
      <w:pPr>
        <w:pStyle w:val="3"/>
      </w:pPr>
      <w:r>
        <w:t>Проверьте выходы маршрутизатора.</w:t>
      </w:r>
    </w:p>
    <w:p w:rsidR="00266693" w:rsidRDefault="00266693" w:rsidP="00266693">
      <w:pPr>
        <w:pStyle w:val="SubStepAlpha"/>
      </w:pPr>
      <w:r>
        <w:t>Вернитесь в режим реального времени (</w:t>
      </w:r>
      <w:r>
        <w:rPr>
          <w:b/>
        </w:rPr>
        <w:t>Realtime</w:t>
      </w:r>
      <w:r>
        <w:t>).</w:t>
      </w:r>
    </w:p>
    <w:p w:rsidR="008130C3" w:rsidRDefault="00266693" w:rsidP="00266693">
      <w:pPr>
        <w:pStyle w:val="SubStepAlpha"/>
      </w:pPr>
      <w:r>
        <w:t xml:space="preserve">Нажмите кнопку </w:t>
      </w:r>
      <w:r>
        <w:rPr>
          <w:b/>
        </w:rPr>
        <w:t>RTA</w:t>
      </w:r>
      <w:r>
        <w:t xml:space="preserve"> и выберите вкладку CLI. В командной строке маршрутизатора введите команду </w:t>
      </w:r>
      <w:r>
        <w:rPr>
          <w:b/>
        </w:rPr>
        <w:t>show ipv6 neighbors</w:t>
      </w:r>
      <w:r>
        <w:t>.</w:t>
      </w:r>
    </w:p>
    <w:p w:rsidR="008130C3" w:rsidRDefault="008130C3" w:rsidP="008130C3">
      <w:pPr>
        <w:pStyle w:val="4"/>
      </w:pPr>
      <w:r>
        <w:t>Вопросы:</w:t>
      </w:r>
    </w:p>
    <w:p w:rsidR="008130C3" w:rsidRDefault="00266693" w:rsidP="008130C3">
      <w:pPr>
        <w:pStyle w:val="BodyTextL50"/>
        <w:spacing w:before="0"/>
      </w:pPr>
      <w:r>
        <w:t>Сколько адресов в списке?</w:t>
      </w:r>
    </w:p>
    <w:p w:rsidR="008130C3" w:rsidRDefault="008130C3" w:rsidP="008130C3">
      <w:pPr>
        <w:pStyle w:val="AnswerLineL50"/>
      </w:pPr>
      <w:r>
        <w:t>Введите ваш ответ здесь.</w:t>
      </w:r>
    </w:p>
    <w:p w:rsidR="000911FC" w:rsidRDefault="00266693" w:rsidP="00266693">
      <w:pPr>
        <w:pStyle w:val="BodyTextL50"/>
      </w:pPr>
      <w:r>
        <w:t>С какими устройствами связаны эти адреса?</w:t>
      </w:r>
    </w:p>
    <w:p w:rsidR="000911FC" w:rsidRDefault="000911FC" w:rsidP="000911FC">
      <w:pPr>
        <w:pStyle w:val="AnswerLineL50"/>
      </w:pPr>
      <w:r>
        <w:t>Введите ваш ответ здесь.</w:t>
      </w:r>
    </w:p>
    <w:p w:rsidR="000911FC" w:rsidRPr="000911FC" w:rsidRDefault="00266693" w:rsidP="000911FC">
      <w:pPr>
        <w:pStyle w:val="BodyTextL50"/>
      </w:pPr>
      <w:r>
        <w:t>Имеются ли какие-либо записи для PCA2 (почему или почему нет)?</w:t>
      </w:r>
    </w:p>
    <w:p w:rsidR="000911FC" w:rsidRPr="000911FC" w:rsidRDefault="000911FC" w:rsidP="000911FC">
      <w:pPr>
        <w:pStyle w:val="AnswerLineL50"/>
      </w:pPr>
      <w:r>
        <w:t>Введите ваш ответ здесь.</w:t>
      </w:r>
    </w:p>
    <w:p w:rsidR="00266693" w:rsidRDefault="00266693" w:rsidP="00266693">
      <w:pPr>
        <w:pStyle w:val="SubStepAlpha"/>
      </w:pPr>
      <w:r>
        <w:t xml:space="preserve">Запустите эхо-запрос до </w:t>
      </w:r>
      <w:r w:rsidRPr="00A36146">
        <w:rPr>
          <w:b/>
        </w:rPr>
        <w:t>PCA2</w:t>
      </w:r>
      <w:r>
        <w:t xml:space="preserve"> с маршрутизатора.</w:t>
      </w:r>
    </w:p>
    <w:p w:rsidR="000911FC" w:rsidRDefault="00266693" w:rsidP="00266693">
      <w:pPr>
        <w:pStyle w:val="SubStepAlpha"/>
      </w:pPr>
      <w:r>
        <w:t xml:space="preserve">Выполните команду </w:t>
      </w:r>
      <w:r>
        <w:rPr>
          <w:b/>
        </w:rPr>
        <w:t>show lldp neighbors</w:t>
      </w:r>
      <w:r>
        <w:t>.</w:t>
      </w:r>
    </w:p>
    <w:p w:rsidR="000911FC" w:rsidRDefault="000911FC" w:rsidP="000911FC">
      <w:pPr>
        <w:pStyle w:val="4"/>
      </w:pPr>
      <w:r>
        <w:lastRenderedPageBreak/>
        <w:t>Вопрос:</w:t>
      </w:r>
    </w:p>
    <w:p w:rsidR="000911FC" w:rsidRDefault="00266693" w:rsidP="000911FC">
      <w:pPr>
        <w:pStyle w:val="BodyTextL50"/>
        <w:spacing w:before="0"/>
      </w:pPr>
      <w:r>
        <w:t>Существуют ли записи для PCA2?</w:t>
      </w:r>
    </w:p>
    <w:p w:rsidR="000911FC" w:rsidRDefault="000911FC" w:rsidP="000911FC">
      <w:pPr>
        <w:pStyle w:val="AnswerLineL50"/>
      </w:pPr>
      <w:r>
        <w:t>Введите ваш ответ здесь.</w:t>
      </w:r>
    </w:p>
    <w:p w:rsidR="008130C3" w:rsidRDefault="008130C3" w:rsidP="008130C3">
      <w:pPr>
        <w:pStyle w:val="1"/>
      </w:pPr>
      <w:r>
        <w:t>Вопросы для повторения</w:t>
      </w:r>
    </w:p>
    <w:p w:rsidR="00266693" w:rsidRDefault="00266693" w:rsidP="008130C3">
      <w:pPr>
        <w:pStyle w:val="ReflectionQ"/>
      </w:pPr>
      <w:r>
        <w:t>Когда устройство требует процесса обнаружения соседей IPv6?</w:t>
      </w:r>
    </w:p>
    <w:p w:rsidR="008130C3" w:rsidRDefault="008130C3" w:rsidP="008130C3">
      <w:pPr>
        <w:pStyle w:val="AnswerLineL25"/>
      </w:pPr>
      <w:r>
        <w:t>Введите ваш ответ здесь.</w:t>
      </w:r>
    </w:p>
    <w:p w:rsidR="00266693" w:rsidRDefault="00266693" w:rsidP="008130C3">
      <w:pPr>
        <w:pStyle w:val="ReflectionQ"/>
      </w:pPr>
      <w:r>
        <w:t>Как маршрутизатор помогает минимизировать объем трафика IPv6 Neighbor Discovery в сети?</w:t>
      </w:r>
    </w:p>
    <w:p w:rsidR="008130C3" w:rsidRDefault="008130C3" w:rsidP="008130C3">
      <w:pPr>
        <w:pStyle w:val="AnswerLineL25"/>
      </w:pPr>
      <w:r>
        <w:t>Введите ваш ответ здесь.</w:t>
      </w:r>
    </w:p>
    <w:p w:rsidR="00266693" w:rsidRDefault="00266693" w:rsidP="008130C3">
      <w:pPr>
        <w:pStyle w:val="ReflectionQ"/>
      </w:pPr>
      <w:r>
        <w:t xml:space="preserve">Как IPv6 минимизирует влияние процесса ND на сетевые узлы? </w:t>
      </w:r>
    </w:p>
    <w:p w:rsidR="008130C3" w:rsidRPr="008130C3" w:rsidRDefault="008130C3" w:rsidP="008130C3">
      <w:pPr>
        <w:pStyle w:val="AnswerLineL25"/>
      </w:pPr>
      <w:r>
        <w:t>Введите ваш ответ здесь.</w:t>
      </w:r>
    </w:p>
    <w:p w:rsidR="00266693" w:rsidRDefault="00266693" w:rsidP="008130C3">
      <w:pPr>
        <w:pStyle w:val="BodyTextL25"/>
      </w:pPr>
    </w:p>
    <w:p w:rsidR="00266693" w:rsidRDefault="00266693" w:rsidP="008130C3">
      <w:pPr>
        <w:pStyle w:val="ReflectionQ"/>
      </w:pPr>
      <w:r>
        <w:t xml:space="preserve">Чем отличается процесс обнаружения соседей, когда узел назначения находится в одной локальной сети и когда он находится в удаленной локальной сети? </w:t>
      </w:r>
    </w:p>
    <w:p w:rsidR="00266693" w:rsidRDefault="008130C3" w:rsidP="004E5C3E">
      <w:pPr>
        <w:pStyle w:val="AnswerLineL25"/>
      </w:pPr>
      <w:r>
        <w:t>Введите ваш ответ здесь.</w:t>
      </w:r>
      <w:bookmarkStart w:id="0" w:name="_GoBack"/>
      <w:bookmarkEnd w:id="0"/>
    </w:p>
    <w:sectPr w:rsidR="00266693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0DE" w:rsidRDefault="004E10DE" w:rsidP="00710659">
      <w:pPr>
        <w:spacing w:after="0" w:line="240" w:lineRule="auto"/>
      </w:pPr>
      <w:r>
        <w:separator/>
      </w:r>
    </w:p>
    <w:p w:rsidR="004E10DE" w:rsidRDefault="004E10DE"/>
  </w:endnote>
  <w:endnote w:type="continuationSeparator" w:id="0">
    <w:p w:rsidR="004E10DE" w:rsidRDefault="004E10DE" w:rsidP="00710659">
      <w:pPr>
        <w:spacing w:after="0" w:line="240" w:lineRule="auto"/>
      </w:pPr>
      <w:r>
        <w:continuationSeparator/>
      </w:r>
    </w:p>
    <w:p w:rsidR="004E10DE" w:rsidRDefault="004E10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E5C3E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4E5C3E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F3E63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F3E63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E5C3E">
          <w:t>2019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4E5C3E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F3E63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F3E63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0DE" w:rsidRDefault="004E10DE" w:rsidP="00710659">
      <w:pPr>
        <w:spacing w:after="0" w:line="240" w:lineRule="auto"/>
      </w:pPr>
      <w:r>
        <w:separator/>
      </w:r>
    </w:p>
    <w:p w:rsidR="004E10DE" w:rsidRDefault="004E10DE"/>
  </w:footnote>
  <w:footnote w:type="continuationSeparator" w:id="0">
    <w:p w:rsidR="004E10DE" w:rsidRDefault="004E10DE" w:rsidP="00710659">
      <w:pPr>
        <w:spacing w:after="0" w:line="240" w:lineRule="auto"/>
      </w:pPr>
      <w:r>
        <w:continuationSeparator/>
      </w:r>
    </w:p>
    <w:p w:rsidR="004E10DE" w:rsidRDefault="004E10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C31D1260334A4319AE34CCB190266A1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696619" w:rsidP="008402F2">
        <w:pPr>
          <w:pStyle w:val="PageHead"/>
        </w:pPr>
        <w:r>
          <w:t>Packet Tracer - Обнаружение соседних IPv6 устройств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47A3"/>
    <w:multiLevelType w:val="multilevel"/>
    <w:tmpl w:val="E9B68602"/>
    <w:lvl w:ilvl="0">
      <w:start w:val="1"/>
      <w:numFmt w:val="decimal"/>
      <w:suff w:val="space"/>
      <w:lvlText w:val="Часть %1.  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344AE34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F7E2CF2"/>
    <w:multiLevelType w:val="multilevel"/>
    <w:tmpl w:val="9CBC7A52"/>
    <w:lvl w:ilvl="0">
      <w:start w:val="1"/>
      <w:numFmt w:val="decimal"/>
      <w:suff w:val="space"/>
      <w:lvlText w:val="Часть %1.  "/>
      <w:lvlJc w:val="left"/>
      <w:pPr>
        <w:ind w:left="0" w:firstLine="0"/>
      </w:pPr>
    </w:lvl>
    <w:lvl w:ilvl="1">
      <w:start w:val="1"/>
      <w:numFmt w:val="decimal"/>
      <w:suff w:val="space"/>
      <w:lvlText w:val="Шаг %2."/>
      <w:lvlJc w:val="left"/>
      <w:pPr>
        <w:ind w:left="0" w:firstLine="0"/>
      </w:pPr>
    </w:lvl>
    <w:lvl w:ilvl="2">
      <w:start w:val="1"/>
      <w:numFmt w:val="decimal"/>
      <w:suff w:val="space"/>
      <w:lvlText w:val="Шаг %3."/>
      <w:lvlJc w:val="left"/>
      <w:pPr>
        <w:ind w:left="0" w:firstLine="0"/>
      </w:pPr>
    </w:lvl>
    <w:lvl w:ilvl="3">
      <w:start w:val="1"/>
      <w:numFmt w:val="lowerLetter"/>
      <w:lvlText w:val="%4. 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54357E5"/>
    <w:multiLevelType w:val="multilevel"/>
    <w:tmpl w:val="56D23E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</w:lvl>
    <w:lvl w:ilvl="2">
      <w:start w:val="1"/>
      <w:numFmt w:val="decimal"/>
      <w:suff w:val="space"/>
      <w:lvlText w:val="Шаг %3.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D9C0BCA"/>
    <w:multiLevelType w:val="hybridMultilevel"/>
    <w:tmpl w:val="00342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8"/>
  </w:num>
  <w:num w:numId="11">
    <w:abstractNumId w:val="0"/>
  </w:num>
  <w:num w:numId="12">
    <w:abstractNumId w:val="6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F9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52CC2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1FC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693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6F98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10DE"/>
    <w:rsid w:val="004E5C3E"/>
    <w:rsid w:val="004E6152"/>
    <w:rsid w:val="004F344A"/>
    <w:rsid w:val="004F3E63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4505F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6619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30C3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0994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0667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35CB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1C14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621A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00E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965"/>
    <w:rsid w:val="00F25ABB"/>
    <w:rsid w:val="00F266F0"/>
    <w:rsid w:val="00F26F62"/>
    <w:rsid w:val="00F27963"/>
    <w:rsid w:val="00F30103"/>
    <w:rsid w:val="00F30446"/>
    <w:rsid w:val="00F4135D"/>
    <w:rsid w:val="00F41752"/>
    <w:rsid w:val="00F41F1B"/>
    <w:rsid w:val="00F46BD9"/>
    <w:rsid w:val="00F51B31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312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1E2A72"/>
  <w15:docId w15:val="{65926636-4242-4220-BCC9-CE9CAA70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8130C3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8130C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color w:val="00000A"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F4175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130C3"/>
    <w:rPr>
      <w:b/>
      <w:bCs/>
      <w:noProof/>
      <w:color w:val="00000A"/>
      <w:sz w:val="26"/>
      <w:szCs w:val="26"/>
    </w:rPr>
  </w:style>
  <w:style w:type="character" w:customStyle="1" w:styleId="20">
    <w:name w:val="Заголовок 2 Знак"/>
    <w:link w:val="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52CC2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qFormat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F41752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F41752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1"/>
    <w:next w:val="a"/>
    <w:autoRedefine/>
    <w:uiPriority w:val="99"/>
    <w:qFormat/>
    <w:rsid w:val="00266693"/>
    <w:pPr>
      <w:tabs>
        <w:tab w:val="num" w:pos="720"/>
      </w:tabs>
      <w:ind w:left="720" w:hanging="360"/>
    </w:pPr>
    <w:rPr>
      <w:rFonts w:eastAsia="Times New Roman" w:cs="Arial"/>
      <w:b w:val="0"/>
      <w:bCs w:val="0"/>
      <w:noProof w:val="0"/>
      <w:sz w:val="24"/>
      <w:szCs w:val="24"/>
    </w:rPr>
  </w:style>
  <w:style w:type="paragraph" w:customStyle="1" w:styleId="PartHead">
    <w:name w:val="Part Head"/>
    <w:basedOn w:val="2"/>
    <w:qFormat/>
    <w:rsid w:val="00266693"/>
    <w:pPr>
      <w:widowControl w:val="0"/>
      <w:spacing w:line="276" w:lineRule="auto"/>
      <w:outlineLvl w:val="0"/>
    </w:pPr>
    <w:rPr>
      <w:b w:val="0"/>
      <w:color w:val="00000A"/>
      <w:sz w:val="28"/>
    </w:rPr>
  </w:style>
  <w:style w:type="paragraph" w:styleId="aff0">
    <w:name w:val="List Paragraph"/>
    <w:basedOn w:val="a"/>
    <w:uiPriority w:val="34"/>
    <w:qFormat/>
    <w:rsid w:val="00266693"/>
    <w:pPr>
      <w:ind w:left="720"/>
      <w:contextualSpacing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1D1260334A4319AE34CCB190266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E144F-29A0-4194-90BE-D991F3CDC439}"/>
      </w:docPartPr>
      <w:docPartBody>
        <w:p w:rsidR="00736A10" w:rsidRDefault="00E158C4">
          <w:pPr>
            <w:pStyle w:val="C31D1260334A4319AE34CCB190266A18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8C4"/>
    <w:rsid w:val="00736A10"/>
    <w:rsid w:val="00744073"/>
    <w:rsid w:val="008D7A29"/>
    <w:rsid w:val="00BA78CA"/>
    <w:rsid w:val="00E158C4"/>
    <w:rsid w:val="00F0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31D1260334A4319AE34CCB190266A18">
    <w:name w:val="C31D1260334A4319AE34CCB190266A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E878B1-50A4-4A65-AA63-4193468338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940972-5D6F-4192-B353-07B2FB847A97}"/>
</file>

<file path=customXml/itemProps3.xml><?xml version="1.0" encoding="utf-8"?>
<ds:datastoreItem xmlns:ds="http://schemas.openxmlformats.org/officeDocument/2006/customXml" ds:itemID="{C79A778A-F3F5-4A8F-9F1C-0C70E9B5309E}"/>
</file>

<file path=customXml/itemProps4.xml><?xml version="1.0" encoding="utf-8"?>
<ds:datastoreItem xmlns:ds="http://schemas.openxmlformats.org/officeDocument/2006/customXml" ds:itemID="{6F474F34-24DA-4CC1-8239-CBFE1C300B49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</TotalTime>
  <Pages>5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– IPv6 Neighbor Discovery</vt:lpstr>
    </vt:vector>
  </TitlesOfParts>
  <Company>Cisco Systems, Inc.</Company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Обнаружение соседних IPv6 устройств</dc:title>
  <dc:creator>SP</dc:creator>
  <dc:description>2019 г.</dc:description>
  <cp:lastModifiedBy>Антон Носков</cp:lastModifiedBy>
  <cp:revision>4</cp:revision>
  <dcterms:created xsi:type="dcterms:W3CDTF">2019-10-04T15:14:00Z</dcterms:created>
  <dcterms:modified xsi:type="dcterms:W3CDTF">2020-07-01T17:08:00Z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