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Предприятие ставит себе цель произвести из имеющегося запаса сырья в день m продукцию в соответствии с нормозатратами сырья на ее производство, а затем отправить его по транспортному графу до потребителя. Производство желает найти такое распределение переменных, при котором значение прибыли стремится к максимуму.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Математическая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перевозке по дуге тариф на транспортировку единый для любого объема товаров. Всего 1 пункт производства и из него все без остатка вывозится. Граф транспортировки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-дольный. Отправка происходит в последний день горизонта планирования.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цена реализации товара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день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требуемый объем сырья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производства единицы товара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m:t>γ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объем сырья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поступивший на склад в день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пропускная способность дуги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спрос на товар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стоимость перевозки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(за любой объем);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k=1:K;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l=1:L;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i,j=1:N;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m=1:M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объем производства товара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день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факт перевозки товаров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объем перевозки товаров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запас сырья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день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k,m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i,j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→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max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(1)</w:t>
      </w:r>
    </w:p>
    <w:p w:rsidR="00000000" w:rsidDel="00000000" w:rsidP="00000000" w:rsidRDefault="00000000" w:rsidRPr="00000000" w14:paraId="00000023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cyan"/>
          <w:rtl w:val="0"/>
        </w:rPr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k,m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(5)</w:t>
      </w:r>
    </w:p>
    <w:p w:rsidR="00000000" w:rsidDel="00000000" w:rsidP="00000000" w:rsidRDefault="00000000" w:rsidRPr="00000000" w14:paraId="00000027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0≤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(6)</w:t>
      </w:r>
    </w:p>
    <w:p w:rsidR="00000000" w:rsidDel="00000000" w:rsidP="00000000" w:rsidRDefault="00000000" w:rsidRPr="00000000" w14:paraId="00000028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(7)</w:t>
      </w:r>
    </w:p>
    <w:p w:rsidR="00000000" w:rsidDel="00000000" w:rsidP="00000000" w:rsidRDefault="00000000" w:rsidRPr="00000000" w14:paraId="00000029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(8)</w:t>
      </w:r>
    </w:p>
    <w:p w:rsidR="00000000" w:rsidDel="00000000" w:rsidP="00000000" w:rsidRDefault="00000000" w:rsidRPr="00000000" w14:paraId="0000002A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0;1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(9)</w:t>
      </w:r>
    </w:p>
    <w:p w:rsidR="00000000" w:rsidDel="00000000" w:rsidP="00000000" w:rsidRDefault="00000000" w:rsidRPr="00000000" w14:paraId="0000002B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M≫1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(10)</w:t>
      </w:r>
    </w:p>
    <w:p w:rsidR="00000000" w:rsidDel="00000000" w:rsidP="00000000" w:rsidRDefault="00000000" w:rsidRPr="00000000" w14:paraId="0000002C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k,m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(11)</w:t>
      </w:r>
    </w:p>
    <w:p w:rsidR="00000000" w:rsidDel="00000000" w:rsidP="00000000" w:rsidRDefault="00000000" w:rsidRPr="00000000" w14:paraId="0000002D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m+1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(12)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=const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(13)</w:t>
      </w:r>
    </w:p>
    <w:p w:rsidR="00000000" w:rsidDel="00000000" w:rsidP="00000000" w:rsidRDefault="00000000" w:rsidRPr="00000000" w14:paraId="0000002F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lm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≥0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(14)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целевая функция, которая отражает разницу между выручкой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k,m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затратами на транспортировку товаров до конечного пункта. (2) ограничивает объем потраченных на производство ресурсов в день m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объемом сырья на складе в тот же день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(3) утверждает тот факт, что объем производства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k, 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 весь день равен объему транспортировку из пункта производства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i=1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(4) гарантирует, что ни на какой промежуточной вершине транспортного графа не будут потеряны товары (сколько вошло, столько и вышло). (5) ограничивает объем производства спросом на товары. (6) ограничивает объем транспортировки по дуге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(7) задает импликацию: если что-то везем по дуге, то несем расходы (см. целевую функцию). (8, 9) задают характер переменных. (10) – константа. (11) – весь спрос в конечном пункте (сюда все везем). (12) отражает рекуррентную зависимость между объемами сырья на складе в каждый день. В начале кладется начальное значение сырья на складе в день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m=0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Пояснения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Последовательность задания переменных для матриц в linprog: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C=[];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#p(k,m), c(i,j)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C=[-p(1,1), -p(1,2), …, -p(K,M), c(1,1), c(1,2),…, c(2,1),…];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k=1:K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for m=1:M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C(1, M*(k-1)+m)=-p(k,m);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i=1:N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j=1:N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C(1, M*K+N*(i-1)+j)=c(i,j);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C=[C, zeros(1,N^2+L*M)];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x=linprog(…)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x=x(1,K*M+2*N^2+L*M)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x(1, M*(k-1)+m)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x(1, M*K+N*(i-1)+j)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res=[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…,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,…,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,…,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…,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,…,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,…]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Матрицы: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reshape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km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, 1,KM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,reshape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ij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,1,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,zeros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1,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+LM</m:t>
                    </m:r>
                  </m:e>
                </m:d>
              </m:e>
            </m:d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KM+2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+LM</m:t>
                </m:r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eq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yellow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yellow"/>
                        <w:u w:val="none"/>
                        <w:vertAlign w:val="baseline"/>
                      </w:rPr>
                      <m:t xml:space="preserve">3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green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green"/>
                        <w:u w:val="none"/>
                        <w:vertAlign w:val="baseline"/>
                      </w:rPr>
                      <m:t xml:space="preserve">4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11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red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red"/>
                        <w:u w:val="none"/>
                        <w:vertAlign w:val="baseline"/>
                      </w:rPr>
                      <m:t xml:space="preserve">12</m:t>
                    </m:r>
                  </m:e>
                </m:d>
              </m:e>
            </m:d>
          </m:e>
          <m: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1+N-2+1+L(M-1)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KM+2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+LM</m:t>
                </m:r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eq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1,1+N-2+1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,reshape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>γ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lm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,1,LM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A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cyan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cyan"/>
                        <w:u w:val="none"/>
                        <w:vertAlign w:val="baseline"/>
                      </w:rPr>
                      <m:t xml:space="preserve">2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;A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7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;A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5</m:t>
                    </m:r>
                  </m:e>
                </m:d>
              </m:e>
            </m:d>
          </m:e>
          <m: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L+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KM+2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+LM</m:t>
                </m:r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???,zeros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LM,2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,-eye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LM</m:t>
                    </m:r>
                  </m:e>
                </m:d>
              </m:e>
            </m:d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LM×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KM+2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+LM</m:t>
                </m:r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7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≤M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i=1, j=1: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1,K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,-M,zeros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,1,zeros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1,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-1+LM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i=1, j=2: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1,K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,0,-M,zeros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-2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,0,1,zeros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1,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6"/>
                        <w:szCs w:val="26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-2+LM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i=1, j=N: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i=2, j=1: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i=2, j=2: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i=2, j=N: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5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,-M*eye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,eye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+LM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b=zeros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bounds=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1,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  <m:t xml:space="preserve">K+2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  <m:t xml:space="preserve">+LM</m:t>
                    </m:r>
                  </m:e>
                </m:d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;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Q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k</m:t>
                        </m:r>
                      </m:sub>
                    </m:sSub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,ones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  <m:t xml:space="preserve">1,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,reshape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0"/>
                                <w:szCs w:val="20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0"/>
                                <w:szCs w:val="20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0"/>
                                <w:szCs w:val="20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ij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  <m:t xml:space="preserve">,1,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,inf*ones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  <m:t xml:space="preserve">1,LM</m:t>
                    </m:r>
                  </m:e>
                </m:d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Сгенерировать все параметры.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Транспортный граф: как в задаче о максимальном о потоке, но исходная вершина только 1.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Визуализация (название рисунка)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 транспортный начальный (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ji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 транспортный решение (Решение)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График объемов сырья на складе в каждый отдельный день по каждому типу сырья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График суммарных объемов сырья на складе в каждый отдельный день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График объемов производства каждый день по каждому типу продукции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График объемов производства за все время работы по каждому типу продукции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