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e63222e82841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pStyle w:val="Heading1"/>
        <w:spacing w:line="440"/>
        <w:ind w:firstLine="855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b/>
          <w:kern w:val="28"/>
        </w:rPr>
        <w:t>Контрольные вопросы:</w:t>
      </w:r>
    </w:p>
    <w:p>
      <w:pPr>
        <w:spacing w:line="310"/>
        <w:ind w:firstLine="855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>Вопрос №1</w:t>
      </w:r>
    </w:p>
    <w:p>
      <w:pPr>
        <w:spacing w:after="200" w:line="310"/>
        <w:ind w:firstLine="855"/>
        <w:jc w:val="both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>Ответ 1</w:t>
      </w:r>
    </w:p>
    <w:p>
      <w:pPr>
        <w:spacing w:line="310"/>
        <w:ind w:firstLine="855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>Вопрос №2</w:t>
      </w:r>
    </w:p>
    <w:p>
      <w:pPr>
        <w:spacing w:after="200" w:line="310"/>
        <w:ind w:firstLine="855"/>
        <w:jc w:val="both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>Ответ 2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72650c182925403f"/>
      <w:headerReference w:type="first" r:id="R7a9ed065162144c4"/>
      <w:headerReference w:type="default" r:id="Rb54c56d6e8ac42d0"/>
      <w:footerReference w:type="even" r:id="R0226fba918524069"/>
      <w:footerReference w:type="first" r:id="R7f2e1e531f984d7d"/>
      <w:footerReference w:type="default" r:id="Rc60811aa75f64890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c62dbdc2ab4f2e" /><Relationship Type="http://schemas.openxmlformats.org/officeDocument/2006/relationships/numbering" Target="/word/numbering.xml" Id="Reea33e4a638a4fac" /><Relationship Type="http://schemas.openxmlformats.org/officeDocument/2006/relationships/settings" Target="/word/settings.xml" Id="Rede338bdf4224d26" /><Relationship Type="http://schemas.openxmlformats.org/officeDocument/2006/relationships/header" Target="/word/header1.xml" Id="R72650c182925403f" /><Relationship Type="http://schemas.openxmlformats.org/officeDocument/2006/relationships/header" Target="/word/header2.xml" Id="R7a9ed065162144c4" /><Relationship Type="http://schemas.openxmlformats.org/officeDocument/2006/relationships/header" Target="/word/header3.xml" Id="Rb54c56d6e8ac42d0" /><Relationship Type="http://schemas.openxmlformats.org/officeDocument/2006/relationships/footer" Target="/word/footer1.xml" Id="R0226fba918524069" /><Relationship Type="http://schemas.openxmlformats.org/officeDocument/2006/relationships/footer" Target="/word/footer2.xml" Id="R7f2e1e531f984d7d" /><Relationship Type="http://schemas.openxmlformats.org/officeDocument/2006/relationships/footer" Target="/word/footer3.xml" Id="Rc60811aa75f64890" /></Relationships>
</file>