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074" w:rsidRPr="00AC5074" w:rsidRDefault="00AC5074" w:rsidP="00AC5074">
      <w:pPr>
        <w:pStyle w:val="a5"/>
        <w:rPr>
          <w:sz w:val="28"/>
        </w:rPr>
      </w:pPr>
      <w:r w:rsidRPr="00AC5074">
        <w:rPr>
          <w:sz w:val="28"/>
        </w:rPr>
        <w:t xml:space="preserve"> </w:t>
      </w:r>
      <w:r w:rsidRPr="00AC5074">
        <w:rPr>
          <w:rStyle w:val="a6"/>
          <w:sz w:val="28"/>
        </w:rPr>
        <w:t>Введение</w:t>
      </w:r>
    </w:p>
    <w:p w:rsidR="00AC5074" w:rsidRPr="00D04D2D" w:rsidRDefault="00AC5074" w:rsidP="00AC5074">
      <w:pPr>
        <w:pStyle w:val="a5"/>
        <w:rPr>
          <w:sz w:val="28"/>
        </w:rPr>
      </w:pPr>
      <w:r w:rsidRPr="00AC5074">
        <w:rPr>
          <w:sz w:val="28"/>
        </w:rPr>
        <w:t xml:space="preserve"> </w:t>
      </w:r>
      <w:r w:rsidRPr="00D04D2D">
        <w:rPr>
          <w:rStyle w:val="a6"/>
          <w:sz w:val="28"/>
        </w:rPr>
        <w:t xml:space="preserve">Раздел 1. Анализ </w:t>
      </w:r>
      <w:r w:rsidR="00791337" w:rsidRPr="00D04D2D">
        <w:rPr>
          <w:rStyle w:val="a6"/>
          <w:sz w:val="28"/>
        </w:rPr>
        <w:t>деятельности предприятия и формализация предметной области.</w:t>
      </w:r>
    </w:p>
    <w:p w:rsidR="000975A3" w:rsidRPr="00D04D2D" w:rsidRDefault="00AC5074" w:rsidP="000975A3">
      <w:pPr>
        <w:pStyle w:val="a5"/>
        <w:numPr>
          <w:ilvl w:val="0"/>
          <w:numId w:val="1"/>
        </w:numPr>
        <w:rPr>
          <w:color w:val="000000" w:themeColor="text1"/>
          <w:sz w:val="28"/>
        </w:rPr>
      </w:pPr>
      <w:r w:rsidRPr="00D04D2D">
        <w:rPr>
          <w:color w:val="000000" w:themeColor="text1"/>
          <w:sz w:val="28"/>
        </w:rPr>
        <w:t xml:space="preserve">1.1. </w:t>
      </w:r>
      <w:r w:rsidR="005E28F4" w:rsidRPr="00D04D2D">
        <w:rPr>
          <w:color w:val="000000" w:themeColor="text1"/>
          <w:sz w:val="28"/>
        </w:rPr>
        <w:t>Общая характеристика деятельности ООО «</w:t>
      </w:r>
      <w:proofErr w:type="spellStart"/>
      <w:r w:rsidR="005E28F4" w:rsidRPr="00D04D2D">
        <w:rPr>
          <w:color w:val="000000" w:themeColor="text1"/>
          <w:sz w:val="28"/>
        </w:rPr>
        <w:t>Термо</w:t>
      </w:r>
      <w:proofErr w:type="spellEnd"/>
      <w:r w:rsidR="005E28F4" w:rsidRPr="00D04D2D">
        <w:rPr>
          <w:color w:val="000000" w:themeColor="text1"/>
          <w:sz w:val="28"/>
        </w:rPr>
        <w:t>-Мастер сервис»</w:t>
      </w:r>
    </w:p>
    <w:p w:rsidR="00164CC5" w:rsidRPr="00D04D2D" w:rsidRDefault="00AC5074" w:rsidP="00164CC5">
      <w:pPr>
        <w:pStyle w:val="a5"/>
        <w:numPr>
          <w:ilvl w:val="0"/>
          <w:numId w:val="1"/>
        </w:numPr>
        <w:rPr>
          <w:color w:val="000000" w:themeColor="text1"/>
          <w:sz w:val="28"/>
        </w:rPr>
      </w:pPr>
      <w:r w:rsidRPr="00D04D2D">
        <w:rPr>
          <w:color w:val="000000" w:themeColor="text1"/>
          <w:sz w:val="28"/>
        </w:rPr>
        <w:t xml:space="preserve">1.2. </w:t>
      </w:r>
      <w:r w:rsidR="000975A3" w:rsidRPr="00D04D2D">
        <w:rPr>
          <w:color w:val="000000" w:themeColor="text1"/>
          <w:sz w:val="28"/>
        </w:rPr>
        <w:t>Организационная структура и виды деятельности ООО «</w:t>
      </w:r>
      <w:proofErr w:type="spellStart"/>
      <w:r w:rsidR="000975A3" w:rsidRPr="00D04D2D">
        <w:rPr>
          <w:color w:val="000000" w:themeColor="text1"/>
          <w:sz w:val="28"/>
        </w:rPr>
        <w:t>Термо</w:t>
      </w:r>
      <w:proofErr w:type="spellEnd"/>
      <w:r w:rsidR="000975A3" w:rsidRPr="00D04D2D">
        <w:rPr>
          <w:color w:val="000000" w:themeColor="text1"/>
          <w:sz w:val="28"/>
        </w:rPr>
        <w:t>-Мастер сервис»</w:t>
      </w:r>
    </w:p>
    <w:p w:rsidR="00AC5074" w:rsidRPr="00D04D2D" w:rsidRDefault="000975A3" w:rsidP="006C1919">
      <w:pPr>
        <w:pStyle w:val="a5"/>
        <w:numPr>
          <w:ilvl w:val="0"/>
          <w:numId w:val="1"/>
        </w:numPr>
        <w:rPr>
          <w:sz w:val="28"/>
          <w:highlight w:val="yellow"/>
        </w:rPr>
      </w:pPr>
      <w:r w:rsidRPr="00D04D2D">
        <w:rPr>
          <w:color w:val="000000" w:themeColor="text1"/>
          <w:sz w:val="28"/>
          <w:highlight w:val="yellow"/>
        </w:rPr>
        <w:t xml:space="preserve">1.3. </w:t>
      </w:r>
      <w:r w:rsidR="00AC5074" w:rsidRPr="00D04D2D">
        <w:rPr>
          <w:color w:val="000000" w:themeColor="text1"/>
          <w:sz w:val="28"/>
          <w:highlight w:val="yellow"/>
        </w:rPr>
        <w:t>Описание текущих процессов обработки заказов</w:t>
      </w:r>
      <w:r w:rsidR="00164CC5" w:rsidRPr="00D04D2D">
        <w:rPr>
          <w:color w:val="000000" w:themeColor="text1"/>
          <w:sz w:val="28"/>
          <w:highlight w:val="yellow"/>
        </w:rPr>
        <w:t xml:space="preserve"> и</w:t>
      </w:r>
      <w:r w:rsidR="00A3663B" w:rsidRPr="00D04D2D">
        <w:rPr>
          <w:color w:val="000000" w:themeColor="text1"/>
          <w:sz w:val="28"/>
          <w:highlight w:val="yellow"/>
        </w:rPr>
        <w:t xml:space="preserve"> </w:t>
      </w:r>
      <w:proofErr w:type="gramStart"/>
      <w:r w:rsidR="00A3663B" w:rsidRPr="00D04D2D">
        <w:rPr>
          <w:color w:val="000000" w:themeColor="text1"/>
          <w:sz w:val="28"/>
          <w:highlight w:val="yellow"/>
        </w:rPr>
        <w:t>п</w:t>
      </w:r>
      <w:r w:rsidR="00A3663B" w:rsidRPr="00D04D2D">
        <w:rPr>
          <w:sz w:val="28"/>
          <w:highlight w:val="yellow"/>
        </w:rPr>
        <w:t>роблемы</w:t>
      </w:r>
      <w:proofErr w:type="gramEnd"/>
      <w:r w:rsidR="00AC5074" w:rsidRPr="00D04D2D">
        <w:rPr>
          <w:sz w:val="28"/>
          <w:highlight w:val="yellow"/>
        </w:rPr>
        <w:t xml:space="preserve"> выявленные</w:t>
      </w:r>
      <w:r w:rsidR="00164CC5" w:rsidRPr="00D04D2D">
        <w:rPr>
          <w:sz w:val="28"/>
          <w:highlight w:val="yellow"/>
        </w:rPr>
        <w:t xml:space="preserve"> при анализе AS-IS</w:t>
      </w:r>
      <w:r w:rsidR="00A57AB4" w:rsidRPr="00A57AB4">
        <w:rPr>
          <w:sz w:val="28"/>
        </w:rPr>
        <w:t xml:space="preserve"> </w:t>
      </w:r>
      <w:r w:rsidR="00A57AB4" w:rsidRPr="004A0EB6">
        <w:rPr>
          <w:sz w:val="28"/>
        </w:rPr>
        <w:t>—</w:t>
      </w:r>
      <w:r w:rsidR="00A57AB4" w:rsidRPr="00A57AB4">
        <w:rPr>
          <w:sz w:val="28"/>
        </w:rPr>
        <w:t xml:space="preserve"> </w:t>
      </w:r>
      <w:r w:rsidR="00A57AB4">
        <w:rPr>
          <w:sz w:val="28"/>
        </w:rPr>
        <w:t xml:space="preserve">тут надо описать процессы и схему </w:t>
      </w:r>
      <w:r w:rsidR="00A57AB4">
        <w:rPr>
          <w:sz w:val="28"/>
          <w:lang w:val="en-US"/>
        </w:rPr>
        <w:t>AS</w:t>
      </w:r>
      <w:r w:rsidR="00A57AB4" w:rsidRPr="00A57AB4">
        <w:rPr>
          <w:sz w:val="28"/>
        </w:rPr>
        <w:t>-</w:t>
      </w:r>
      <w:r w:rsidR="00A57AB4">
        <w:rPr>
          <w:sz w:val="28"/>
          <w:lang w:val="en-US"/>
        </w:rPr>
        <w:t>IS</w:t>
      </w:r>
    </w:p>
    <w:p w:rsidR="00AC5074" w:rsidRPr="00D04D2D" w:rsidRDefault="00AC5074" w:rsidP="00AC5074">
      <w:pPr>
        <w:pStyle w:val="a5"/>
        <w:rPr>
          <w:sz w:val="28"/>
          <w:highlight w:val="yellow"/>
        </w:rPr>
      </w:pPr>
      <w:r w:rsidRPr="00AC5074">
        <w:rPr>
          <w:sz w:val="28"/>
        </w:rPr>
        <w:t xml:space="preserve"> </w:t>
      </w:r>
      <w:r w:rsidRPr="00D04D2D">
        <w:rPr>
          <w:rStyle w:val="a6"/>
          <w:sz w:val="28"/>
          <w:highlight w:val="yellow"/>
        </w:rPr>
        <w:t>Раздел 2. Проектирование программного виртуального помощника</w:t>
      </w:r>
    </w:p>
    <w:p w:rsidR="00AC5074" w:rsidRPr="00D04D2D" w:rsidRDefault="00AC5074" w:rsidP="00AC5074">
      <w:pPr>
        <w:pStyle w:val="a5"/>
        <w:numPr>
          <w:ilvl w:val="0"/>
          <w:numId w:val="2"/>
        </w:numPr>
        <w:rPr>
          <w:sz w:val="28"/>
          <w:highlight w:val="yellow"/>
        </w:rPr>
      </w:pPr>
      <w:r w:rsidRPr="00D04D2D">
        <w:rPr>
          <w:sz w:val="28"/>
          <w:highlight w:val="yellow"/>
        </w:rPr>
        <w:t>2.1. Обоснование выбора технологи</w:t>
      </w:r>
      <w:r w:rsidR="00164CC5" w:rsidRPr="00D04D2D">
        <w:rPr>
          <w:sz w:val="28"/>
          <w:highlight w:val="yellow"/>
        </w:rPr>
        <w:t>и</w:t>
      </w:r>
      <w:bookmarkStart w:id="0" w:name="_GoBack"/>
      <w:bookmarkEnd w:id="0"/>
    </w:p>
    <w:p w:rsidR="00AC5074" w:rsidRPr="00D04D2D" w:rsidRDefault="00AC5074" w:rsidP="00AC5074">
      <w:pPr>
        <w:pStyle w:val="a5"/>
        <w:numPr>
          <w:ilvl w:val="0"/>
          <w:numId w:val="2"/>
        </w:numPr>
        <w:rPr>
          <w:sz w:val="28"/>
          <w:highlight w:val="yellow"/>
        </w:rPr>
      </w:pPr>
      <w:r w:rsidRPr="00D04D2D">
        <w:rPr>
          <w:sz w:val="28"/>
          <w:highlight w:val="yellow"/>
        </w:rPr>
        <w:t>2.2. Архитектура TO-BE</w:t>
      </w:r>
    </w:p>
    <w:p w:rsidR="00AC5074" w:rsidRPr="00D04D2D" w:rsidRDefault="00AC5074" w:rsidP="00AC5074">
      <w:pPr>
        <w:pStyle w:val="a5"/>
        <w:numPr>
          <w:ilvl w:val="0"/>
          <w:numId w:val="2"/>
        </w:numPr>
        <w:rPr>
          <w:sz w:val="28"/>
          <w:highlight w:val="yellow"/>
        </w:rPr>
      </w:pPr>
      <w:r w:rsidRPr="00D04D2D">
        <w:rPr>
          <w:sz w:val="28"/>
          <w:highlight w:val="yellow"/>
        </w:rPr>
        <w:t>2.3. Блок-схемы, логика, сценарии</w:t>
      </w:r>
    </w:p>
    <w:p w:rsidR="00AC5074" w:rsidRPr="00D04D2D" w:rsidRDefault="00AC5074" w:rsidP="00AC5074">
      <w:pPr>
        <w:pStyle w:val="a5"/>
        <w:numPr>
          <w:ilvl w:val="0"/>
          <w:numId w:val="2"/>
        </w:numPr>
        <w:rPr>
          <w:sz w:val="28"/>
          <w:highlight w:val="yellow"/>
        </w:rPr>
      </w:pPr>
      <w:r w:rsidRPr="00D04D2D">
        <w:rPr>
          <w:sz w:val="28"/>
          <w:highlight w:val="yellow"/>
        </w:rPr>
        <w:t xml:space="preserve">2.4. Создание </w:t>
      </w:r>
      <w:proofErr w:type="spellStart"/>
      <w:r w:rsidRPr="00D04D2D">
        <w:rPr>
          <w:sz w:val="28"/>
          <w:highlight w:val="yellow"/>
        </w:rPr>
        <w:t>Telegram</w:t>
      </w:r>
      <w:proofErr w:type="spellEnd"/>
      <w:r w:rsidRPr="00D04D2D">
        <w:rPr>
          <w:sz w:val="28"/>
          <w:highlight w:val="yellow"/>
        </w:rPr>
        <w:t>-бота и интеграции</w:t>
      </w:r>
    </w:p>
    <w:p w:rsidR="00AC5074" w:rsidRPr="00D04D2D" w:rsidRDefault="00AC5074" w:rsidP="00AC5074">
      <w:pPr>
        <w:pStyle w:val="a5"/>
        <w:rPr>
          <w:sz w:val="28"/>
          <w:highlight w:val="yellow"/>
        </w:rPr>
      </w:pPr>
      <w:r w:rsidRPr="00D04D2D">
        <w:rPr>
          <w:sz w:val="28"/>
          <w:highlight w:val="yellow"/>
        </w:rPr>
        <w:t xml:space="preserve"> </w:t>
      </w:r>
      <w:r w:rsidRPr="00D04D2D">
        <w:rPr>
          <w:rStyle w:val="a6"/>
          <w:sz w:val="28"/>
          <w:highlight w:val="yellow"/>
        </w:rPr>
        <w:t>Раздел 3. Реализация и описание функционала системы</w:t>
      </w:r>
    </w:p>
    <w:p w:rsidR="00AC5074" w:rsidRPr="00D04D2D" w:rsidRDefault="00AC5074" w:rsidP="00AC5074">
      <w:pPr>
        <w:pStyle w:val="a5"/>
        <w:numPr>
          <w:ilvl w:val="0"/>
          <w:numId w:val="3"/>
        </w:numPr>
        <w:rPr>
          <w:sz w:val="28"/>
          <w:highlight w:val="yellow"/>
        </w:rPr>
      </w:pPr>
      <w:r w:rsidRPr="00D04D2D">
        <w:rPr>
          <w:sz w:val="28"/>
          <w:highlight w:val="yellow"/>
        </w:rPr>
        <w:t>3.1. Инструменты разработки и этапы</w:t>
      </w:r>
    </w:p>
    <w:p w:rsidR="00AC5074" w:rsidRPr="00D04D2D" w:rsidRDefault="00AC5074" w:rsidP="00AC5074">
      <w:pPr>
        <w:pStyle w:val="a5"/>
        <w:numPr>
          <w:ilvl w:val="0"/>
          <w:numId w:val="3"/>
        </w:numPr>
        <w:rPr>
          <w:sz w:val="28"/>
          <w:highlight w:val="yellow"/>
        </w:rPr>
      </w:pPr>
      <w:r w:rsidRPr="00D04D2D">
        <w:rPr>
          <w:sz w:val="28"/>
          <w:highlight w:val="yellow"/>
        </w:rPr>
        <w:t>3.2. Примеры сценариев (</w:t>
      </w:r>
      <w:proofErr w:type="spellStart"/>
      <w:r w:rsidRPr="00D04D2D">
        <w:rPr>
          <w:sz w:val="28"/>
          <w:highlight w:val="yellow"/>
        </w:rPr>
        <w:t>workflow</w:t>
      </w:r>
      <w:proofErr w:type="spellEnd"/>
      <w:r w:rsidRPr="00D04D2D">
        <w:rPr>
          <w:sz w:val="28"/>
          <w:highlight w:val="yellow"/>
        </w:rPr>
        <w:t>)</w:t>
      </w:r>
    </w:p>
    <w:p w:rsidR="00AC5074" w:rsidRPr="00D04D2D" w:rsidRDefault="00AC5074" w:rsidP="00AC5074">
      <w:pPr>
        <w:pStyle w:val="a5"/>
        <w:numPr>
          <w:ilvl w:val="0"/>
          <w:numId w:val="3"/>
        </w:numPr>
        <w:rPr>
          <w:sz w:val="28"/>
          <w:highlight w:val="yellow"/>
        </w:rPr>
      </w:pPr>
      <w:r w:rsidRPr="00D04D2D">
        <w:rPr>
          <w:sz w:val="28"/>
          <w:highlight w:val="yellow"/>
        </w:rPr>
        <w:t>3.3. Демонстрация взаимодействий (по шагам)</w:t>
      </w:r>
    </w:p>
    <w:p w:rsidR="00AC5074" w:rsidRPr="00D04D2D" w:rsidRDefault="00AC5074" w:rsidP="00AC5074">
      <w:pPr>
        <w:pStyle w:val="a5"/>
        <w:rPr>
          <w:sz w:val="28"/>
          <w:highlight w:val="yellow"/>
        </w:rPr>
      </w:pPr>
      <w:r w:rsidRPr="00D04D2D">
        <w:rPr>
          <w:sz w:val="28"/>
          <w:highlight w:val="yellow"/>
        </w:rPr>
        <w:t xml:space="preserve"> </w:t>
      </w:r>
      <w:r w:rsidRPr="00D04D2D">
        <w:rPr>
          <w:rStyle w:val="a6"/>
          <w:sz w:val="28"/>
          <w:highlight w:val="yellow"/>
        </w:rPr>
        <w:t>Раздел 4. Оценка эффективности и экономическое обоснование</w:t>
      </w:r>
    </w:p>
    <w:p w:rsidR="00AC5074" w:rsidRPr="00D04D2D" w:rsidRDefault="00AC5074" w:rsidP="00AC5074">
      <w:pPr>
        <w:pStyle w:val="a5"/>
        <w:numPr>
          <w:ilvl w:val="0"/>
          <w:numId w:val="4"/>
        </w:numPr>
        <w:rPr>
          <w:sz w:val="28"/>
          <w:highlight w:val="yellow"/>
        </w:rPr>
      </w:pPr>
      <w:r w:rsidRPr="00D04D2D">
        <w:rPr>
          <w:sz w:val="28"/>
          <w:highlight w:val="yellow"/>
        </w:rPr>
        <w:t>4.1. Сравнение с аналогами</w:t>
      </w:r>
    </w:p>
    <w:p w:rsidR="00AC5074" w:rsidRPr="00D04D2D" w:rsidRDefault="00AC5074" w:rsidP="00AC5074">
      <w:pPr>
        <w:pStyle w:val="a5"/>
        <w:numPr>
          <w:ilvl w:val="0"/>
          <w:numId w:val="4"/>
        </w:numPr>
        <w:rPr>
          <w:sz w:val="28"/>
          <w:highlight w:val="yellow"/>
        </w:rPr>
      </w:pPr>
      <w:r w:rsidRPr="00D04D2D">
        <w:rPr>
          <w:sz w:val="28"/>
          <w:highlight w:val="yellow"/>
        </w:rPr>
        <w:t>4.2. Расчёт затрат</w:t>
      </w:r>
    </w:p>
    <w:p w:rsidR="00AC5074" w:rsidRPr="00D04D2D" w:rsidRDefault="00AC5074" w:rsidP="00AC5074">
      <w:pPr>
        <w:pStyle w:val="a5"/>
        <w:numPr>
          <w:ilvl w:val="0"/>
          <w:numId w:val="4"/>
        </w:numPr>
        <w:rPr>
          <w:sz w:val="28"/>
          <w:highlight w:val="yellow"/>
        </w:rPr>
      </w:pPr>
      <w:r w:rsidRPr="00D04D2D">
        <w:rPr>
          <w:sz w:val="28"/>
          <w:highlight w:val="yellow"/>
        </w:rPr>
        <w:t>4.3. Расчёт экономической эффективности</w:t>
      </w:r>
    </w:p>
    <w:p w:rsidR="00AC5074" w:rsidRPr="00D04D2D" w:rsidRDefault="00AC5074" w:rsidP="00AC5074">
      <w:pPr>
        <w:pStyle w:val="a5"/>
        <w:numPr>
          <w:ilvl w:val="0"/>
          <w:numId w:val="4"/>
        </w:numPr>
        <w:rPr>
          <w:sz w:val="28"/>
          <w:highlight w:val="yellow"/>
        </w:rPr>
      </w:pPr>
      <w:r w:rsidRPr="00D04D2D">
        <w:rPr>
          <w:sz w:val="28"/>
          <w:highlight w:val="yellow"/>
        </w:rPr>
        <w:t>4.4. Потенциал внедрения</w:t>
      </w:r>
    </w:p>
    <w:p w:rsidR="00AC5074" w:rsidRPr="00AC5074" w:rsidRDefault="00AC5074" w:rsidP="00AC5074">
      <w:pPr>
        <w:pStyle w:val="a5"/>
        <w:rPr>
          <w:sz w:val="28"/>
        </w:rPr>
      </w:pPr>
      <w:r w:rsidRPr="00AC5074">
        <w:rPr>
          <w:sz w:val="28"/>
        </w:rPr>
        <w:t xml:space="preserve"> </w:t>
      </w:r>
      <w:r w:rsidRPr="00AC5074">
        <w:rPr>
          <w:rStyle w:val="a6"/>
          <w:sz w:val="28"/>
        </w:rPr>
        <w:t>Заключение (выводы по главам, рекомендации)</w:t>
      </w:r>
    </w:p>
    <w:p w:rsidR="00AC5074" w:rsidRPr="00AC5074" w:rsidRDefault="00AC5074" w:rsidP="00AC5074">
      <w:pPr>
        <w:pStyle w:val="a5"/>
        <w:rPr>
          <w:sz w:val="28"/>
        </w:rPr>
      </w:pPr>
      <w:r w:rsidRPr="00AC5074">
        <w:rPr>
          <w:sz w:val="28"/>
        </w:rPr>
        <w:t xml:space="preserve"> </w:t>
      </w:r>
      <w:r w:rsidRPr="00AC5074">
        <w:rPr>
          <w:rStyle w:val="a6"/>
          <w:sz w:val="28"/>
        </w:rPr>
        <w:t>Список использованных источников</w:t>
      </w:r>
    </w:p>
    <w:p w:rsidR="00AC5074" w:rsidRPr="00AC5074" w:rsidRDefault="00AC5074" w:rsidP="00AC5074">
      <w:pPr>
        <w:pStyle w:val="a5"/>
        <w:rPr>
          <w:sz w:val="28"/>
        </w:rPr>
      </w:pPr>
      <w:r w:rsidRPr="00AC5074">
        <w:rPr>
          <w:sz w:val="28"/>
        </w:rPr>
        <w:t xml:space="preserve"> </w:t>
      </w:r>
      <w:r w:rsidRPr="00AC5074">
        <w:rPr>
          <w:rStyle w:val="a6"/>
          <w:sz w:val="28"/>
        </w:rPr>
        <w:t>Приложения (схемы, скриншоты, акты, таблицы)</w:t>
      </w:r>
    </w:p>
    <w:p w:rsidR="0037184A" w:rsidRDefault="00281EED">
      <w:pPr>
        <w:spacing w:before="0" w:beforeAutospacing="0" w:after="0" w:afterAutospacing="0"/>
        <w:jc w:val="both"/>
        <w:rPr>
          <w:sz w:val="32"/>
        </w:rPr>
      </w:pPr>
      <w:r>
        <w:rPr>
          <w:sz w:val="32"/>
        </w:rPr>
        <w:br w:type="page"/>
      </w:r>
      <w:r w:rsidR="0037184A">
        <w:rPr>
          <w:sz w:val="32"/>
        </w:rPr>
        <w:lastRenderedPageBreak/>
        <w:br w:type="page"/>
      </w:r>
    </w:p>
    <w:p w:rsidR="004A0EB6" w:rsidRPr="0037184A" w:rsidRDefault="004A0EB6" w:rsidP="004A0EB6">
      <w:pPr>
        <w:spacing w:before="0" w:beforeAutospacing="0" w:after="0" w:afterAutospacing="0"/>
        <w:ind w:firstLine="0"/>
        <w:jc w:val="both"/>
        <w:rPr>
          <w:sz w:val="32"/>
        </w:rPr>
      </w:pPr>
      <w:r w:rsidRPr="0054515D">
        <w:rPr>
          <w:b/>
        </w:rPr>
        <w:lastRenderedPageBreak/>
        <w:t>ВВЕДЕНИЕ</w:t>
      </w:r>
    </w:p>
    <w:p w:rsidR="004A0EB6" w:rsidRDefault="004A0EB6" w:rsidP="004A0EB6">
      <w:pPr>
        <w:spacing w:before="0" w:beforeAutospacing="0" w:after="0" w:afterAutospacing="0"/>
        <w:ind w:firstLine="360"/>
        <w:jc w:val="both"/>
      </w:pPr>
    </w:p>
    <w:p w:rsidR="004A0EB6" w:rsidRDefault="004A0EB6" w:rsidP="004A0EB6">
      <w:pPr>
        <w:spacing w:before="0" w:beforeAutospacing="0" w:after="0" w:afterAutospacing="0"/>
        <w:ind w:firstLine="360"/>
        <w:jc w:val="both"/>
      </w:pPr>
      <w:r w:rsidRPr="004A0EB6">
        <w:t>Современные сервисные предприятия в своей деятельности активно взаимодействуют с клиентами, обрабатывают заказы, планируют выезды специалистов и ведут большой объём внутреннего документооборота. В условиях увеличения потока обращений клиентов становится всё сложнее вручную обеспечив</w:t>
      </w:r>
      <w:r w:rsidR="00DE375A">
        <w:t>ать оперативную обработку заказов</w:t>
      </w:r>
      <w:r w:rsidRPr="004A0EB6">
        <w:t>, точное распределение задач между специалистами, контроль наличия необходимых запчастей и своевременное информирование участников процесса. Это особенно актуально для компаний, таких как ООО «</w:t>
      </w:r>
      <w:proofErr w:type="spellStart"/>
      <w:r w:rsidRPr="004A0EB6">
        <w:t>Термо</w:t>
      </w:r>
      <w:proofErr w:type="spellEnd"/>
      <w:r w:rsidRPr="004A0EB6">
        <w:t>-Мастер сервис», где ежедневно обрабатывается большое количество заказов, поступающих от торговых сетей, частных клиентов и организаций.</w:t>
      </w:r>
    </w:p>
    <w:p w:rsidR="004A0EB6" w:rsidRPr="004A0EB6" w:rsidRDefault="004A0EB6" w:rsidP="004A0EB6">
      <w:pPr>
        <w:spacing w:before="0" w:beforeAutospacing="0" w:after="0" w:afterAutospacing="0"/>
        <w:ind w:firstLine="360"/>
        <w:jc w:val="both"/>
      </w:pPr>
      <w:r w:rsidRPr="004A0EB6">
        <w:rPr>
          <w:b/>
        </w:rPr>
        <w:t>Проблема</w:t>
      </w:r>
      <w:r w:rsidRPr="004A0EB6">
        <w:t>, выявленная в ходе преддипломной практики, заключается в отсутствии автоматизированной системы по комплексной обработке клиен</w:t>
      </w:r>
      <w:r w:rsidR="00DE375A">
        <w:t>тских заказов</w:t>
      </w:r>
      <w:r w:rsidRPr="004A0EB6">
        <w:t>. На момент начала</w:t>
      </w:r>
      <w:r w:rsidR="00DE375A">
        <w:t xml:space="preserve"> работы все этапы — приём заказов</w:t>
      </w:r>
      <w:r w:rsidRPr="004A0EB6">
        <w:t>, распределение между инженерами, подбор необходимых запчастей, актуализация статусов выполнения заказа — выполнялись менеджерами вручную. Такой подход приводил к высоким временным затратам, увеличению вероятности ошибок, задержкам в обслуживании клиентов и перерасходу ресурсов компании.</w:t>
      </w:r>
    </w:p>
    <w:p w:rsidR="004A0EB6" w:rsidRPr="004A0EB6" w:rsidRDefault="004A0EB6" w:rsidP="004A0EB6">
      <w:pPr>
        <w:spacing w:before="0" w:beforeAutospacing="0" w:after="0" w:afterAutospacing="0"/>
        <w:ind w:firstLine="360"/>
        <w:jc w:val="both"/>
      </w:pPr>
      <w:r w:rsidRPr="004A0EB6">
        <w:rPr>
          <w:b/>
        </w:rPr>
        <w:t>Предлагаемое решение</w:t>
      </w:r>
      <w:r w:rsidRPr="004A0EB6">
        <w:t xml:space="preserve"> — разработка программного виртуального помощника, который позволяет автоматизировать ключевые этапы обработки заказов: приём обращений от клиентов через </w:t>
      </w:r>
      <w:proofErr w:type="spellStart"/>
      <w:r w:rsidRPr="004A0EB6">
        <w:t>Telegram</w:t>
      </w:r>
      <w:proofErr w:type="spellEnd"/>
      <w:r w:rsidRPr="004A0EB6">
        <w:t>-бота, авт</w:t>
      </w:r>
      <w:r w:rsidR="00542F2D">
        <w:t>оматическое распределение заказов</w:t>
      </w:r>
      <w:r w:rsidRPr="004A0EB6">
        <w:t xml:space="preserve"> между инженерами, интеграцию с учётом складских запасов, актуализацию статусов выполнения и своевременное информирование всех участников процесса. Система создаётся с применением гибкой </w:t>
      </w:r>
      <w:proofErr w:type="spellStart"/>
      <w:r w:rsidRPr="004A0EB6">
        <w:t>no-code</w:t>
      </w:r>
      <w:proofErr w:type="spellEnd"/>
      <w:r w:rsidRPr="004A0EB6">
        <w:t xml:space="preserve"> платформы n8n.io, поддерживающей множество интеграций и возможности работы с искусственным интеллектом через API </w:t>
      </w:r>
      <w:proofErr w:type="spellStart"/>
      <w:r w:rsidRPr="004A0EB6">
        <w:t>OpenAI</w:t>
      </w:r>
      <w:proofErr w:type="spellEnd"/>
      <w:r w:rsidRPr="004A0EB6">
        <w:t>.</w:t>
      </w:r>
    </w:p>
    <w:p w:rsidR="004A0EB6" w:rsidRPr="004A0EB6" w:rsidRDefault="004A0EB6" w:rsidP="004A0EB6">
      <w:pPr>
        <w:spacing w:before="0" w:beforeAutospacing="0" w:after="0" w:afterAutospacing="0"/>
        <w:ind w:firstLine="360"/>
        <w:jc w:val="both"/>
      </w:pPr>
      <w:r w:rsidRPr="004A0EB6">
        <w:rPr>
          <w:b/>
        </w:rPr>
        <w:t>Выбор инструментария</w:t>
      </w:r>
      <w:r w:rsidRPr="004A0EB6">
        <w:t xml:space="preserve"> обусловлен задачами проекта: платформа n8n.io позволяет реализовать сложные сценарии обработки заказов без необходимости разработки большого объёма программного кода, поддерживает более 350 интеграций с внешними сервисами (включая </w:t>
      </w:r>
      <w:proofErr w:type="spellStart"/>
      <w:r w:rsidRPr="004A0EB6">
        <w:t>Telegram</w:t>
      </w:r>
      <w:proofErr w:type="spellEnd"/>
      <w:r w:rsidRPr="004A0EB6">
        <w:t xml:space="preserve">, </w:t>
      </w:r>
      <w:proofErr w:type="spellStart"/>
      <w:r w:rsidRPr="004A0EB6">
        <w:t>Google</w:t>
      </w:r>
      <w:proofErr w:type="spellEnd"/>
      <w:r w:rsidRPr="004A0EB6">
        <w:t xml:space="preserve"> </w:t>
      </w:r>
      <w:proofErr w:type="spellStart"/>
      <w:r w:rsidRPr="004A0EB6">
        <w:t>Drive</w:t>
      </w:r>
      <w:proofErr w:type="spellEnd"/>
      <w:r w:rsidRPr="004A0EB6">
        <w:t xml:space="preserve">, CRM, </w:t>
      </w:r>
      <w:proofErr w:type="spellStart"/>
      <w:r w:rsidRPr="004A0EB6">
        <w:t>email</w:t>
      </w:r>
      <w:proofErr w:type="spellEnd"/>
      <w:r w:rsidRPr="004A0EB6">
        <w:t xml:space="preserve">, </w:t>
      </w:r>
      <w:proofErr w:type="spellStart"/>
      <w:r w:rsidRPr="004A0EB6">
        <w:t>OpenAI</w:t>
      </w:r>
      <w:proofErr w:type="spellEnd"/>
      <w:r w:rsidRPr="004A0EB6">
        <w:t>), а также предоставляет гибкие механизмы логической обработки, хранения данных и управления процессами.</w:t>
      </w:r>
    </w:p>
    <w:p w:rsidR="004A0EB6" w:rsidRDefault="004A0EB6" w:rsidP="004A0EB6">
      <w:pPr>
        <w:spacing w:before="0" w:beforeAutospacing="0" w:after="0" w:afterAutospacing="0"/>
        <w:ind w:firstLine="360"/>
        <w:jc w:val="both"/>
      </w:pPr>
      <w:r w:rsidRPr="004A0EB6">
        <w:rPr>
          <w:b/>
          <w:bCs/>
        </w:rPr>
        <w:t>Практическая ценность</w:t>
      </w:r>
      <w:r w:rsidRPr="004A0EB6">
        <w:t xml:space="preserve"> разработанной системы заключается в том, что она прошла пробное использование в ООО «</w:t>
      </w:r>
      <w:proofErr w:type="spellStart"/>
      <w:r w:rsidRPr="004A0EB6">
        <w:t>Термо</w:t>
      </w:r>
      <w:proofErr w:type="spellEnd"/>
      <w:r w:rsidRPr="004A0EB6">
        <w:t>-Мастер сервис» и показала свою эффективность. Внедрение виртуального помощника позволило минимизировать ручной труд менеджеров, ускор</w:t>
      </w:r>
      <w:r w:rsidR="00542F2D">
        <w:t>ить обработку заказов</w:t>
      </w:r>
      <w:r w:rsidRPr="004A0EB6">
        <w:t>, снизить количество ошибок, обеспечить прозрачность всех этапов обработки заказов и повысить общий уровень качества клиентского сервиса.</w:t>
      </w:r>
    </w:p>
    <w:p w:rsidR="00017C9A" w:rsidRPr="00017C9A" w:rsidRDefault="00017C9A" w:rsidP="00017C9A">
      <w:pPr>
        <w:spacing w:before="0" w:beforeAutospacing="0" w:after="0" w:afterAutospacing="0"/>
        <w:ind w:firstLine="360"/>
        <w:rPr>
          <w:rFonts w:eastAsiaTheme="minorHAnsi"/>
          <w:szCs w:val="22"/>
        </w:rPr>
      </w:pPr>
      <w:r w:rsidRPr="00017C9A">
        <w:rPr>
          <w:rFonts w:eastAsiaTheme="minorHAnsi"/>
          <w:b/>
          <w:bCs/>
          <w:szCs w:val="22"/>
        </w:rPr>
        <w:t>Целью</w:t>
      </w:r>
      <w:r w:rsidRPr="00017C9A">
        <w:rPr>
          <w:rFonts w:eastAsiaTheme="minorHAnsi"/>
          <w:szCs w:val="22"/>
        </w:rPr>
        <w:t xml:space="preserve"> </w:t>
      </w:r>
      <w:r>
        <w:t xml:space="preserve">данной выпускной квалификационной работы является разработка программного виртуального помощника для обработки клиентских обращений и заказов в сервисном центре. </w:t>
      </w:r>
    </w:p>
    <w:p w:rsidR="00017C9A" w:rsidRPr="00017C9A" w:rsidRDefault="00017C9A" w:rsidP="00017C9A">
      <w:pPr>
        <w:spacing w:before="0" w:beforeAutospacing="0" w:after="0" w:afterAutospacing="0"/>
        <w:ind w:firstLine="0"/>
        <w:rPr>
          <w:rFonts w:eastAsiaTheme="minorHAnsi"/>
          <w:szCs w:val="22"/>
        </w:rPr>
      </w:pPr>
      <w:r w:rsidRPr="00017C9A">
        <w:rPr>
          <w:rFonts w:eastAsiaTheme="minorHAnsi"/>
          <w:b/>
          <w:szCs w:val="22"/>
        </w:rPr>
        <w:t>Для достижения этой цели поставлены следующие задачи</w:t>
      </w:r>
      <w:r w:rsidRPr="00017C9A">
        <w:rPr>
          <w:rFonts w:eastAsiaTheme="minorHAnsi"/>
          <w:szCs w:val="22"/>
        </w:rPr>
        <w:t>:</w:t>
      </w:r>
    </w:p>
    <w:p w:rsidR="00017C9A" w:rsidRPr="00017C9A" w:rsidRDefault="00017C9A" w:rsidP="00017C9A">
      <w:pPr>
        <w:numPr>
          <w:ilvl w:val="0"/>
          <w:numId w:val="9"/>
        </w:numPr>
        <w:spacing w:before="0" w:beforeAutospacing="0" w:after="0" w:afterAutospacing="0"/>
        <w:jc w:val="both"/>
        <w:rPr>
          <w:rFonts w:eastAsiaTheme="minorHAnsi"/>
          <w:szCs w:val="22"/>
        </w:rPr>
      </w:pPr>
      <w:r>
        <w:t>Проанализировать текущий процесс работы с заказами в сервисном центре.</w:t>
      </w:r>
    </w:p>
    <w:p w:rsidR="00017C9A" w:rsidRPr="00017C9A" w:rsidRDefault="00017C9A" w:rsidP="00017C9A">
      <w:pPr>
        <w:numPr>
          <w:ilvl w:val="0"/>
          <w:numId w:val="9"/>
        </w:numPr>
        <w:spacing w:before="0" w:beforeAutospacing="0" w:after="0" w:afterAutospacing="0"/>
        <w:jc w:val="both"/>
        <w:rPr>
          <w:rFonts w:eastAsiaTheme="minorHAnsi"/>
          <w:szCs w:val="22"/>
        </w:rPr>
      </w:pPr>
      <w:r>
        <w:rPr>
          <w:rFonts w:eastAsiaTheme="minorHAnsi"/>
          <w:szCs w:val="22"/>
        </w:rPr>
        <w:lastRenderedPageBreak/>
        <w:t>С</w:t>
      </w:r>
      <w:r>
        <w:t>проектировать архитектуру и логику работы виртуального помощника</w:t>
      </w:r>
      <w:r w:rsidRPr="00017C9A">
        <w:rPr>
          <w:rFonts w:eastAsiaTheme="minorHAnsi"/>
          <w:szCs w:val="22"/>
        </w:rPr>
        <w:t>.</w:t>
      </w:r>
    </w:p>
    <w:p w:rsidR="00017C9A" w:rsidRPr="00017C9A" w:rsidRDefault="00017C9A" w:rsidP="00017C9A">
      <w:pPr>
        <w:numPr>
          <w:ilvl w:val="0"/>
          <w:numId w:val="9"/>
        </w:numPr>
        <w:spacing w:before="0" w:beforeAutospacing="0" w:after="0" w:afterAutospacing="0"/>
        <w:jc w:val="both"/>
        <w:rPr>
          <w:rFonts w:eastAsiaTheme="minorHAnsi"/>
          <w:szCs w:val="22"/>
        </w:rPr>
      </w:pPr>
      <w:r>
        <w:t>Разработать программного виртуального помощника для автоматизации обработки заказов</w:t>
      </w:r>
      <w:r w:rsidRPr="00017C9A">
        <w:rPr>
          <w:rFonts w:eastAsiaTheme="minorHAnsi"/>
          <w:szCs w:val="22"/>
        </w:rPr>
        <w:t>.</w:t>
      </w:r>
    </w:p>
    <w:p w:rsidR="00017C9A" w:rsidRPr="00017C9A" w:rsidRDefault="00017C9A" w:rsidP="00017C9A">
      <w:pPr>
        <w:numPr>
          <w:ilvl w:val="0"/>
          <w:numId w:val="9"/>
        </w:numPr>
        <w:spacing w:before="0" w:beforeAutospacing="0" w:after="0" w:afterAutospacing="0"/>
        <w:jc w:val="both"/>
        <w:rPr>
          <w:rFonts w:eastAsiaTheme="minorHAnsi"/>
          <w:szCs w:val="22"/>
        </w:rPr>
      </w:pPr>
      <w:r>
        <w:t>Сделать выводы, подвести итоги</w:t>
      </w:r>
      <w:r w:rsidRPr="00017C9A">
        <w:rPr>
          <w:rFonts w:eastAsiaTheme="minorHAnsi"/>
          <w:szCs w:val="22"/>
        </w:rPr>
        <w:t>.</w:t>
      </w:r>
    </w:p>
    <w:p w:rsidR="00017C9A" w:rsidRPr="00017C9A" w:rsidRDefault="00017C9A" w:rsidP="00017C9A">
      <w:pPr>
        <w:spacing w:before="0" w:beforeAutospacing="0" w:after="0" w:afterAutospacing="0"/>
        <w:ind w:firstLine="0"/>
        <w:rPr>
          <w:rFonts w:eastAsiaTheme="minorHAnsi"/>
          <w:szCs w:val="22"/>
          <w:highlight w:val="yellow"/>
        </w:rPr>
      </w:pPr>
      <w:r w:rsidRPr="00017C9A">
        <w:rPr>
          <w:rFonts w:eastAsiaTheme="minorHAnsi"/>
          <w:b/>
          <w:bCs/>
          <w:szCs w:val="22"/>
          <w:highlight w:val="yellow"/>
        </w:rPr>
        <w:t>Краткое содержание работы включает:</w:t>
      </w:r>
    </w:p>
    <w:p w:rsidR="00017C9A" w:rsidRPr="00017C9A" w:rsidRDefault="00BE0B54" w:rsidP="00017C9A">
      <w:pPr>
        <w:numPr>
          <w:ilvl w:val="0"/>
          <w:numId w:val="10"/>
        </w:numPr>
        <w:spacing w:before="0" w:beforeAutospacing="0" w:after="0" w:afterAutospacing="0"/>
        <w:jc w:val="both"/>
        <w:rPr>
          <w:rFonts w:eastAsiaTheme="minorHAnsi"/>
          <w:szCs w:val="22"/>
          <w:highlight w:val="yellow"/>
        </w:rPr>
      </w:pPr>
      <w:r w:rsidRPr="00D04D2D">
        <w:rPr>
          <w:highlight w:val="yellow"/>
        </w:rPr>
        <w:t>В первой главе представлена характеристика предприятия, проанализированы текущие бизнес-процессы и выявлены существующие проблемы в обработке заказов.</w:t>
      </w:r>
    </w:p>
    <w:p w:rsidR="00017C9A" w:rsidRPr="00017C9A" w:rsidRDefault="00BE0B54" w:rsidP="00017C9A">
      <w:pPr>
        <w:numPr>
          <w:ilvl w:val="0"/>
          <w:numId w:val="10"/>
        </w:numPr>
        <w:spacing w:before="0" w:beforeAutospacing="0" w:after="0" w:afterAutospacing="0"/>
        <w:jc w:val="both"/>
        <w:rPr>
          <w:rFonts w:eastAsiaTheme="minorHAnsi"/>
          <w:szCs w:val="22"/>
          <w:highlight w:val="yellow"/>
        </w:rPr>
      </w:pPr>
      <w:r w:rsidRPr="00D04D2D">
        <w:rPr>
          <w:highlight w:val="yellow"/>
        </w:rPr>
        <w:t>Во второй главе обоснован выбор технологической платформы, описана структура виртуального помощника и логика его функционирования.</w:t>
      </w:r>
    </w:p>
    <w:p w:rsidR="00017C9A" w:rsidRPr="00017C9A" w:rsidRDefault="00BE0B54" w:rsidP="00017C9A">
      <w:pPr>
        <w:numPr>
          <w:ilvl w:val="0"/>
          <w:numId w:val="10"/>
        </w:numPr>
        <w:spacing w:before="0" w:beforeAutospacing="0" w:after="0" w:afterAutospacing="0"/>
        <w:jc w:val="both"/>
        <w:rPr>
          <w:rFonts w:eastAsiaTheme="minorHAnsi"/>
          <w:szCs w:val="22"/>
          <w:highlight w:val="yellow"/>
        </w:rPr>
      </w:pPr>
      <w:r w:rsidRPr="00D04D2D">
        <w:rPr>
          <w:highlight w:val="yellow"/>
        </w:rPr>
        <w:t xml:space="preserve">В третьей главе описаны этапы реализации системы, сценарии взаимодействия, примеры интеграций и особенности использования </w:t>
      </w:r>
      <w:proofErr w:type="spellStart"/>
      <w:r w:rsidRPr="00D04D2D">
        <w:rPr>
          <w:highlight w:val="yellow"/>
        </w:rPr>
        <w:t>Telegram</w:t>
      </w:r>
      <w:proofErr w:type="spellEnd"/>
      <w:r w:rsidRPr="00D04D2D">
        <w:rPr>
          <w:highlight w:val="yellow"/>
        </w:rPr>
        <w:t>-бота.</w:t>
      </w:r>
    </w:p>
    <w:p w:rsidR="00017C9A" w:rsidRPr="00017C9A" w:rsidRDefault="00BE0B54" w:rsidP="00017C9A">
      <w:pPr>
        <w:numPr>
          <w:ilvl w:val="0"/>
          <w:numId w:val="10"/>
        </w:numPr>
        <w:spacing w:before="0" w:beforeAutospacing="0" w:after="0" w:afterAutospacing="0"/>
        <w:jc w:val="both"/>
        <w:rPr>
          <w:rFonts w:eastAsiaTheme="minorHAnsi"/>
          <w:szCs w:val="22"/>
          <w:highlight w:val="yellow"/>
        </w:rPr>
      </w:pPr>
      <w:r w:rsidRPr="00D04D2D">
        <w:rPr>
          <w:highlight w:val="yellow"/>
        </w:rPr>
        <w:t>В четвёртой главе проведён экономический анализ эффективности внедрения, а также рассмотрены перспективы масштабирования и развития решения.</w:t>
      </w:r>
    </w:p>
    <w:p w:rsidR="00017C9A" w:rsidRPr="00017C9A" w:rsidRDefault="00BE0B54" w:rsidP="00017C9A">
      <w:pPr>
        <w:numPr>
          <w:ilvl w:val="0"/>
          <w:numId w:val="10"/>
        </w:numPr>
        <w:spacing w:before="0" w:beforeAutospacing="0" w:after="0" w:afterAutospacing="0"/>
        <w:jc w:val="both"/>
        <w:rPr>
          <w:rFonts w:eastAsiaTheme="minorHAnsi"/>
          <w:szCs w:val="22"/>
          <w:highlight w:val="yellow"/>
        </w:rPr>
      </w:pPr>
      <w:r w:rsidRPr="00D04D2D">
        <w:rPr>
          <w:highlight w:val="yellow"/>
        </w:rPr>
        <w:t>Заключение подводит итоги работы, а приложения содержат схемы взаимодействия, примеры реализованных сценариев, расчёты и другие вспомогательные материалы</w:t>
      </w:r>
      <w:r w:rsidR="00017C9A" w:rsidRPr="00017C9A">
        <w:rPr>
          <w:rFonts w:eastAsiaTheme="minorHAnsi"/>
          <w:szCs w:val="22"/>
          <w:highlight w:val="yellow"/>
        </w:rPr>
        <w:t>.</w:t>
      </w:r>
    </w:p>
    <w:p w:rsidR="00017C9A" w:rsidRPr="00017C9A" w:rsidRDefault="00BE0B54" w:rsidP="00017C9A">
      <w:pPr>
        <w:numPr>
          <w:ilvl w:val="0"/>
          <w:numId w:val="10"/>
        </w:numPr>
        <w:spacing w:before="0" w:beforeAutospacing="0" w:after="0" w:afterAutospacing="0"/>
        <w:jc w:val="both"/>
        <w:rPr>
          <w:rFonts w:eastAsiaTheme="minorHAnsi"/>
          <w:szCs w:val="22"/>
          <w:highlight w:val="yellow"/>
        </w:rPr>
      </w:pPr>
      <w:r w:rsidRPr="00D04D2D">
        <w:rPr>
          <w:highlight w:val="yellow"/>
        </w:rPr>
        <w:t xml:space="preserve">Работа включает диаграммы, архитектурные схемы и демонстрацию пользовательского интерфейса системы на примере взаимодействия в </w:t>
      </w:r>
      <w:proofErr w:type="spellStart"/>
      <w:r w:rsidRPr="00D04D2D">
        <w:rPr>
          <w:highlight w:val="yellow"/>
        </w:rPr>
        <w:t>Telegram</w:t>
      </w:r>
      <w:proofErr w:type="spellEnd"/>
      <w:r w:rsidRPr="00D04D2D">
        <w:rPr>
          <w:highlight w:val="yellow"/>
        </w:rPr>
        <w:t>.</w:t>
      </w:r>
    </w:p>
    <w:p w:rsidR="00017C9A" w:rsidRPr="00017C9A" w:rsidRDefault="00BE0B54" w:rsidP="00BE0B54">
      <w:pPr>
        <w:spacing w:before="0" w:beforeAutospacing="0" w:after="0" w:afterAutospacing="0"/>
        <w:ind w:firstLine="360"/>
        <w:rPr>
          <w:rFonts w:eastAsiaTheme="minorHAnsi"/>
          <w:szCs w:val="22"/>
        </w:rPr>
      </w:pPr>
      <w:r w:rsidRPr="00F37E0A">
        <w:t>Таким образом, разработанная система виртуального помощника позволяет решить актуальные задачи автоматизации бизнес-процессов сервисного центра, обеспечивая высокую степень гибкости, масштабируемости и эффективности в условиях цифровой трансформации предприятия</w:t>
      </w:r>
      <w:r w:rsidR="00017C9A" w:rsidRPr="00017C9A">
        <w:rPr>
          <w:rFonts w:eastAsiaTheme="minorHAnsi"/>
          <w:szCs w:val="22"/>
        </w:rPr>
        <w:t>.</w:t>
      </w:r>
    </w:p>
    <w:p w:rsidR="006E4739" w:rsidRDefault="006E4739">
      <w:pPr>
        <w:spacing w:before="0" w:beforeAutospacing="0" w:after="0" w:afterAutospacing="0"/>
        <w:jc w:val="both"/>
      </w:pPr>
      <w:r>
        <w:br w:type="page"/>
      </w:r>
    </w:p>
    <w:p w:rsidR="006E4739" w:rsidRPr="00035DC1" w:rsidRDefault="006E4739" w:rsidP="006E4739">
      <w:pPr>
        <w:pStyle w:val="1"/>
        <w:rPr>
          <w:szCs w:val="28"/>
        </w:rPr>
      </w:pPr>
      <w:bookmarkStart w:id="1" w:name="_Toc199950659"/>
      <w:r w:rsidRPr="00035DC1">
        <w:rPr>
          <w:szCs w:val="28"/>
        </w:rPr>
        <w:lastRenderedPageBreak/>
        <w:t>ОСНОВНАЯ ЧАСТЬ</w:t>
      </w:r>
      <w:bookmarkEnd w:id="1"/>
    </w:p>
    <w:p w:rsidR="006E4739" w:rsidRPr="006E4739" w:rsidRDefault="006E4739" w:rsidP="006E4739">
      <w:pPr>
        <w:pStyle w:val="1"/>
        <w:contextualSpacing/>
        <w:rPr>
          <w:rStyle w:val="a6"/>
          <w:b/>
          <w:bCs w:val="0"/>
          <w:szCs w:val="28"/>
        </w:rPr>
      </w:pPr>
      <w:bookmarkStart w:id="2" w:name="_Toc199950660"/>
      <w:r w:rsidRPr="006E4739">
        <w:rPr>
          <w:rStyle w:val="a6"/>
          <w:b/>
          <w:szCs w:val="28"/>
        </w:rPr>
        <w:t>1. АНАЛИЗ ДЕЯТЕЛЬНОСТИ ПРЕДПРИЯТИЯ И ФОРМАЛИЗАЦИЯ ПРЕДМЕТНОЙ ОБЛАСТИ</w:t>
      </w:r>
      <w:bookmarkEnd w:id="2"/>
    </w:p>
    <w:p w:rsidR="006E4739" w:rsidRPr="00CB73C7" w:rsidRDefault="006E4739" w:rsidP="006E4739">
      <w:pPr>
        <w:contextualSpacing/>
        <w:rPr>
          <w:rStyle w:val="10"/>
          <w:b w:val="0"/>
          <w:szCs w:val="28"/>
        </w:rPr>
      </w:pPr>
    </w:p>
    <w:p w:rsidR="006E4739" w:rsidRPr="00183206" w:rsidRDefault="006E4739" w:rsidP="006E4739">
      <w:pPr>
        <w:pStyle w:val="2"/>
        <w:contextualSpacing/>
        <w:rPr>
          <w:rFonts w:eastAsia="Calibri"/>
          <w:szCs w:val="28"/>
        </w:rPr>
      </w:pPr>
      <w:bookmarkStart w:id="3" w:name="_Toc199950661"/>
      <w:r w:rsidRPr="00DE375A">
        <w:rPr>
          <w:szCs w:val="28"/>
        </w:rPr>
        <w:t>1.1 Общая характеристика деятельности ООО «</w:t>
      </w:r>
      <w:proofErr w:type="spellStart"/>
      <w:r w:rsidR="00791337" w:rsidRPr="00DE375A">
        <w:rPr>
          <w:szCs w:val="28"/>
        </w:rPr>
        <w:t>Термо</w:t>
      </w:r>
      <w:proofErr w:type="spellEnd"/>
      <w:r w:rsidRPr="00DE375A">
        <w:rPr>
          <w:szCs w:val="28"/>
        </w:rPr>
        <w:t>-</w:t>
      </w:r>
      <w:r w:rsidR="00791337" w:rsidRPr="00DE375A">
        <w:rPr>
          <w:szCs w:val="28"/>
        </w:rPr>
        <w:t>Мастер сервис</w:t>
      </w:r>
      <w:r w:rsidRPr="00DE375A">
        <w:rPr>
          <w:szCs w:val="28"/>
        </w:rPr>
        <w:t>»</w:t>
      </w:r>
      <w:bookmarkEnd w:id="3"/>
    </w:p>
    <w:p w:rsidR="007579C3" w:rsidRPr="007579C3" w:rsidRDefault="007579C3" w:rsidP="007579C3">
      <w:pPr>
        <w:spacing w:before="0" w:beforeAutospacing="0" w:after="0" w:afterAutospacing="0"/>
        <w:ind w:firstLine="708"/>
        <w:jc w:val="both"/>
      </w:pPr>
      <w:r w:rsidRPr="007579C3">
        <w:t>ООО «</w:t>
      </w:r>
      <w:proofErr w:type="spellStart"/>
      <w:r w:rsidRPr="007579C3">
        <w:t>Термо</w:t>
      </w:r>
      <w:proofErr w:type="spellEnd"/>
      <w:r w:rsidRPr="007579C3">
        <w:t>-Мастер сервис» — это сервисная организация, оказывающая услуги по диагностике, техническому обслуживанию и ремонту климатического и холодильного оборудования. Основными направлениями деятельности компании являются: приём заявок от клиентов, планирование выездов инженеров, выполнение ремонтных и сервисных работ, подбор и учёт запасных частей, а также поддержка клиентов на всех этапах взаимодействия.</w:t>
      </w:r>
    </w:p>
    <w:p w:rsidR="007579C3" w:rsidRPr="007579C3" w:rsidRDefault="007579C3" w:rsidP="007579C3">
      <w:pPr>
        <w:spacing w:before="0" w:beforeAutospacing="0" w:after="0" w:afterAutospacing="0"/>
        <w:ind w:firstLine="708"/>
        <w:jc w:val="both"/>
      </w:pPr>
      <w:r w:rsidRPr="007579C3">
        <w:t>Компания обслуживает как частных лиц, так и корпоративных клиентов, включая торговые сети «Командор» и «Аллея». На предприятии функционируют диспетчерская служба, инженерный выездной отдел, склад запасных частей, логистическая служба и отдел клиентского сопровождения.</w:t>
      </w:r>
    </w:p>
    <w:p w:rsidR="007579C3" w:rsidRPr="007579C3" w:rsidRDefault="007579C3" w:rsidP="007579C3">
      <w:pPr>
        <w:spacing w:before="0" w:beforeAutospacing="0" w:after="0" w:afterAutospacing="0"/>
        <w:ind w:firstLine="708"/>
        <w:jc w:val="both"/>
      </w:pPr>
      <w:r w:rsidRPr="007579C3">
        <w:t xml:space="preserve">Согласно классификатору ОКВЭД 2, основным видом деятельности компании является </w:t>
      </w:r>
      <w:r w:rsidRPr="007579C3">
        <w:rPr>
          <w:bCs/>
        </w:rPr>
        <w:t>код 33.12 — Ремонт машин и оборудования</w:t>
      </w:r>
      <w:r w:rsidRPr="007579C3">
        <w:t xml:space="preserve">, а также </w:t>
      </w:r>
      <w:r w:rsidRPr="007579C3">
        <w:rPr>
          <w:bCs/>
        </w:rPr>
        <w:t>код 43.22 — Монтаж систем водоснабжения, отопления и кондиционирования воздуха</w:t>
      </w:r>
      <w:r w:rsidRPr="007579C3">
        <w:t xml:space="preserve">. Дополнительно компания осуществляет деятельность, соответствующую коду </w:t>
      </w:r>
      <w:r w:rsidRPr="007579C3">
        <w:rPr>
          <w:bCs/>
        </w:rPr>
        <w:t>95.22 — Ремонт бытовой техники и электроники</w:t>
      </w:r>
      <w:r w:rsidRPr="007579C3">
        <w:t>.</w:t>
      </w:r>
    </w:p>
    <w:p w:rsidR="007579C3" w:rsidRPr="007579C3" w:rsidRDefault="007579C3" w:rsidP="007579C3">
      <w:pPr>
        <w:spacing w:before="0" w:beforeAutospacing="0" w:after="0" w:afterAutospacing="0"/>
        <w:ind w:firstLine="708"/>
        <w:jc w:val="both"/>
      </w:pPr>
      <w:r w:rsidRPr="007579C3">
        <w:t>ООО «</w:t>
      </w:r>
      <w:proofErr w:type="spellStart"/>
      <w:r w:rsidRPr="007579C3">
        <w:t>Термо</w:t>
      </w:r>
      <w:proofErr w:type="spellEnd"/>
      <w:r w:rsidRPr="007579C3">
        <w:t>-Мастер сервис» осуществляет работы по ремонту кондиционеров, холодильных установок, вентиляционных систем, а также обслуживает торговое холодильное оборудование на объектах крупных сетевых супермаркетов. Все заявки принимаются диспетчерской службой, после чего распределяются между инженерами с учётом их загруженности и географического положения.</w:t>
      </w:r>
    </w:p>
    <w:p w:rsidR="007579C3" w:rsidRPr="007579C3" w:rsidRDefault="007579C3" w:rsidP="007579C3">
      <w:pPr>
        <w:spacing w:before="0" w:beforeAutospacing="0" w:after="0" w:afterAutospacing="0"/>
        <w:ind w:firstLine="708"/>
        <w:jc w:val="both"/>
      </w:pPr>
      <w:r w:rsidRPr="007579C3">
        <w:t>В условиях роста клиентской базы и увеличения числа заявок компания столкнулась с рядом организационных сложностей, связанных с необходимостью оперативного распределения задач, ведения актуальной информации о выполнении заказов и своевременного информирования всех участников процесса. Эти задачи ранее выполнялись вручную, что приводило к дополнительным временным затратам и увеличивало вероятность ошибок.</w:t>
      </w:r>
    </w:p>
    <w:p w:rsidR="007579C3" w:rsidRPr="007579C3" w:rsidRDefault="007579C3" w:rsidP="007579C3">
      <w:pPr>
        <w:spacing w:before="0" w:beforeAutospacing="0" w:after="0" w:afterAutospacing="0"/>
        <w:ind w:firstLine="708"/>
        <w:jc w:val="both"/>
      </w:pPr>
      <w:r w:rsidRPr="007579C3">
        <w:t>ООО «</w:t>
      </w:r>
      <w:proofErr w:type="spellStart"/>
      <w:r w:rsidRPr="007579C3">
        <w:t>Термо</w:t>
      </w:r>
      <w:proofErr w:type="spellEnd"/>
      <w:r w:rsidRPr="007579C3">
        <w:t xml:space="preserve">-Мастер сервис» расположено в городе Красноярске, оказывает услуги на территории Красноярска и ближайших районов. Среднесписочная численность сотрудников составляет порядка </w:t>
      </w:r>
      <w:r w:rsidR="00690C7D">
        <w:rPr>
          <w:b/>
          <w:bCs/>
          <w:highlight w:val="yellow"/>
        </w:rPr>
        <w:t>[уточни точную цифру</w:t>
      </w:r>
      <w:r w:rsidRPr="007579C3">
        <w:rPr>
          <w:b/>
          <w:bCs/>
          <w:highlight w:val="yellow"/>
        </w:rPr>
        <w:t>]</w:t>
      </w:r>
      <w:r w:rsidRPr="007579C3">
        <w:t xml:space="preserve"> человек, включая технический персонал, диспетчеров и административный состав. Компания ориентирована на высокое качество предоставляемых услуг, что делает актуальным внедрение современных информационных решений для автоматизации бизнес-процессов.</w:t>
      </w:r>
    </w:p>
    <w:p w:rsidR="005E28F4" w:rsidRPr="009D6E91" w:rsidRDefault="005E28F4" w:rsidP="005E28F4">
      <w:pPr>
        <w:contextualSpacing/>
        <w:rPr>
          <w:rFonts w:eastAsia="Calibri"/>
          <w:highlight w:val="yellow"/>
        </w:rPr>
      </w:pPr>
    </w:p>
    <w:p w:rsidR="005E28F4" w:rsidRPr="00CA0B5E" w:rsidRDefault="005E28F4" w:rsidP="005E28F4">
      <w:pPr>
        <w:pStyle w:val="2"/>
        <w:rPr>
          <w:szCs w:val="28"/>
        </w:rPr>
      </w:pPr>
      <w:bookmarkStart w:id="4" w:name="_Toc171344371"/>
      <w:bookmarkStart w:id="5" w:name="_Toc199950662"/>
      <w:r w:rsidRPr="00DE375A">
        <w:rPr>
          <w:szCs w:val="28"/>
        </w:rPr>
        <w:lastRenderedPageBreak/>
        <w:t xml:space="preserve">1.2 </w:t>
      </w:r>
      <w:bookmarkEnd w:id="4"/>
      <w:bookmarkEnd w:id="5"/>
      <w:r w:rsidRPr="00DE375A">
        <w:t>Организационная структура и виды деятельности ООО «</w:t>
      </w:r>
      <w:proofErr w:type="spellStart"/>
      <w:r w:rsidRPr="00DE375A">
        <w:t>Термо</w:t>
      </w:r>
      <w:proofErr w:type="spellEnd"/>
      <w:r w:rsidRPr="00DE375A">
        <w:t>-Мастер сервис»</w:t>
      </w:r>
    </w:p>
    <w:p w:rsidR="00C90DBC" w:rsidRDefault="00C630D9" w:rsidP="00C630D9">
      <w:pPr>
        <w:contextualSpacing/>
        <w:mirrorIndents/>
        <w:jc w:val="center"/>
      </w:pPr>
      <w:r w:rsidRPr="00C630D9">
        <w:rPr>
          <w:noProof/>
          <w:lang w:eastAsia="ru-RU"/>
        </w:rPr>
        <w:drawing>
          <wp:inline distT="0" distB="0" distL="0" distR="0" wp14:anchorId="08B0AC4B" wp14:editId="16BFC749">
            <wp:extent cx="3248478" cy="402963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4F" w:rsidRPr="00C56CB3" w:rsidRDefault="000B5C4F" w:rsidP="00C56CB3">
      <w:pPr>
        <w:contextualSpacing/>
        <w:mirrorIndents/>
        <w:jc w:val="center"/>
        <w:rPr>
          <w:sz w:val="24"/>
          <w:szCs w:val="24"/>
        </w:rPr>
      </w:pPr>
      <w:r w:rsidRPr="00C630D9">
        <w:rPr>
          <w:sz w:val="24"/>
          <w:szCs w:val="24"/>
        </w:rPr>
        <w:t>Рисунок 1 - Организационная структура предприятия ООО «</w:t>
      </w:r>
      <w:proofErr w:type="spellStart"/>
      <w:r w:rsidRPr="00C630D9">
        <w:rPr>
          <w:sz w:val="24"/>
          <w:szCs w:val="24"/>
        </w:rPr>
        <w:t>Термо</w:t>
      </w:r>
      <w:proofErr w:type="spellEnd"/>
      <w:r w:rsidRPr="00C630D9">
        <w:rPr>
          <w:sz w:val="24"/>
          <w:szCs w:val="24"/>
        </w:rPr>
        <w:t>-Мастер сервис»</w:t>
      </w:r>
    </w:p>
    <w:p w:rsidR="00783936" w:rsidRDefault="00783936" w:rsidP="00783936">
      <w:pPr>
        <w:ind w:firstLine="0"/>
        <w:contextualSpacing/>
        <w:mirrorIndents/>
      </w:pPr>
    </w:p>
    <w:p w:rsidR="00C56CB3" w:rsidRPr="004A0EB6" w:rsidRDefault="00C56CB3" w:rsidP="00D04D2D">
      <w:pPr>
        <w:ind w:firstLine="0"/>
        <w:contextualSpacing/>
        <w:mirrorIndents/>
      </w:pPr>
    </w:p>
    <w:sectPr w:rsidR="00C56CB3" w:rsidRPr="004A0EB6" w:rsidSect="00903841">
      <w:pgSz w:w="11906" w:h="16838"/>
      <w:pgMar w:top="1134" w:right="850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F0FBB"/>
    <w:multiLevelType w:val="multilevel"/>
    <w:tmpl w:val="633E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02CB9"/>
    <w:multiLevelType w:val="multilevel"/>
    <w:tmpl w:val="DFAC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77EFF"/>
    <w:multiLevelType w:val="multilevel"/>
    <w:tmpl w:val="7FE4E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F0292E"/>
    <w:multiLevelType w:val="multilevel"/>
    <w:tmpl w:val="2A8E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41A1E"/>
    <w:multiLevelType w:val="multilevel"/>
    <w:tmpl w:val="3536B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A45007"/>
    <w:multiLevelType w:val="multilevel"/>
    <w:tmpl w:val="D7F0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6A1BA3"/>
    <w:multiLevelType w:val="multilevel"/>
    <w:tmpl w:val="EBB07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C74AFD"/>
    <w:multiLevelType w:val="hybridMultilevel"/>
    <w:tmpl w:val="E0EC547A"/>
    <w:lvl w:ilvl="0" w:tplc="633A3D88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FB223F8"/>
    <w:multiLevelType w:val="multilevel"/>
    <w:tmpl w:val="422E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5A690B"/>
    <w:multiLevelType w:val="hybridMultilevel"/>
    <w:tmpl w:val="C10809F6"/>
    <w:lvl w:ilvl="0" w:tplc="80302222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7FA30AE"/>
    <w:multiLevelType w:val="hybridMultilevel"/>
    <w:tmpl w:val="90383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1F3038"/>
    <w:multiLevelType w:val="multilevel"/>
    <w:tmpl w:val="1AF0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C27D13"/>
    <w:multiLevelType w:val="multilevel"/>
    <w:tmpl w:val="48EA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2961E2"/>
    <w:multiLevelType w:val="multilevel"/>
    <w:tmpl w:val="E892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320D49"/>
    <w:multiLevelType w:val="multilevel"/>
    <w:tmpl w:val="AD86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0C58ED"/>
    <w:multiLevelType w:val="multilevel"/>
    <w:tmpl w:val="A7D2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D15337"/>
    <w:multiLevelType w:val="multilevel"/>
    <w:tmpl w:val="40AE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2444EC"/>
    <w:multiLevelType w:val="multilevel"/>
    <w:tmpl w:val="9C18B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494A56"/>
    <w:multiLevelType w:val="multilevel"/>
    <w:tmpl w:val="2A20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ED4280"/>
    <w:multiLevelType w:val="hybridMultilevel"/>
    <w:tmpl w:val="78141988"/>
    <w:lvl w:ilvl="0" w:tplc="6E2E7C0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851DD7"/>
    <w:multiLevelType w:val="hybridMultilevel"/>
    <w:tmpl w:val="D20E1B00"/>
    <w:lvl w:ilvl="0" w:tplc="8F1243F8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9C3005D"/>
    <w:multiLevelType w:val="multilevel"/>
    <w:tmpl w:val="2E04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BF597D"/>
    <w:multiLevelType w:val="multilevel"/>
    <w:tmpl w:val="A2CA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1"/>
  </w:num>
  <w:num w:numId="3">
    <w:abstractNumId w:val="0"/>
  </w:num>
  <w:num w:numId="4">
    <w:abstractNumId w:val="1"/>
  </w:num>
  <w:num w:numId="5">
    <w:abstractNumId w:val="22"/>
  </w:num>
  <w:num w:numId="6">
    <w:abstractNumId w:val="8"/>
  </w:num>
  <w:num w:numId="7">
    <w:abstractNumId w:val="17"/>
  </w:num>
  <w:num w:numId="8">
    <w:abstractNumId w:val="10"/>
  </w:num>
  <w:num w:numId="9">
    <w:abstractNumId w:val="16"/>
  </w:num>
  <w:num w:numId="10">
    <w:abstractNumId w:val="6"/>
  </w:num>
  <w:num w:numId="11">
    <w:abstractNumId w:val="2"/>
  </w:num>
  <w:num w:numId="12">
    <w:abstractNumId w:val="7"/>
  </w:num>
  <w:num w:numId="13">
    <w:abstractNumId w:val="9"/>
  </w:num>
  <w:num w:numId="14">
    <w:abstractNumId w:val="20"/>
  </w:num>
  <w:num w:numId="15">
    <w:abstractNumId w:val="19"/>
  </w:num>
  <w:num w:numId="16">
    <w:abstractNumId w:val="4"/>
  </w:num>
  <w:num w:numId="17">
    <w:abstractNumId w:val="13"/>
  </w:num>
  <w:num w:numId="18">
    <w:abstractNumId w:val="12"/>
  </w:num>
  <w:num w:numId="19">
    <w:abstractNumId w:val="15"/>
  </w:num>
  <w:num w:numId="20">
    <w:abstractNumId w:val="14"/>
  </w:num>
  <w:num w:numId="21">
    <w:abstractNumId w:val="11"/>
  </w:num>
  <w:num w:numId="22">
    <w:abstractNumId w:val="18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3E0"/>
    <w:rsid w:val="00017C9A"/>
    <w:rsid w:val="00072252"/>
    <w:rsid w:val="000975A3"/>
    <w:rsid w:val="000B5C4F"/>
    <w:rsid w:val="00164CC5"/>
    <w:rsid w:val="00281EED"/>
    <w:rsid w:val="00351386"/>
    <w:rsid w:val="0037184A"/>
    <w:rsid w:val="004A0EB6"/>
    <w:rsid w:val="00507EC6"/>
    <w:rsid w:val="00542F2D"/>
    <w:rsid w:val="0054515D"/>
    <w:rsid w:val="005C45C8"/>
    <w:rsid w:val="005E28F4"/>
    <w:rsid w:val="00690C7D"/>
    <w:rsid w:val="006E4739"/>
    <w:rsid w:val="007579C3"/>
    <w:rsid w:val="00783936"/>
    <w:rsid w:val="00791337"/>
    <w:rsid w:val="0082511F"/>
    <w:rsid w:val="00894B97"/>
    <w:rsid w:val="00903841"/>
    <w:rsid w:val="00926357"/>
    <w:rsid w:val="00A3663B"/>
    <w:rsid w:val="00A57AB4"/>
    <w:rsid w:val="00A762F0"/>
    <w:rsid w:val="00AB1729"/>
    <w:rsid w:val="00AC5074"/>
    <w:rsid w:val="00AE43E0"/>
    <w:rsid w:val="00B154CE"/>
    <w:rsid w:val="00B42A11"/>
    <w:rsid w:val="00BE0B54"/>
    <w:rsid w:val="00C56CB3"/>
    <w:rsid w:val="00C630D9"/>
    <w:rsid w:val="00C66282"/>
    <w:rsid w:val="00C90DBC"/>
    <w:rsid w:val="00D04D2D"/>
    <w:rsid w:val="00D577B8"/>
    <w:rsid w:val="00D60389"/>
    <w:rsid w:val="00DE375A"/>
    <w:rsid w:val="00F31A10"/>
    <w:rsid w:val="00FA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CAC97"/>
  <w15:chartTrackingRefBased/>
  <w15:docId w15:val="{1ABBFCE3-D987-431E-8A6B-5EE4B1ACB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936"/>
    <w:pPr>
      <w:spacing w:before="100" w:beforeAutospacing="1" w:after="100" w:afterAutospacing="1"/>
      <w:jc w:val="left"/>
    </w:pPr>
    <w:rPr>
      <w:rFonts w:eastAsia="Times New Roman"/>
      <w:szCs w:val="28"/>
    </w:rPr>
  </w:style>
  <w:style w:type="paragraph" w:styleId="1">
    <w:name w:val="heading 1"/>
    <w:basedOn w:val="a"/>
    <w:next w:val="a"/>
    <w:link w:val="10"/>
    <w:uiPriority w:val="9"/>
    <w:qFormat/>
    <w:rsid w:val="00903841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3841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51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3841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rsid w:val="00903841"/>
    <w:rPr>
      <w:rFonts w:eastAsiaTheme="majorEastAsia" w:cstheme="majorBidi"/>
      <w:b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AC5074"/>
    <w:pPr>
      <w:spacing w:before="240"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5074"/>
    <w:pPr>
      <w:tabs>
        <w:tab w:val="right" w:leader="dot" w:pos="9627"/>
      </w:tabs>
      <w:ind w:firstLine="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AC5074"/>
    <w:pPr>
      <w:ind w:left="280"/>
    </w:pPr>
  </w:style>
  <w:style w:type="character" w:styleId="a4">
    <w:name w:val="Hyperlink"/>
    <w:basedOn w:val="a0"/>
    <w:uiPriority w:val="99"/>
    <w:unhideWhenUsed/>
    <w:rsid w:val="00AC5074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AC5074"/>
    <w:pPr>
      <w:ind w:firstLine="0"/>
    </w:pPr>
    <w:rPr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C5074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8251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List Paragraph"/>
    <w:basedOn w:val="a"/>
    <w:uiPriority w:val="34"/>
    <w:qFormat/>
    <w:rsid w:val="00017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6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Lucifer</cp:lastModifiedBy>
  <cp:revision>36</cp:revision>
  <dcterms:created xsi:type="dcterms:W3CDTF">2025-06-17T12:28:00Z</dcterms:created>
  <dcterms:modified xsi:type="dcterms:W3CDTF">2025-06-18T11:07:00Z</dcterms:modified>
</cp:coreProperties>
</file>