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EC0F" w14:textId="77777777" w:rsidR="002E6AB7" w:rsidRPr="00572F0C" w:rsidRDefault="002E6AB7" w:rsidP="002E6AB7">
      <w:pPr>
        <w:jc w:val="center"/>
        <w:rPr>
          <w:sz w:val="22"/>
          <w:szCs w:val="22"/>
        </w:rPr>
      </w:pPr>
      <w:bookmarkStart w:id="0" w:name="_Hlk195024246"/>
      <w:r w:rsidRPr="00572F0C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5328C0AF" w14:textId="77777777" w:rsidR="002E6AB7" w:rsidRPr="00572F0C" w:rsidRDefault="002E6AB7" w:rsidP="002E6AB7">
      <w:pPr>
        <w:jc w:val="center"/>
        <w:rPr>
          <w:spacing w:val="-6"/>
          <w:sz w:val="24"/>
          <w:szCs w:val="24"/>
        </w:rPr>
      </w:pPr>
      <w:r w:rsidRPr="00572F0C">
        <w:rPr>
          <w:spacing w:val="-6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5D74CD1E" w14:textId="77777777" w:rsidR="002E6AB7" w:rsidRPr="00572F0C" w:rsidRDefault="002E6AB7" w:rsidP="002E6AB7">
      <w:pPr>
        <w:jc w:val="center"/>
        <w:rPr>
          <w:sz w:val="24"/>
          <w:szCs w:val="24"/>
        </w:rPr>
      </w:pPr>
      <w:r w:rsidRPr="00572F0C">
        <w:rPr>
          <w:spacing w:val="-6"/>
          <w:sz w:val="24"/>
          <w:szCs w:val="24"/>
        </w:rPr>
        <w:t>высшего образования</w:t>
      </w:r>
    </w:p>
    <w:p w14:paraId="64EDE60B" w14:textId="77777777" w:rsidR="002E6AB7" w:rsidRPr="00572F0C" w:rsidRDefault="002E6AB7" w:rsidP="002E6AB7">
      <w:pPr>
        <w:spacing w:before="40"/>
        <w:jc w:val="center"/>
        <w:rPr>
          <w:b/>
          <w:sz w:val="28"/>
          <w:szCs w:val="28"/>
        </w:rPr>
      </w:pPr>
      <w:r w:rsidRPr="00572F0C">
        <w:rPr>
          <w:b/>
          <w:sz w:val="28"/>
          <w:szCs w:val="28"/>
        </w:rPr>
        <w:t xml:space="preserve">«Сибирский государственный </w:t>
      </w:r>
      <w:r w:rsidRPr="00572F0C">
        <w:rPr>
          <w:b/>
          <w:spacing w:val="12"/>
          <w:sz w:val="28"/>
          <w:szCs w:val="28"/>
        </w:rPr>
        <w:t>университет науки и технологий</w:t>
      </w:r>
    </w:p>
    <w:p w14:paraId="159F0E4A" w14:textId="77777777" w:rsidR="002E6AB7" w:rsidRPr="00572F0C" w:rsidRDefault="002E6AB7" w:rsidP="002E6AB7">
      <w:pPr>
        <w:spacing w:line="240" w:lineRule="exact"/>
        <w:jc w:val="center"/>
        <w:rPr>
          <w:b/>
          <w:sz w:val="28"/>
          <w:szCs w:val="28"/>
        </w:rPr>
      </w:pPr>
      <w:r w:rsidRPr="00572F0C">
        <w:rPr>
          <w:b/>
          <w:sz w:val="28"/>
          <w:szCs w:val="28"/>
        </w:rPr>
        <w:t>имени академика М.Ф. Решетнева»</w:t>
      </w:r>
    </w:p>
    <w:p w14:paraId="11F3DBA4" w14:textId="77777777" w:rsidR="002E6AB7" w:rsidRPr="00572F0C" w:rsidRDefault="002E6AB7" w:rsidP="002E6AB7">
      <w:pPr>
        <w:ind w:firstLine="6600"/>
        <w:jc w:val="center"/>
        <w:rPr>
          <w:sz w:val="28"/>
          <w:szCs w:val="24"/>
        </w:rPr>
      </w:pPr>
    </w:p>
    <w:tbl>
      <w:tblPr>
        <w:tblW w:w="0" w:type="auto"/>
        <w:tblInd w:w="110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2E6AB7" w:rsidRPr="00572F0C" w14:paraId="08439200" w14:textId="77777777" w:rsidTr="002E6AB7"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3DE33E" w14:textId="77777777" w:rsidR="002E6AB7" w:rsidRPr="00572F0C" w:rsidRDefault="002E6AB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572F0C">
              <w:rPr>
                <w:sz w:val="28"/>
                <w:szCs w:val="24"/>
              </w:rPr>
              <w:t>Институт инженерной экономики</w:t>
            </w:r>
          </w:p>
        </w:tc>
      </w:tr>
      <w:tr w:rsidR="002E6AB7" w:rsidRPr="00572F0C" w14:paraId="1F9E7D90" w14:textId="77777777" w:rsidTr="002E6AB7"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44C0A0" w14:textId="77777777" w:rsidR="002E6AB7" w:rsidRPr="00572F0C" w:rsidRDefault="002E6AB7">
            <w:pPr>
              <w:spacing w:before="120" w:after="120"/>
              <w:ind w:firstLine="500"/>
              <w:jc w:val="center"/>
              <w:rPr>
                <w:b/>
                <w:sz w:val="24"/>
                <w:szCs w:val="24"/>
              </w:rPr>
            </w:pPr>
            <w:r w:rsidRPr="00572F0C">
              <w:rPr>
                <w:sz w:val="28"/>
                <w:szCs w:val="24"/>
              </w:rPr>
              <w:t>Кафедра информационных экономических систем</w:t>
            </w:r>
          </w:p>
        </w:tc>
      </w:tr>
    </w:tbl>
    <w:p w14:paraId="1E43C313" w14:textId="77777777" w:rsidR="002E6AB7" w:rsidRPr="00572F0C" w:rsidRDefault="002E6AB7" w:rsidP="002E6AB7">
      <w:pPr>
        <w:ind w:firstLine="500"/>
        <w:rPr>
          <w:sz w:val="28"/>
          <w:szCs w:val="24"/>
        </w:rPr>
      </w:pPr>
    </w:p>
    <w:p w14:paraId="289F6780" w14:textId="77777777" w:rsidR="002E6AB7" w:rsidRPr="00572F0C" w:rsidRDefault="002E6AB7" w:rsidP="002E6AB7">
      <w:pPr>
        <w:jc w:val="center"/>
        <w:rPr>
          <w:b/>
          <w:sz w:val="32"/>
          <w:szCs w:val="24"/>
        </w:rPr>
      </w:pPr>
      <w:r w:rsidRPr="00572F0C">
        <w:rPr>
          <w:b/>
          <w:sz w:val="32"/>
          <w:szCs w:val="24"/>
        </w:rPr>
        <w:t>ДНЕВНИК-ОТЧЕТ</w:t>
      </w:r>
    </w:p>
    <w:p w14:paraId="06526ACD" w14:textId="77777777" w:rsidR="002E6AB7" w:rsidRPr="00572F0C" w:rsidRDefault="002E6AB7" w:rsidP="002E6AB7">
      <w:pPr>
        <w:ind w:left="700" w:hanging="700"/>
        <w:jc w:val="center"/>
        <w:rPr>
          <w:b/>
          <w:sz w:val="32"/>
          <w:szCs w:val="24"/>
        </w:rPr>
      </w:pPr>
      <w:r w:rsidRPr="00572F0C">
        <w:rPr>
          <w:b/>
          <w:sz w:val="32"/>
          <w:szCs w:val="24"/>
        </w:rPr>
        <w:t>ПРОХОЖДЕНИЯ ПРАКТИКИ ОБУЧАЮЩИМСЯ</w:t>
      </w:r>
    </w:p>
    <w:p w14:paraId="22D7F106" w14:textId="77777777" w:rsidR="002E6AB7" w:rsidRPr="00572F0C" w:rsidRDefault="002E6AB7" w:rsidP="002E6AB7">
      <w:pPr>
        <w:ind w:firstLine="500"/>
        <w:rPr>
          <w:b/>
          <w:sz w:val="24"/>
          <w:szCs w:val="24"/>
        </w:rPr>
      </w:pPr>
    </w:p>
    <w:p w14:paraId="51462FA5" w14:textId="77777777" w:rsidR="002E6AB7" w:rsidRPr="00572F0C" w:rsidRDefault="002E6AB7" w:rsidP="002E6AB7">
      <w:pPr>
        <w:ind w:firstLine="500"/>
        <w:rPr>
          <w:b/>
          <w:sz w:val="24"/>
          <w:szCs w:val="24"/>
        </w:rPr>
      </w:pPr>
    </w:p>
    <w:p w14:paraId="0C9EBD30" w14:textId="77777777" w:rsidR="002E6AB7" w:rsidRPr="00572F0C" w:rsidRDefault="002E6AB7" w:rsidP="002E6AB7">
      <w:pPr>
        <w:ind w:firstLine="500"/>
        <w:rPr>
          <w:b/>
          <w:sz w:val="24"/>
          <w:szCs w:val="24"/>
        </w:rPr>
      </w:pPr>
    </w:p>
    <w:p w14:paraId="40CC91A9" w14:textId="77777777" w:rsidR="002E6AB7" w:rsidRPr="00572F0C" w:rsidRDefault="002E6AB7" w:rsidP="002E6AB7">
      <w:pPr>
        <w:ind w:firstLine="500"/>
        <w:rPr>
          <w:b/>
          <w:sz w:val="24"/>
          <w:szCs w:val="24"/>
        </w:rPr>
      </w:pPr>
    </w:p>
    <w:tbl>
      <w:tblPr>
        <w:tblW w:w="0" w:type="auto"/>
        <w:tblInd w:w="110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2E6AB7" w:rsidRPr="00572F0C" w14:paraId="388C6A22" w14:textId="77777777" w:rsidTr="002E6AB7"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FCD538" w14:textId="5E22991B" w:rsidR="002E6AB7" w:rsidRPr="00572F0C" w:rsidRDefault="002E6AB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572F0C">
              <w:rPr>
                <w:sz w:val="28"/>
                <w:szCs w:val="28"/>
              </w:rPr>
              <w:t>Костюк</w:t>
            </w:r>
          </w:p>
        </w:tc>
      </w:tr>
      <w:tr w:rsidR="002E6AB7" w:rsidRPr="00572F0C" w14:paraId="42177831" w14:textId="77777777" w:rsidTr="002E6AB7"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D07B4F" w14:textId="14A055B3" w:rsidR="002E6AB7" w:rsidRPr="00572F0C" w:rsidRDefault="002E6AB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572F0C">
              <w:rPr>
                <w:sz w:val="28"/>
                <w:szCs w:val="28"/>
              </w:rPr>
              <w:t>Станислав Владимирович</w:t>
            </w:r>
          </w:p>
        </w:tc>
      </w:tr>
    </w:tbl>
    <w:p w14:paraId="196AB842" w14:textId="77777777" w:rsidR="002E6AB7" w:rsidRPr="00572F0C" w:rsidRDefault="002E6AB7" w:rsidP="002E6AB7">
      <w:pPr>
        <w:spacing w:before="120" w:after="120"/>
        <w:ind w:firstLine="500"/>
        <w:rPr>
          <w:b/>
          <w:sz w:val="24"/>
          <w:szCs w:val="24"/>
        </w:rPr>
      </w:pPr>
    </w:p>
    <w:p w14:paraId="2E2B8841" w14:textId="77777777" w:rsidR="002E6AB7" w:rsidRPr="00572F0C" w:rsidRDefault="002E6AB7" w:rsidP="002E6AB7">
      <w:pPr>
        <w:spacing w:before="120" w:after="120"/>
        <w:ind w:firstLine="3500"/>
        <w:rPr>
          <w:sz w:val="28"/>
          <w:szCs w:val="24"/>
        </w:rPr>
      </w:pPr>
    </w:p>
    <w:tbl>
      <w:tblPr>
        <w:tblW w:w="9162" w:type="dxa"/>
        <w:tblLook w:val="04A0" w:firstRow="1" w:lastRow="0" w:firstColumn="1" w:lastColumn="0" w:noHBand="0" w:noVBand="1"/>
      </w:tblPr>
      <w:tblGrid>
        <w:gridCol w:w="1936"/>
        <w:gridCol w:w="1987"/>
        <w:gridCol w:w="109"/>
        <w:gridCol w:w="539"/>
        <w:gridCol w:w="2233"/>
        <w:gridCol w:w="76"/>
        <w:gridCol w:w="450"/>
        <w:gridCol w:w="56"/>
        <w:gridCol w:w="1716"/>
        <w:gridCol w:w="60"/>
      </w:tblGrid>
      <w:tr w:rsidR="002E6AB7" w:rsidRPr="00572F0C" w14:paraId="3C60BBFB" w14:textId="77777777" w:rsidTr="002E6AB7">
        <w:tc>
          <w:tcPr>
            <w:tcW w:w="1936" w:type="dxa"/>
            <w:hideMark/>
          </w:tcPr>
          <w:p w14:paraId="5716FC01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Направление</w:t>
            </w:r>
          </w:p>
        </w:tc>
        <w:tc>
          <w:tcPr>
            <w:tcW w:w="722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CE9CC3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09.0</w:t>
            </w:r>
            <w:r w:rsidRPr="00572F0C">
              <w:rPr>
                <w:sz w:val="28"/>
                <w:szCs w:val="24"/>
                <w:lang w:val="en-US"/>
              </w:rPr>
              <w:t>3</w:t>
            </w:r>
            <w:r w:rsidRPr="00572F0C">
              <w:rPr>
                <w:sz w:val="28"/>
                <w:szCs w:val="24"/>
              </w:rPr>
              <w:t>.03 – Прикладная информатика</w:t>
            </w:r>
          </w:p>
        </w:tc>
      </w:tr>
      <w:tr w:rsidR="002E6AB7" w:rsidRPr="00572F0C" w14:paraId="73B79DB2" w14:textId="77777777" w:rsidTr="002E6AB7">
        <w:tc>
          <w:tcPr>
            <w:tcW w:w="1936" w:type="dxa"/>
            <w:hideMark/>
          </w:tcPr>
          <w:p w14:paraId="66186F89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Группа</w:t>
            </w:r>
          </w:p>
        </w:tc>
        <w:tc>
          <w:tcPr>
            <w:tcW w:w="72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7BD56D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БПЦ21-01</w:t>
            </w:r>
          </w:p>
        </w:tc>
      </w:tr>
      <w:tr w:rsidR="002E6AB7" w:rsidRPr="00572F0C" w14:paraId="15B0E18D" w14:textId="77777777" w:rsidTr="002E6AB7">
        <w:tc>
          <w:tcPr>
            <w:tcW w:w="1936" w:type="dxa"/>
            <w:hideMark/>
          </w:tcPr>
          <w:p w14:paraId="6629B377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Вид практики</w:t>
            </w:r>
          </w:p>
        </w:tc>
        <w:tc>
          <w:tcPr>
            <w:tcW w:w="72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D6DB88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 xml:space="preserve">Производственная </w:t>
            </w:r>
          </w:p>
        </w:tc>
      </w:tr>
      <w:tr w:rsidR="002E6AB7" w:rsidRPr="00572F0C" w14:paraId="0844D5E5" w14:textId="77777777" w:rsidTr="002E6AB7">
        <w:tc>
          <w:tcPr>
            <w:tcW w:w="1936" w:type="dxa"/>
            <w:hideMark/>
          </w:tcPr>
          <w:p w14:paraId="3DC99C57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Тип практики</w:t>
            </w:r>
          </w:p>
        </w:tc>
        <w:tc>
          <w:tcPr>
            <w:tcW w:w="72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7F7F55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Производственная практика (эксплуатационная практика)</w:t>
            </w:r>
          </w:p>
        </w:tc>
      </w:tr>
      <w:tr w:rsidR="002E6AB7" w:rsidRPr="00572F0C" w14:paraId="7CE72831" w14:textId="77777777" w:rsidTr="002E6AB7">
        <w:tc>
          <w:tcPr>
            <w:tcW w:w="4032" w:type="dxa"/>
            <w:gridSpan w:val="3"/>
            <w:hideMark/>
          </w:tcPr>
          <w:p w14:paraId="53CE68F7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Сроки прохождения практики</w:t>
            </w:r>
          </w:p>
        </w:tc>
        <w:tc>
          <w:tcPr>
            <w:tcW w:w="539" w:type="dxa"/>
            <w:hideMark/>
          </w:tcPr>
          <w:p w14:paraId="309D9D1B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 xml:space="preserve">с </w:t>
            </w:r>
          </w:p>
        </w:tc>
        <w:tc>
          <w:tcPr>
            <w:tcW w:w="2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A0D254" w14:textId="77777777" w:rsidR="002E6AB7" w:rsidRPr="00572F0C" w:rsidRDefault="002E6AB7">
            <w:pPr>
              <w:spacing w:before="120" w:after="120"/>
              <w:jc w:val="center"/>
              <w:rPr>
                <w:sz w:val="28"/>
                <w:szCs w:val="24"/>
              </w:rPr>
            </w:pPr>
            <w:bookmarkStart w:id="1" w:name="_Hlk178843328"/>
            <w:r w:rsidRPr="00572F0C">
              <w:rPr>
                <w:sz w:val="28"/>
              </w:rPr>
              <w:t>10.02.202</w:t>
            </w:r>
            <w:bookmarkEnd w:id="1"/>
            <w:r w:rsidRPr="00572F0C">
              <w:rPr>
                <w:sz w:val="28"/>
              </w:rPr>
              <w:t>5</w:t>
            </w:r>
          </w:p>
        </w:tc>
        <w:tc>
          <w:tcPr>
            <w:tcW w:w="506" w:type="dxa"/>
            <w:gridSpan w:val="2"/>
            <w:hideMark/>
          </w:tcPr>
          <w:p w14:paraId="19B198DD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по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42208A" w14:textId="77777777" w:rsidR="002E6AB7" w:rsidRPr="00572F0C" w:rsidRDefault="002E6AB7">
            <w:pPr>
              <w:spacing w:before="120" w:after="120"/>
              <w:jc w:val="center"/>
              <w:rPr>
                <w:sz w:val="28"/>
                <w:szCs w:val="24"/>
              </w:rPr>
            </w:pPr>
            <w:r w:rsidRPr="00572F0C">
              <w:rPr>
                <w:sz w:val="28"/>
              </w:rPr>
              <w:t>05.04.2025</w:t>
            </w:r>
          </w:p>
        </w:tc>
      </w:tr>
      <w:tr w:rsidR="002E6AB7" w:rsidRPr="00572F0C" w14:paraId="060E5BF2" w14:textId="77777777" w:rsidTr="002E6AB7">
        <w:tc>
          <w:tcPr>
            <w:tcW w:w="6880" w:type="dxa"/>
            <w:gridSpan w:val="6"/>
            <w:hideMark/>
          </w:tcPr>
          <w:p w14:paraId="4AFDECBE" w14:textId="77777777" w:rsidR="002E6AB7" w:rsidRPr="00572F0C" w:rsidRDefault="002E6AB7">
            <w:pPr>
              <w:spacing w:before="120" w:after="120"/>
              <w:ind w:right="-116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Оценка кафедры по результатам прохождения практики</w:t>
            </w:r>
          </w:p>
        </w:tc>
        <w:tc>
          <w:tcPr>
            <w:tcW w:w="22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00221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</w:p>
        </w:tc>
      </w:tr>
      <w:tr w:rsidR="002E6AB7" w:rsidRPr="00572F0C" w14:paraId="326E50D1" w14:textId="77777777" w:rsidTr="002E6AB7">
        <w:trPr>
          <w:gridAfter w:val="1"/>
          <w:wAfter w:w="60" w:type="dxa"/>
        </w:trPr>
        <w:tc>
          <w:tcPr>
            <w:tcW w:w="3923" w:type="dxa"/>
            <w:gridSpan w:val="2"/>
            <w:hideMark/>
          </w:tcPr>
          <w:p w14:paraId="6FEA0FFA" w14:textId="77777777" w:rsidR="002E6AB7" w:rsidRPr="00572F0C" w:rsidRDefault="002E6AB7">
            <w:pPr>
              <w:spacing w:before="120" w:after="120"/>
              <w:ind w:right="-116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Руководитель от Университета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3EB73" w14:textId="77777777" w:rsidR="002E6AB7" w:rsidRPr="00572F0C" w:rsidRDefault="002E6AB7">
            <w:pPr>
              <w:spacing w:before="120" w:after="120"/>
              <w:ind w:right="-116"/>
              <w:rPr>
                <w:sz w:val="28"/>
                <w:szCs w:val="24"/>
              </w:rPr>
            </w:pPr>
          </w:p>
        </w:tc>
        <w:tc>
          <w:tcPr>
            <w:tcW w:w="526" w:type="dxa"/>
            <w:gridSpan w:val="2"/>
          </w:tcPr>
          <w:p w14:paraId="571C578B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57553F" w14:textId="77777777" w:rsidR="002E6AB7" w:rsidRPr="00572F0C" w:rsidRDefault="002E6AB7">
            <w:pPr>
              <w:spacing w:before="120" w:after="120"/>
              <w:rPr>
                <w:sz w:val="28"/>
                <w:szCs w:val="24"/>
              </w:rPr>
            </w:pPr>
            <w:r w:rsidRPr="00572F0C">
              <w:rPr>
                <w:sz w:val="28"/>
                <w:szCs w:val="24"/>
              </w:rPr>
              <w:t>Масюк М.А.</w:t>
            </w:r>
          </w:p>
        </w:tc>
      </w:tr>
    </w:tbl>
    <w:p w14:paraId="4D1F3060" w14:textId="77777777" w:rsidR="002E6AB7" w:rsidRPr="00572F0C" w:rsidRDefault="002E6AB7" w:rsidP="002E6AB7">
      <w:pPr>
        <w:ind w:left="1456" w:firstLine="3500"/>
        <w:rPr>
          <w:sz w:val="28"/>
          <w:szCs w:val="24"/>
        </w:rPr>
      </w:pPr>
      <w:r w:rsidRPr="00572F0C">
        <w:rPr>
          <w:sz w:val="22"/>
          <w:szCs w:val="24"/>
        </w:rPr>
        <w:t>подпись, дата</w:t>
      </w:r>
    </w:p>
    <w:p w14:paraId="408FB388" w14:textId="77777777" w:rsidR="002E6AB7" w:rsidRPr="00572F0C" w:rsidRDefault="002E6AB7" w:rsidP="002E6AB7">
      <w:pPr>
        <w:ind w:firstLine="3500"/>
        <w:rPr>
          <w:sz w:val="28"/>
          <w:szCs w:val="24"/>
        </w:rPr>
      </w:pPr>
    </w:p>
    <w:p w14:paraId="63E74E62" w14:textId="77777777" w:rsidR="002E6AB7" w:rsidRPr="00572F0C" w:rsidRDefault="002E6AB7" w:rsidP="002E6AB7">
      <w:pPr>
        <w:ind w:firstLine="3500"/>
        <w:rPr>
          <w:sz w:val="28"/>
          <w:szCs w:val="24"/>
        </w:rPr>
      </w:pPr>
    </w:p>
    <w:p w14:paraId="3BB6E79C" w14:textId="77777777" w:rsidR="002E6AB7" w:rsidRPr="00572F0C" w:rsidRDefault="002E6AB7" w:rsidP="002E6AB7">
      <w:pPr>
        <w:rPr>
          <w:sz w:val="24"/>
          <w:szCs w:val="24"/>
        </w:rPr>
      </w:pPr>
    </w:p>
    <w:p w14:paraId="72E015A0" w14:textId="77777777" w:rsidR="002E6AB7" w:rsidRPr="00572F0C" w:rsidRDefault="002E6AB7" w:rsidP="002E6AB7">
      <w:pPr>
        <w:ind w:firstLine="5600"/>
        <w:jc w:val="right"/>
        <w:rPr>
          <w:sz w:val="28"/>
          <w:szCs w:val="24"/>
        </w:rPr>
      </w:pPr>
    </w:p>
    <w:p w14:paraId="19AA7FAE" w14:textId="77777777" w:rsidR="002E6AB7" w:rsidRPr="00572F0C" w:rsidRDefault="002E6AB7" w:rsidP="002E6AB7">
      <w:pPr>
        <w:ind w:firstLine="5600"/>
        <w:jc w:val="right"/>
        <w:rPr>
          <w:sz w:val="28"/>
          <w:szCs w:val="24"/>
        </w:rPr>
      </w:pPr>
    </w:p>
    <w:p w14:paraId="3CF1070F" w14:textId="77777777" w:rsidR="002E6AB7" w:rsidRPr="00572F0C" w:rsidRDefault="002E6AB7" w:rsidP="002E6AB7">
      <w:pPr>
        <w:ind w:firstLine="5600"/>
        <w:rPr>
          <w:sz w:val="28"/>
          <w:szCs w:val="24"/>
        </w:rPr>
      </w:pPr>
    </w:p>
    <w:p w14:paraId="05A8A3EB" w14:textId="77777777" w:rsidR="002E6AB7" w:rsidRPr="00572F0C" w:rsidRDefault="002E6AB7" w:rsidP="002E6AB7">
      <w:pPr>
        <w:ind w:firstLine="5600"/>
        <w:rPr>
          <w:sz w:val="28"/>
          <w:szCs w:val="24"/>
        </w:rPr>
      </w:pPr>
    </w:p>
    <w:p w14:paraId="31A51D34" w14:textId="77777777" w:rsidR="002E6AB7" w:rsidRPr="00572F0C" w:rsidRDefault="002E6AB7" w:rsidP="002E6AB7">
      <w:pPr>
        <w:jc w:val="center"/>
        <w:rPr>
          <w:sz w:val="28"/>
          <w:szCs w:val="24"/>
        </w:rPr>
      </w:pPr>
      <w:r w:rsidRPr="00572F0C">
        <w:rPr>
          <w:sz w:val="28"/>
          <w:szCs w:val="24"/>
        </w:rPr>
        <w:t>Красноярск 2025 г.</w:t>
      </w:r>
    </w:p>
    <w:p w14:paraId="265E1B86" w14:textId="77777777" w:rsidR="002E6AB7" w:rsidRPr="00572F0C" w:rsidRDefault="002E6AB7" w:rsidP="002E6AB7">
      <w:pPr>
        <w:rPr>
          <w:b/>
          <w:color w:val="000000"/>
          <w:sz w:val="24"/>
          <w:szCs w:val="24"/>
        </w:rPr>
      </w:pPr>
      <w:r w:rsidRPr="00572F0C">
        <w:rPr>
          <w:b/>
          <w:sz w:val="22"/>
          <w:szCs w:val="22"/>
        </w:rPr>
        <w:br w:type="page"/>
      </w:r>
      <w:r w:rsidRPr="00572F0C">
        <w:rPr>
          <w:b/>
          <w:color w:val="000000"/>
          <w:sz w:val="24"/>
          <w:szCs w:val="24"/>
        </w:rPr>
        <w:lastRenderedPageBreak/>
        <w:t xml:space="preserve"> </w:t>
      </w:r>
    </w:p>
    <w:p w14:paraId="0352B009" w14:textId="77777777" w:rsidR="002E6AB7" w:rsidRPr="00572F0C" w:rsidRDefault="002E6AB7" w:rsidP="002E6AB7">
      <w:pPr>
        <w:jc w:val="center"/>
        <w:rPr>
          <w:b/>
          <w:color w:val="000000"/>
          <w:sz w:val="24"/>
          <w:szCs w:val="24"/>
        </w:rPr>
      </w:pPr>
    </w:p>
    <w:p w14:paraId="16380045" w14:textId="77777777" w:rsidR="002E6AB7" w:rsidRPr="00572F0C" w:rsidRDefault="002E6AB7" w:rsidP="002E6AB7">
      <w:pPr>
        <w:jc w:val="center"/>
      </w:pPr>
      <w:r w:rsidRPr="00572F0C">
        <w:rPr>
          <w:b/>
          <w:color w:val="000000"/>
          <w:sz w:val="24"/>
          <w:szCs w:val="24"/>
        </w:rPr>
        <w:t xml:space="preserve">ПАМЯТКА ОБУЧАЮЩЕГОСЯ </w:t>
      </w:r>
    </w:p>
    <w:p w14:paraId="7D6F16FB" w14:textId="77777777" w:rsidR="002E6AB7" w:rsidRPr="00572F0C" w:rsidRDefault="002E6AB7" w:rsidP="002E6AB7">
      <w:pPr>
        <w:jc w:val="center"/>
        <w:rPr>
          <w:b/>
          <w:color w:val="000000"/>
          <w:sz w:val="12"/>
          <w:szCs w:val="12"/>
        </w:rPr>
      </w:pPr>
    </w:p>
    <w:p w14:paraId="29D189B4" w14:textId="77777777" w:rsidR="002E6AB7" w:rsidRPr="00572F0C" w:rsidRDefault="002E6AB7" w:rsidP="002E6AB7">
      <w:pPr>
        <w:spacing w:line="228" w:lineRule="auto"/>
        <w:jc w:val="both"/>
      </w:pPr>
      <w:r w:rsidRPr="00572F0C">
        <w:rPr>
          <w:b/>
          <w:color w:val="000000"/>
          <w:sz w:val="24"/>
          <w:szCs w:val="24"/>
        </w:rPr>
        <w:t xml:space="preserve">При оформлении на </w:t>
      </w:r>
      <w:r w:rsidRPr="00572F0C">
        <w:rPr>
          <w:b/>
          <w:sz w:val="24"/>
          <w:szCs w:val="24"/>
        </w:rPr>
        <w:t xml:space="preserve">практику </w:t>
      </w:r>
      <w:r w:rsidRPr="00572F0C">
        <w:rPr>
          <w:b/>
          <w:color w:val="000000"/>
          <w:sz w:val="24"/>
          <w:szCs w:val="24"/>
        </w:rPr>
        <w:t>обучающийся обязан иметь следующие документы:</w:t>
      </w:r>
    </w:p>
    <w:p w14:paraId="669C953B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color w:val="000000"/>
          <w:sz w:val="24"/>
          <w:szCs w:val="24"/>
        </w:rPr>
        <w:t xml:space="preserve">паспорт; </w:t>
      </w:r>
    </w:p>
    <w:p w14:paraId="2015E648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трудовую книжку, за исключением случаев, когда трудовой договор заключается впервые;</w:t>
      </w:r>
    </w:p>
    <w:p w14:paraId="03301693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страховое свидетельство обязательного пенсионного страхования (СНИЛС);</w:t>
      </w:r>
    </w:p>
    <w:p w14:paraId="66DEC4A4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документы воинского учета – для военнообязанных и лиц, подлежащих призыву на военную службу;</w:t>
      </w:r>
    </w:p>
    <w:p w14:paraId="0B2AAD1D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идентификационный номер налогоплательщика (ИНН);</w:t>
      </w:r>
    </w:p>
    <w:p w14:paraId="7F3FDA5E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предписание и справку-форму для обучающихся, проходящих практику в режимных Профильных организациях;</w:t>
      </w:r>
    </w:p>
    <w:p w14:paraId="4FA94820" w14:textId="77777777" w:rsidR="002E6AB7" w:rsidRPr="00572F0C" w:rsidRDefault="002E6AB7" w:rsidP="002E6AB7">
      <w:pPr>
        <w:numPr>
          <w:ilvl w:val="0"/>
          <w:numId w:val="4"/>
        </w:numPr>
        <w:shd w:val="clear" w:color="auto" w:fill="FFFFFF"/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методические указания по организации практики;</w:t>
      </w:r>
    </w:p>
    <w:p w14:paraId="2C40D6C2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направление от Университета в Профильную организацию;</w:t>
      </w:r>
    </w:p>
    <w:p w14:paraId="4E7B8FDE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настоящий дневник-отчет с заполненными разделами.</w:t>
      </w:r>
    </w:p>
    <w:p w14:paraId="754B04BF" w14:textId="77777777" w:rsidR="002E6AB7" w:rsidRPr="00572F0C" w:rsidRDefault="002E6AB7" w:rsidP="002E6AB7">
      <w:pPr>
        <w:spacing w:line="228" w:lineRule="auto"/>
        <w:jc w:val="both"/>
        <w:rPr>
          <w:sz w:val="16"/>
          <w:szCs w:val="16"/>
        </w:rPr>
      </w:pPr>
    </w:p>
    <w:p w14:paraId="5A021011" w14:textId="77777777" w:rsidR="002E6AB7" w:rsidRPr="00572F0C" w:rsidRDefault="002E6AB7" w:rsidP="002E6AB7">
      <w:pPr>
        <w:spacing w:line="228" w:lineRule="auto"/>
        <w:jc w:val="both"/>
      </w:pPr>
      <w:r w:rsidRPr="00572F0C">
        <w:rPr>
          <w:b/>
          <w:sz w:val="24"/>
          <w:szCs w:val="24"/>
        </w:rPr>
        <w:t xml:space="preserve">В период прохождения практики </w:t>
      </w:r>
      <w:r w:rsidRPr="00572F0C">
        <w:rPr>
          <w:b/>
          <w:color w:val="000000"/>
          <w:sz w:val="24"/>
          <w:szCs w:val="24"/>
        </w:rPr>
        <w:t>обучающийся</w:t>
      </w:r>
      <w:r w:rsidRPr="00572F0C">
        <w:rPr>
          <w:b/>
          <w:sz w:val="24"/>
          <w:szCs w:val="24"/>
        </w:rPr>
        <w:t xml:space="preserve"> обязан:</w:t>
      </w:r>
    </w:p>
    <w:p w14:paraId="1C2F3F9C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color w:val="000000"/>
          <w:sz w:val="24"/>
          <w:szCs w:val="24"/>
        </w:rPr>
        <w:t xml:space="preserve">прибыть на место прохождения </w:t>
      </w:r>
      <w:r w:rsidRPr="00572F0C">
        <w:rPr>
          <w:sz w:val="24"/>
          <w:szCs w:val="24"/>
        </w:rPr>
        <w:t>практики</w:t>
      </w:r>
      <w:r w:rsidRPr="00572F0C">
        <w:rPr>
          <w:color w:val="000000"/>
          <w:sz w:val="24"/>
          <w:szCs w:val="24"/>
        </w:rPr>
        <w:t xml:space="preserve"> в сроки, установленные календарным учебным графиком;</w:t>
      </w:r>
    </w:p>
    <w:p w14:paraId="5BA7F892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color w:val="000000"/>
          <w:sz w:val="24"/>
          <w:szCs w:val="24"/>
        </w:rPr>
        <w:t>выполнить индивидуальное задание, выданное руководителем от Университета;</w:t>
      </w:r>
    </w:p>
    <w:p w14:paraId="55F7DC05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color w:val="000000"/>
          <w:sz w:val="24"/>
          <w:szCs w:val="24"/>
        </w:rPr>
        <w:t xml:space="preserve">соблюдать требования охраны труда и пожарной безопасности, правил внутреннего трудового распорядка, </w:t>
      </w:r>
      <w:r w:rsidRPr="00572F0C">
        <w:rPr>
          <w:sz w:val="24"/>
          <w:szCs w:val="24"/>
        </w:rPr>
        <w:t>техники безопасности и санитарно-эпидемиологических правил и гигиенических нормативов;</w:t>
      </w:r>
    </w:p>
    <w:p w14:paraId="20C083A2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color w:val="000000"/>
          <w:sz w:val="24"/>
          <w:szCs w:val="24"/>
        </w:rPr>
        <w:t xml:space="preserve">вести дневник-отчет </w:t>
      </w:r>
      <w:r w:rsidRPr="00572F0C">
        <w:rPr>
          <w:sz w:val="24"/>
          <w:szCs w:val="24"/>
        </w:rPr>
        <w:t>практики</w:t>
      </w:r>
      <w:r w:rsidRPr="00572F0C">
        <w:rPr>
          <w:color w:val="000000"/>
          <w:sz w:val="24"/>
          <w:szCs w:val="24"/>
        </w:rPr>
        <w:t xml:space="preserve"> (для обучающихся по программам бакалавриата, специалитета и магистратуры), где отражать ход выполнения индивидуального задания, описывать выполненную работу, и оформить полученные результаты в соответствии с требованиями, установленными программой практики и методическими указаниями. </w:t>
      </w:r>
    </w:p>
    <w:p w14:paraId="1486B333" w14:textId="77777777" w:rsidR="002E6AB7" w:rsidRPr="00572F0C" w:rsidRDefault="002E6AB7" w:rsidP="002E6AB7">
      <w:pPr>
        <w:spacing w:line="228" w:lineRule="auto"/>
        <w:jc w:val="both"/>
        <w:rPr>
          <w:b/>
          <w:sz w:val="12"/>
          <w:szCs w:val="12"/>
        </w:rPr>
      </w:pPr>
    </w:p>
    <w:p w14:paraId="0E955ABC" w14:textId="77777777" w:rsidR="002E6AB7" w:rsidRPr="00572F0C" w:rsidRDefault="002E6AB7" w:rsidP="002E6AB7">
      <w:pPr>
        <w:spacing w:line="228" w:lineRule="auto"/>
        <w:jc w:val="both"/>
      </w:pPr>
      <w:r w:rsidRPr="00572F0C">
        <w:rPr>
          <w:b/>
          <w:sz w:val="24"/>
          <w:szCs w:val="24"/>
        </w:rPr>
        <w:t xml:space="preserve">По окончании практики </w:t>
      </w:r>
      <w:r w:rsidRPr="00572F0C">
        <w:rPr>
          <w:b/>
          <w:color w:val="000000"/>
          <w:sz w:val="24"/>
          <w:szCs w:val="24"/>
        </w:rPr>
        <w:t>обучающийся</w:t>
      </w:r>
      <w:r w:rsidRPr="00572F0C">
        <w:rPr>
          <w:b/>
          <w:sz w:val="24"/>
          <w:szCs w:val="24"/>
        </w:rPr>
        <w:t xml:space="preserve"> обязан:</w:t>
      </w:r>
    </w:p>
    <w:p w14:paraId="12C6A269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сдать на предприятие всю документацию, которой он пользовался в период практики;</w:t>
      </w:r>
    </w:p>
    <w:p w14:paraId="69514DE4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получить справку-форму о допуске в режимную Профильную организацию для возврата её в 1-й отдел Университета (для режимной Профильной организации);</w:t>
      </w:r>
    </w:p>
    <w:p w14:paraId="6F26030F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сдать пропуск в Профильную организацию;</w:t>
      </w:r>
    </w:p>
    <w:p w14:paraId="2050517C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своевременно оформить и сдать дневник-отчет по итогам практики руководителю от Университета.</w:t>
      </w:r>
    </w:p>
    <w:p w14:paraId="4452BF6A" w14:textId="77777777" w:rsidR="002E6AB7" w:rsidRPr="00572F0C" w:rsidRDefault="002E6AB7" w:rsidP="002E6AB7">
      <w:pPr>
        <w:spacing w:line="228" w:lineRule="auto"/>
        <w:jc w:val="both"/>
        <w:rPr>
          <w:b/>
          <w:color w:val="000000"/>
          <w:sz w:val="16"/>
          <w:szCs w:val="16"/>
        </w:rPr>
      </w:pPr>
    </w:p>
    <w:p w14:paraId="35861648" w14:textId="77777777" w:rsidR="002E6AB7" w:rsidRPr="00572F0C" w:rsidRDefault="002E6AB7" w:rsidP="002E6AB7">
      <w:pPr>
        <w:spacing w:line="228" w:lineRule="auto"/>
        <w:jc w:val="both"/>
      </w:pPr>
      <w:r w:rsidRPr="00572F0C">
        <w:rPr>
          <w:b/>
          <w:color w:val="000000"/>
          <w:sz w:val="24"/>
          <w:szCs w:val="24"/>
        </w:rPr>
        <w:t>Обучающемуся</w:t>
      </w:r>
      <w:r w:rsidRPr="00572F0C">
        <w:rPr>
          <w:b/>
          <w:sz w:val="24"/>
          <w:szCs w:val="24"/>
        </w:rPr>
        <w:t xml:space="preserve"> необходимо знать:</w:t>
      </w:r>
    </w:p>
    <w:p w14:paraId="74119AA6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при подведении итогов работы обучающегося принимается во внимание оценка результатов прохождения практики, данная руководителем от Профильной организации, качество дневника-отчета;</w:t>
      </w:r>
    </w:p>
    <w:p w14:paraId="6266D1FB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>неудовлетворительные результаты промежуточной аттестации по практике или не прохождение промежуточной аттестации по практике при отсутствии уважительных причин признаются академической задолженностью;</w:t>
      </w:r>
    </w:p>
    <w:p w14:paraId="1D9277CE" w14:textId="77777777" w:rsidR="002E6AB7" w:rsidRPr="00572F0C" w:rsidRDefault="002E6AB7" w:rsidP="002E6AB7">
      <w:pPr>
        <w:numPr>
          <w:ilvl w:val="0"/>
          <w:numId w:val="4"/>
        </w:numPr>
        <w:tabs>
          <w:tab w:val="left" w:pos="284"/>
          <w:tab w:val="left" w:pos="709"/>
        </w:tabs>
        <w:spacing w:line="228" w:lineRule="auto"/>
        <w:ind w:left="284" w:hanging="284"/>
        <w:jc w:val="both"/>
      </w:pPr>
      <w:r w:rsidRPr="00572F0C">
        <w:rPr>
          <w:sz w:val="24"/>
          <w:szCs w:val="24"/>
        </w:rPr>
        <w:t xml:space="preserve">обучающиеся, не ликвидировавшие в установленные сроки академическую задолженность, отчисляются из Университета приказом проректора по образовательной деятельности по представлению директора института как не выполнившие обязанности по добросовестному освоению образовательной программы и выполнению учебного плана. </w:t>
      </w:r>
    </w:p>
    <w:p w14:paraId="170AE9B6" w14:textId="77777777" w:rsidR="002E6AB7" w:rsidRPr="00572F0C" w:rsidRDefault="002E6AB7" w:rsidP="002E6AB7">
      <w:pPr>
        <w:spacing w:line="228" w:lineRule="auto"/>
        <w:rPr>
          <w:sz w:val="26"/>
          <w:szCs w:val="26"/>
        </w:rPr>
      </w:pPr>
    </w:p>
    <w:p w14:paraId="18B4B6B9" w14:textId="11EF8AA9" w:rsidR="002E6AB7" w:rsidRPr="00572F0C" w:rsidRDefault="002E6AB7" w:rsidP="002E6AB7">
      <w:pPr>
        <w:spacing w:line="228" w:lineRule="auto"/>
      </w:pPr>
      <w:r w:rsidRPr="00572F0C">
        <w:t>Ознакомлен</w:t>
      </w:r>
      <w:r w:rsidRPr="00572F0C">
        <w:rPr>
          <w:u w:val="single"/>
        </w:rPr>
        <w:t>_______________________________________________</w:t>
      </w:r>
      <w:r w:rsidR="00572F0C">
        <w:rPr>
          <w:u w:val="single"/>
        </w:rPr>
        <w:tab/>
      </w:r>
      <w:r w:rsidR="00572F0C">
        <w:rPr>
          <w:u w:val="single"/>
        </w:rPr>
        <w:tab/>
      </w:r>
      <w:r w:rsidRPr="00572F0C">
        <w:rPr>
          <w:u w:val="single"/>
        </w:rPr>
        <w:t>______</w:t>
      </w:r>
      <w:r w:rsidR="00572F0C" w:rsidRPr="00572F0C">
        <w:rPr>
          <w:u w:val="single"/>
        </w:rPr>
        <w:tab/>
      </w:r>
      <w:r w:rsidR="00572F0C">
        <w:rPr>
          <w:u w:val="single"/>
        </w:rPr>
        <w:tab/>
      </w:r>
      <w:r w:rsidRPr="00572F0C">
        <w:t>10.02.2025</w:t>
      </w:r>
    </w:p>
    <w:p w14:paraId="67D2953F" w14:textId="77777777" w:rsidR="002E6AB7" w:rsidRPr="00572F0C" w:rsidRDefault="002E6AB7" w:rsidP="00572F0C">
      <w:pPr>
        <w:ind w:left="5318"/>
      </w:pPr>
      <w:r w:rsidRPr="00572F0C">
        <w:rPr>
          <w:sz w:val="18"/>
        </w:rPr>
        <w:t>(подпись, дата)</w:t>
      </w:r>
    </w:p>
    <w:p w14:paraId="14B47B04" w14:textId="77777777" w:rsidR="002E6AB7" w:rsidRPr="00572F0C" w:rsidRDefault="002E6AB7" w:rsidP="002E6AB7">
      <w:pPr>
        <w:spacing w:line="228" w:lineRule="auto"/>
        <w:jc w:val="both"/>
        <w:rPr>
          <w:b/>
          <w:sz w:val="28"/>
          <w:szCs w:val="28"/>
        </w:rPr>
      </w:pPr>
    </w:p>
    <w:p w14:paraId="6ADFF5DB" w14:textId="77777777" w:rsidR="002E6AB7" w:rsidRPr="00572F0C" w:rsidRDefault="002E6AB7" w:rsidP="002E6AB7">
      <w:pPr>
        <w:spacing w:line="228" w:lineRule="auto"/>
        <w:jc w:val="both"/>
      </w:pPr>
      <w:r w:rsidRPr="00572F0C">
        <w:rPr>
          <w:b/>
          <w:sz w:val="28"/>
          <w:szCs w:val="28"/>
        </w:rPr>
        <w:lastRenderedPageBreak/>
        <w:t xml:space="preserve">Наименование Профильной организации, в которой </w:t>
      </w:r>
      <w:r w:rsidRPr="00572F0C">
        <w:rPr>
          <w:b/>
          <w:color w:val="000000"/>
          <w:sz w:val="28"/>
          <w:szCs w:val="28"/>
        </w:rPr>
        <w:t>обучающийся</w:t>
      </w:r>
      <w:r w:rsidRPr="00572F0C">
        <w:rPr>
          <w:b/>
          <w:sz w:val="28"/>
          <w:szCs w:val="28"/>
        </w:rPr>
        <w:t xml:space="preserve"> проходит практику</w:t>
      </w:r>
      <w:r w:rsidRPr="00572F0C">
        <w:rPr>
          <w:rStyle w:val="a7"/>
          <w:b/>
          <w:sz w:val="28"/>
          <w:szCs w:val="28"/>
        </w:rPr>
        <w:footnoteReference w:id="1"/>
      </w:r>
      <w:r w:rsidRPr="00572F0C">
        <w:rPr>
          <w:b/>
          <w:sz w:val="28"/>
          <w:szCs w:val="28"/>
        </w:rPr>
        <w:t>:</w:t>
      </w:r>
    </w:p>
    <w:p w14:paraId="2CE7D59C" w14:textId="379841B7" w:rsidR="002E6AB7" w:rsidRPr="00572F0C" w:rsidRDefault="002E6AB7" w:rsidP="002E6AB7">
      <w:pPr>
        <w:pBdr>
          <w:bottom w:val="single" w:sz="4" w:space="1" w:color="auto"/>
        </w:pBdr>
        <w:spacing w:line="228" w:lineRule="auto"/>
        <w:rPr>
          <w:sz w:val="28"/>
          <w:szCs w:val="28"/>
        </w:rPr>
      </w:pPr>
      <w:r w:rsidRPr="00572F0C">
        <w:rPr>
          <w:sz w:val="28"/>
          <w:szCs w:val="28"/>
        </w:rPr>
        <w:t>ООО «</w:t>
      </w:r>
      <w:r w:rsidR="00572F0C">
        <w:rPr>
          <w:sz w:val="28"/>
          <w:szCs w:val="28"/>
        </w:rPr>
        <w:t>СИТИ ПРО</w:t>
      </w:r>
      <w:r w:rsidRPr="00572F0C">
        <w:rPr>
          <w:sz w:val="28"/>
          <w:szCs w:val="28"/>
        </w:rPr>
        <w:t>»</w:t>
      </w:r>
    </w:p>
    <w:p w14:paraId="54FA8FAC" w14:textId="77777777" w:rsidR="002E6AB7" w:rsidRPr="00572F0C" w:rsidRDefault="002E6AB7" w:rsidP="002E6AB7">
      <w:pPr>
        <w:spacing w:line="228" w:lineRule="auto"/>
        <w:rPr>
          <w:b/>
          <w:sz w:val="28"/>
          <w:szCs w:val="28"/>
        </w:rPr>
      </w:pPr>
    </w:p>
    <w:p w14:paraId="2B6696B2" w14:textId="77777777" w:rsidR="002E6AB7" w:rsidRPr="00572F0C" w:rsidRDefault="002E6AB7" w:rsidP="002E6AB7">
      <w:pPr>
        <w:spacing w:line="228" w:lineRule="auto"/>
      </w:pPr>
      <w:r w:rsidRPr="00572F0C">
        <w:rPr>
          <w:b/>
          <w:sz w:val="28"/>
          <w:szCs w:val="28"/>
        </w:rPr>
        <w:t>Руководителем от Университета назначен:</w:t>
      </w:r>
    </w:p>
    <w:p w14:paraId="19B00302" w14:textId="77777777" w:rsidR="002E6AB7" w:rsidRPr="00572F0C" w:rsidRDefault="002E6AB7" w:rsidP="002E6AB7">
      <w:pPr>
        <w:spacing w:line="228" w:lineRule="auto"/>
      </w:pPr>
      <w:r w:rsidRPr="00572F0C">
        <w:rPr>
          <w:sz w:val="28"/>
          <w:szCs w:val="28"/>
          <w:u w:val="single"/>
        </w:rPr>
        <w:t>Масюк Максим Анатольевич</w:t>
      </w:r>
      <w:r w:rsidRPr="00572F0C">
        <w:rPr>
          <w:sz w:val="28"/>
          <w:szCs w:val="28"/>
        </w:rPr>
        <w:t>________________________________________</w:t>
      </w:r>
    </w:p>
    <w:p w14:paraId="10701D20" w14:textId="77777777" w:rsidR="002E6AB7" w:rsidRPr="00572F0C" w:rsidRDefault="002E6AB7" w:rsidP="002E6AB7">
      <w:pPr>
        <w:spacing w:line="228" w:lineRule="auto"/>
        <w:jc w:val="center"/>
      </w:pPr>
      <w:r w:rsidRPr="00572F0C">
        <w:rPr>
          <w:sz w:val="18"/>
          <w:szCs w:val="18"/>
        </w:rPr>
        <w:t>(фамилия, имя, отчество)</w:t>
      </w:r>
    </w:p>
    <w:p w14:paraId="381A0D59" w14:textId="77777777" w:rsidR="002E6AB7" w:rsidRPr="00572F0C" w:rsidRDefault="002E6AB7" w:rsidP="002E6AB7">
      <w:pPr>
        <w:spacing w:line="228" w:lineRule="auto"/>
      </w:pPr>
      <w:r w:rsidRPr="00572F0C">
        <w:rPr>
          <w:sz w:val="28"/>
          <w:szCs w:val="28"/>
        </w:rPr>
        <w:t>_</w:t>
      </w:r>
      <w:r w:rsidRPr="00572F0C">
        <w:rPr>
          <w:sz w:val="28"/>
          <w:szCs w:val="28"/>
          <w:u w:val="single"/>
        </w:rPr>
        <w:t>заведующий кафедрой информационных экономических систем</w:t>
      </w:r>
      <w:r w:rsidRPr="00572F0C">
        <w:rPr>
          <w:sz w:val="28"/>
          <w:szCs w:val="28"/>
        </w:rPr>
        <w:t>____________</w:t>
      </w:r>
    </w:p>
    <w:p w14:paraId="5A7ED610" w14:textId="77777777" w:rsidR="002E6AB7" w:rsidRPr="00572F0C" w:rsidRDefault="002E6AB7" w:rsidP="002E6AB7">
      <w:pPr>
        <w:spacing w:line="228" w:lineRule="auto"/>
        <w:jc w:val="center"/>
      </w:pPr>
      <w:r w:rsidRPr="00572F0C">
        <w:rPr>
          <w:sz w:val="18"/>
          <w:szCs w:val="18"/>
        </w:rPr>
        <w:t>(должность на кафедре)</w:t>
      </w:r>
    </w:p>
    <w:p w14:paraId="4EE70FA2" w14:textId="77777777" w:rsidR="002E6AB7" w:rsidRPr="00572F0C" w:rsidRDefault="002E6AB7" w:rsidP="002E6AB7">
      <w:pPr>
        <w:tabs>
          <w:tab w:val="left" w:pos="9356"/>
        </w:tabs>
        <w:spacing w:line="228" w:lineRule="auto"/>
      </w:pPr>
      <w:r w:rsidRPr="00572F0C">
        <w:rPr>
          <w:sz w:val="28"/>
          <w:szCs w:val="28"/>
        </w:rPr>
        <w:t>Контактный телефон _</w:t>
      </w:r>
      <w:r w:rsidRPr="00572F0C">
        <w:rPr>
          <w:sz w:val="28"/>
          <w:szCs w:val="28"/>
          <w:u w:val="single"/>
        </w:rPr>
        <w:t>+7 (983) 269 18 19</w:t>
      </w:r>
      <w:r w:rsidRPr="00572F0C">
        <w:rPr>
          <w:sz w:val="28"/>
          <w:szCs w:val="28"/>
          <w:u w:val="single"/>
        </w:rPr>
        <w:tab/>
      </w:r>
    </w:p>
    <w:p w14:paraId="114FA24E" w14:textId="77777777" w:rsidR="002E6AB7" w:rsidRPr="00572F0C" w:rsidRDefault="002E6AB7" w:rsidP="002E6AB7">
      <w:pPr>
        <w:spacing w:line="228" w:lineRule="auto"/>
        <w:rPr>
          <w:sz w:val="16"/>
          <w:szCs w:val="16"/>
        </w:rPr>
      </w:pPr>
    </w:p>
    <w:p w14:paraId="371245C1" w14:textId="77777777" w:rsidR="002E6AB7" w:rsidRPr="00572F0C" w:rsidRDefault="002E6AB7" w:rsidP="002E6AB7">
      <w:pPr>
        <w:spacing w:line="228" w:lineRule="auto"/>
      </w:pPr>
      <w:r w:rsidRPr="00572F0C">
        <w:rPr>
          <w:b/>
          <w:sz w:val="28"/>
          <w:szCs w:val="28"/>
        </w:rPr>
        <w:t>Руководителем от Профильной организации назначен</w:t>
      </w:r>
      <w:r w:rsidRPr="00572F0C">
        <w:rPr>
          <w:rStyle w:val="a7"/>
          <w:b/>
          <w:sz w:val="28"/>
          <w:szCs w:val="28"/>
        </w:rPr>
        <w:footnoteReference w:id="2"/>
      </w:r>
      <w:r w:rsidRPr="00572F0C">
        <w:rPr>
          <w:b/>
          <w:sz w:val="28"/>
          <w:szCs w:val="28"/>
        </w:rPr>
        <w:t>:</w:t>
      </w:r>
    </w:p>
    <w:p w14:paraId="740851F7" w14:textId="6E1DE544" w:rsidR="00572F0C" w:rsidRPr="00572F0C" w:rsidRDefault="00572F0C" w:rsidP="00572F0C">
      <w:pPr>
        <w:spacing w:line="228" w:lineRule="auto"/>
        <w:jc w:val="both"/>
        <w:rPr>
          <w:sz w:val="18"/>
          <w:szCs w:val="18"/>
        </w:rPr>
      </w:pPr>
      <w:r w:rsidRPr="00572F0C">
        <w:rPr>
          <w:sz w:val="28"/>
          <w:szCs w:val="28"/>
          <w:u w:val="single"/>
          <w:lang w:eastAsia="ru-RU"/>
        </w:rPr>
        <w:t>Добровольский Дмитрий Владимирович</w:t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  <w:t xml:space="preserve">  </w:t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18"/>
          <w:szCs w:val="18"/>
        </w:rPr>
        <w:t xml:space="preserve"> </w:t>
      </w:r>
    </w:p>
    <w:p w14:paraId="62217D98" w14:textId="1C9DFD3A" w:rsidR="002E6AB7" w:rsidRPr="00572F0C" w:rsidRDefault="002E6AB7" w:rsidP="002E6AB7">
      <w:pPr>
        <w:spacing w:line="228" w:lineRule="auto"/>
        <w:jc w:val="center"/>
      </w:pPr>
      <w:r w:rsidRPr="00572F0C">
        <w:rPr>
          <w:sz w:val="18"/>
          <w:szCs w:val="18"/>
        </w:rPr>
        <w:t>(фамилия, имя, отчество)</w:t>
      </w:r>
    </w:p>
    <w:p w14:paraId="39DC2628" w14:textId="7F829BA7" w:rsidR="002E6AB7" w:rsidRPr="00572F0C" w:rsidRDefault="002E6AB7" w:rsidP="002E6AB7">
      <w:pPr>
        <w:tabs>
          <w:tab w:val="left" w:pos="9356"/>
        </w:tabs>
        <w:spacing w:line="228" w:lineRule="auto"/>
        <w:ind w:right="-2"/>
        <w:rPr>
          <w:u w:val="single"/>
        </w:rPr>
      </w:pPr>
      <w:r w:rsidRPr="00572F0C">
        <w:rPr>
          <w:sz w:val="28"/>
          <w:szCs w:val="28"/>
        </w:rPr>
        <w:t xml:space="preserve">Контактный телефон </w:t>
      </w:r>
      <w:r w:rsidR="00572F0C" w:rsidRPr="00572F0C">
        <w:rPr>
          <w:sz w:val="28"/>
          <w:szCs w:val="28"/>
          <w:u w:val="single"/>
          <w:lang w:eastAsia="ru-RU"/>
        </w:rPr>
        <w:t>+7</w:t>
      </w:r>
      <w:r w:rsidR="00572F0C">
        <w:rPr>
          <w:sz w:val="28"/>
          <w:szCs w:val="28"/>
          <w:u w:val="single"/>
          <w:lang w:eastAsia="ru-RU"/>
        </w:rPr>
        <w:t xml:space="preserve"> </w:t>
      </w:r>
      <w:r w:rsidR="00572F0C" w:rsidRPr="00572F0C">
        <w:rPr>
          <w:sz w:val="28"/>
          <w:szCs w:val="28"/>
          <w:u w:val="single"/>
          <w:lang w:eastAsia="ru-RU"/>
        </w:rPr>
        <w:t>(391)</w:t>
      </w:r>
      <w:r w:rsidR="00572F0C">
        <w:rPr>
          <w:sz w:val="28"/>
          <w:szCs w:val="28"/>
          <w:u w:val="single"/>
          <w:lang w:eastAsia="ru-RU"/>
        </w:rPr>
        <w:t xml:space="preserve"> </w:t>
      </w:r>
      <w:r w:rsidR="00572F0C" w:rsidRPr="00572F0C">
        <w:rPr>
          <w:sz w:val="28"/>
          <w:szCs w:val="28"/>
          <w:u w:val="single"/>
          <w:lang w:eastAsia="ru-RU"/>
        </w:rPr>
        <w:t>274</w:t>
      </w:r>
      <w:r w:rsidR="00572F0C">
        <w:rPr>
          <w:sz w:val="28"/>
          <w:szCs w:val="28"/>
          <w:u w:val="single"/>
          <w:lang w:eastAsia="ru-RU"/>
        </w:rPr>
        <w:t xml:space="preserve"> </w:t>
      </w:r>
      <w:r w:rsidR="00572F0C" w:rsidRPr="00572F0C">
        <w:rPr>
          <w:sz w:val="28"/>
          <w:szCs w:val="28"/>
          <w:u w:val="single"/>
          <w:lang w:eastAsia="ru-RU"/>
        </w:rPr>
        <w:t>95</w:t>
      </w:r>
      <w:r w:rsidR="00572F0C">
        <w:rPr>
          <w:sz w:val="28"/>
          <w:szCs w:val="28"/>
          <w:u w:val="single"/>
          <w:lang w:eastAsia="ru-RU"/>
        </w:rPr>
        <w:t xml:space="preserve"> </w:t>
      </w:r>
      <w:r w:rsidR="00572F0C" w:rsidRPr="00572F0C">
        <w:rPr>
          <w:sz w:val="28"/>
          <w:szCs w:val="28"/>
          <w:u w:val="single"/>
          <w:lang w:eastAsia="ru-RU"/>
        </w:rPr>
        <w:t>60</w:t>
      </w:r>
      <w:r w:rsidR="00572F0C" w:rsidRPr="00572F0C">
        <w:rPr>
          <w:sz w:val="28"/>
          <w:szCs w:val="28"/>
          <w:u w:val="single"/>
          <w:lang w:eastAsia="ru-RU"/>
        </w:rPr>
        <w:tab/>
      </w:r>
    </w:p>
    <w:p w14:paraId="4DB0A2A0" w14:textId="77777777" w:rsidR="002E6AB7" w:rsidRPr="00572F0C" w:rsidRDefault="002E6AB7" w:rsidP="002E6AB7">
      <w:pPr>
        <w:spacing w:line="228" w:lineRule="auto"/>
        <w:rPr>
          <w:sz w:val="18"/>
          <w:szCs w:val="18"/>
        </w:rPr>
      </w:pPr>
    </w:p>
    <w:p w14:paraId="0C5BA2A7" w14:textId="77777777" w:rsidR="002E6AB7" w:rsidRPr="00572F0C" w:rsidRDefault="002E6AB7" w:rsidP="002E6AB7">
      <w:pPr>
        <w:spacing w:line="228" w:lineRule="auto"/>
      </w:pPr>
      <w:r w:rsidRPr="00572F0C">
        <w:rPr>
          <w:sz w:val="28"/>
          <w:szCs w:val="28"/>
        </w:rPr>
        <w:t xml:space="preserve">Дата фактического прибытия </w:t>
      </w:r>
      <w:r w:rsidRPr="00572F0C">
        <w:rPr>
          <w:color w:val="000000"/>
          <w:sz w:val="28"/>
          <w:szCs w:val="28"/>
        </w:rPr>
        <w:t>обучающегося</w:t>
      </w:r>
      <w:r w:rsidRPr="00572F0C">
        <w:rPr>
          <w:sz w:val="28"/>
          <w:szCs w:val="28"/>
        </w:rPr>
        <w:t xml:space="preserve"> в </w:t>
      </w:r>
    </w:p>
    <w:p w14:paraId="327BA1EF" w14:textId="77777777" w:rsidR="002E6AB7" w:rsidRPr="00572F0C" w:rsidRDefault="002E6AB7" w:rsidP="002E6AB7">
      <w:pPr>
        <w:spacing w:line="228" w:lineRule="auto"/>
      </w:pPr>
      <w:r w:rsidRPr="00572F0C">
        <w:rPr>
          <w:bCs/>
          <w:sz w:val="28"/>
          <w:szCs w:val="28"/>
        </w:rPr>
        <w:t xml:space="preserve">Профильную организацию </w:t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  <w:t>1</w:t>
      </w:r>
      <w:r w:rsidRPr="00572F0C">
        <w:rPr>
          <w:sz w:val="28"/>
        </w:rPr>
        <w:t>0.02.2025</w:t>
      </w:r>
    </w:p>
    <w:p w14:paraId="4C000951" w14:textId="77777777" w:rsidR="002E6AB7" w:rsidRPr="00572F0C" w:rsidRDefault="002E6AB7" w:rsidP="002E6AB7">
      <w:pPr>
        <w:spacing w:line="228" w:lineRule="auto"/>
        <w:ind w:left="7200" w:firstLine="1269"/>
        <w:jc w:val="both"/>
        <w:rPr>
          <w:sz w:val="28"/>
          <w:szCs w:val="28"/>
        </w:rPr>
      </w:pPr>
      <w:r w:rsidRPr="00572F0C">
        <w:rPr>
          <w:b/>
        </w:rPr>
        <w:t>М. П.</w:t>
      </w:r>
      <w:r w:rsidRPr="00572F0C">
        <w:rPr>
          <w:rStyle w:val="a7"/>
          <w:b/>
        </w:rPr>
        <w:footnoteReference w:id="3"/>
      </w:r>
    </w:p>
    <w:p w14:paraId="38724ACF" w14:textId="77777777" w:rsidR="002E6AB7" w:rsidRPr="00572F0C" w:rsidRDefault="002E6AB7" w:rsidP="002E6AB7">
      <w:pPr>
        <w:spacing w:line="228" w:lineRule="auto"/>
      </w:pPr>
      <w:r w:rsidRPr="00572F0C">
        <w:rPr>
          <w:sz w:val="28"/>
          <w:szCs w:val="28"/>
        </w:rPr>
        <w:t xml:space="preserve">Дата фактического убытия </w:t>
      </w:r>
      <w:r w:rsidRPr="00572F0C">
        <w:rPr>
          <w:color w:val="000000"/>
          <w:sz w:val="28"/>
          <w:szCs w:val="28"/>
        </w:rPr>
        <w:t>обучающегося</w:t>
      </w:r>
      <w:r w:rsidRPr="00572F0C">
        <w:rPr>
          <w:sz w:val="28"/>
          <w:szCs w:val="28"/>
        </w:rPr>
        <w:t xml:space="preserve"> из </w:t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  <w:r w:rsidRPr="00572F0C">
        <w:rPr>
          <w:sz w:val="28"/>
          <w:szCs w:val="28"/>
        </w:rPr>
        <w:tab/>
      </w:r>
    </w:p>
    <w:p w14:paraId="13ACADA3" w14:textId="54CC0C86" w:rsidR="002E6AB7" w:rsidRPr="00572F0C" w:rsidRDefault="002E6AB7" w:rsidP="002E6AB7">
      <w:pPr>
        <w:spacing w:line="228" w:lineRule="auto"/>
      </w:pPr>
      <w:r w:rsidRPr="00572F0C">
        <w:rPr>
          <w:bCs/>
          <w:sz w:val="28"/>
          <w:szCs w:val="28"/>
        </w:rPr>
        <w:t>Профильной организации</w:t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</w:r>
      <w:r w:rsidRPr="00572F0C">
        <w:rPr>
          <w:bCs/>
          <w:sz w:val="28"/>
          <w:szCs w:val="28"/>
        </w:rPr>
        <w:tab/>
        <w:t>0</w:t>
      </w:r>
      <w:r w:rsidR="00EE02D7">
        <w:rPr>
          <w:bCs/>
          <w:sz w:val="28"/>
          <w:szCs w:val="28"/>
        </w:rPr>
        <w:t>5</w:t>
      </w:r>
      <w:r w:rsidRPr="00572F0C">
        <w:rPr>
          <w:sz w:val="28"/>
        </w:rPr>
        <w:t>.04.2025</w:t>
      </w:r>
    </w:p>
    <w:p w14:paraId="628DEFCC" w14:textId="77777777" w:rsidR="002E6AB7" w:rsidRPr="00572F0C" w:rsidRDefault="002E6AB7" w:rsidP="002E6AB7">
      <w:pPr>
        <w:spacing w:line="228" w:lineRule="auto"/>
        <w:ind w:left="8250" w:firstLine="250"/>
      </w:pPr>
      <w:r w:rsidRPr="00572F0C">
        <w:rPr>
          <w:b/>
        </w:rPr>
        <w:t>М. П.</w:t>
      </w:r>
    </w:p>
    <w:p w14:paraId="7A355E0A" w14:textId="77777777" w:rsidR="002E6AB7" w:rsidRPr="00572F0C" w:rsidRDefault="002E6AB7" w:rsidP="002E6AB7">
      <w:pPr>
        <w:spacing w:line="228" w:lineRule="auto"/>
        <w:rPr>
          <w:sz w:val="18"/>
          <w:szCs w:val="18"/>
        </w:rPr>
      </w:pPr>
    </w:p>
    <w:p w14:paraId="6C65AC47" w14:textId="77777777" w:rsidR="002E6AB7" w:rsidRPr="00572F0C" w:rsidRDefault="002E6AB7" w:rsidP="002E6AB7">
      <w:pPr>
        <w:spacing w:line="228" w:lineRule="auto"/>
      </w:pPr>
      <w:r w:rsidRPr="00572F0C">
        <w:rPr>
          <w:sz w:val="28"/>
        </w:rPr>
        <w:t>Вводный инструктаж провел</w:t>
      </w:r>
      <w:r w:rsidRPr="00572F0C">
        <w:rPr>
          <w:rStyle w:val="a7"/>
          <w:sz w:val="28"/>
        </w:rPr>
        <w:footnoteReference w:id="4"/>
      </w:r>
      <w:r w:rsidRPr="00572F0C">
        <w:rPr>
          <w:sz w:val="28"/>
        </w:rPr>
        <w:t>:</w:t>
      </w:r>
      <w:r w:rsidRPr="00572F0C">
        <w:rPr>
          <w:sz w:val="28"/>
        </w:rPr>
        <w:tab/>
      </w:r>
      <w:r w:rsidRPr="00572F0C">
        <w:rPr>
          <w:sz w:val="28"/>
        </w:rPr>
        <w:tab/>
      </w:r>
      <w:r w:rsidRPr="00572F0C">
        <w:rPr>
          <w:sz w:val="28"/>
        </w:rPr>
        <w:tab/>
      </w:r>
      <w:r w:rsidRPr="00572F0C">
        <w:rPr>
          <w:sz w:val="28"/>
        </w:rPr>
        <w:tab/>
      </w:r>
      <w:r w:rsidRPr="00572F0C">
        <w:rPr>
          <w:sz w:val="28"/>
        </w:rPr>
        <w:tab/>
      </w:r>
      <w:r w:rsidRPr="00572F0C">
        <w:rPr>
          <w:sz w:val="28"/>
        </w:rPr>
        <w:tab/>
      </w:r>
      <w:r w:rsidRPr="00572F0C">
        <w:rPr>
          <w:bCs/>
          <w:sz w:val="28"/>
          <w:szCs w:val="28"/>
        </w:rPr>
        <w:t>1</w:t>
      </w:r>
      <w:r w:rsidRPr="00572F0C">
        <w:rPr>
          <w:sz w:val="28"/>
        </w:rPr>
        <w:t>0.02.2025</w:t>
      </w:r>
    </w:p>
    <w:p w14:paraId="138F095F" w14:textId="5DE406D2" w:rsidR="002E6AB7" w:rsidRPr="00572F0C" w:rsidRDefault="00572F0C" w:rsidP="002E6AB7">
      <w:pPr>
        <w:pBdr>
          <w:bottom w:val="single" w:sz="4" w:space="1" w:color="auto"/>
        </w:pBdr>
        <w:tabs>
          <w:tab w:val="left" w:pos="9498"/>
        </w:tabs>
        <w:spacing w:line="228" w:lineRule="auto"/>
      </w:pPr>
      <w:r w:rsidRPr="00572F0C">
        <w:rPr>
          <w:sz w:val="28"/>
          <w:szCs w:val="28"/>
          <w:lang w:eastAsia="ru-RU"/>
        </w:rPr>
        <w:t xml:space="preserve">Генеральный директор  </w:t>
      </w:r>
    </w:p>
    <w:p w14:paraId="71673270" w14:textId="77777777" w:rsidR="002E6AB7" w:rsidRPr="00572F0C" w:rsidRDefault="002E6AB7" w:rsidP="002E6AB7">
      <w:pPr>
        <w:spacing w:line="228" w:lineRule="auto"/>
        <w:jc w:val="center"/>
      </w:pPr>
      <w:r w:rsidRPr="00572F0C">
        <w:rPr>
          <w:sz w:val="18"/>
          <w:szCs w:val="18"/>
        </w:rPr>
        <w:t>(должность)</w:t>
      </w:r>
    </w:p>
    <w:p w14:paraId="1F06E3FB" w14:textId="2215CBE3" w:rsidR="002E6AB7" w:rsidRPr="00572F0C" w:rsidRDefault="00572F0C" w:rsidP="002E6AB7">
      <w:pPr>
        <w:pBdr>
          <w:bottom w:val="single" w:sz="4" w:space="1" w:color="auto"/>
        </w:pBdr>
        <w:spacing w:line="228" w:lineRule="auto"/>
      </w:pPr>
      <w:r w:rsidRPr="00572F0C">
        <w:rPr>
          <w:sz w:val="28"/>
          <w:szCs w:val="28"/>
          <w:lang w:eastAsia="ru-RU"/>
        </w:rPr>
        <w:t>Добровольский Дмитрий Владимирович</w:t>
      </w:r>
    </w:p>
    <w:p w14:paraId="6664E03C" w14:textId="77777777" w:rsidR="002E6AB7" w:rsidRPr="00572F0C" w:rsidRDefault="002E6AB7" w:rsidP="002E6AB7">
      <w:pPr>
        <w:spacing w:line="228" w:lineRule="auto"/>
        <w:jc w:val="center"/>
      </w:pPr>
      <w:r w:rsidRPr="00572F0C">
        <w:rPr>
          <w:sz w:val="18"/>
          <w:szCs w:val="18"/>
        </w:rPr>
        <w:t>(ФИО, подпись)</w:t>
      </w:r>
    </w:p>
    <w:p w14:paraId="46FB45A6" w14:textId="77777777" w:rsidR="002E6AB7" w:rsidRPr="00572F0C" w:rsidRDefault="002E6AB7" w:rsidP="002E6AB7">
      <w:pPr>
        <w:spacing w:line="228" w:lineRule="auto"/>
        <w:jc w:val="center"/>
        <w:rPr>
          <w:sz w:val="18"/>
          <w:szCs w:val="18"/>
        </w:rPr>
      </w:pPr>
    </w:p>
    <w:p w14:paraId="30ABC1B4" w14:textId="77777777" w:rsidR="002E6AB7" w:rsidRPr="00572F0C" w:rsidRDefault="002E6AB7" w:rsidP="002E6AB7">
      <w:pPr>
        <w:spacing w:line="228" w:lineRule="auto"/>
      </w:pPr>
      <w:r w:rsidRPr="00572F0C">
        <w:rPr>
          <w:sz w:val="28"/>
        </w:rPr>
        <w:t>Инструктаж на рабочем месте провел</w:t>
      </w:r>
      <w:r w:rsidRPr="00572F0C">
        <w:rPr>
          <w:rStyle w:val="a7"/>
          <w:sz w:val="28"/>
        </w:rPr>
        <w:footnoteReference w:id="5"/>
      </w:r>
      <w:r w:rsidRPr="00572F0C">
        <w:rPr>
          <w:sz w:val="28"/>
        </w:rPr>
        <w:t>:</w:t>
      </w:r>
      <w:r w:rsidRPr="00572F0C">
        <w:rPr>
          <w:sz w:val="28"/>
        </w:rPr>
        <w:tab/>
      </w:r>
      <w:r w:rsidRPr="00572F0C">
        <w:rPr>
          <w:sz w:val="28"/>
        </w:rPr>
        <w:tab/>
      </w:r>
      <w:r w:rsidRPr="00572F0C">
        <w:rPr>
          <w:sz w:val="28"/>
        </w:rPr>
        <w:tab/>
      </w:r>
      <w:r w:rsidRPr="00572F0C">
        <w:rPr>
          <w:sz w:val="28"/>
        </w:rPr>
        <w:tab/>
      </w:r>
      <w:r w:rsidRPr="00572F0C">
        <w:rPr>
          <w:sz w:val="28"/>
        </w:rPr>
        <w:tab/>
      </w:r>
      <w:r w:rsidRPr="00572F0C">
        <w:rPr>
          <w:bCs/>
          <w:sz w:val="28"/>
          <w:szCs w:val="28"/>
        </w:rPr>
        <w:t>1</w:t>
      </w:r>
      <w:r w:rsidRPr="00572F0C">
        <w:rPr>
          <w:sz w:val="28"/>
        </w:rPr>
        <w:t>0.02.2025</w:t>
      </w:r>
    </w:p>
    <w:p w14:paraId="4832EC68" w14:textId="46A19062" w:rsidR="002E6AB7" w:rsidRPr="00572F0C" w:rsidRDefault="00572F0C" w:rsidP="002E6AB7">
      <w:pPr>
        <w:pBdr>
          <w:bottom w:val="single" w:sz="4" w:space="1" w:color="auto"/>
        </w:pBdr>
        <w:tabs>
          <w:tab w:val="left" w:pos="9498"/>
        </w:tabs>
        <w:spacing w:line="228" w:lineRule="auto"/>
      </w:pPr>
      <w:r w:rsidRPr="00572F0C">
        <w:rPr>
          <w:sz w:val="28"/>
          <w:szCs w:val="28"/>
          <w:lang w:eastAsia="ru-RU"/>
        </w:rPr>
        <w:t xml:space="preserve">Генеральный директор  </w:t>
      </w:r>
    </w:p>
    <w:p w14:paraId="64A43FB3" w14:textId="77777777" w:rsidR="002E6AB7" w:rsidRPr="00572F0C" w:rsidRDefault="002E6AB7" w:rsidP="002E6AB7">
      <w:pPr>
        <w:spacing w:line="228" w:lineRule="auto"/>
        <w:jc w:val="center"/>
      </w:pPr>
      <w:r w:rsidRPr="00572F0C">
        <w:rPr>
          <w:sz w:val="18"/>
          <w:szCs w:val="18"/>
        </w:rPr>
        <w:t>(должность)</w:t>
      </w:r>
    </w:p>
    <w:p w14:paraId="0C2CA1C7" w14:textId="43CE3353" w:rsidR="002E6AB7" w:rsidRPr="00572F0C" w:rsidRDefault="00572F0C" w:rsidP="002E6AB7">
      <w:pPr>
        <w:pBdr>
          <w:bottom w:val="single" w:sz="4" w:space="1" w:color="auto"/>
        </w:pBdr>
        <w:spacing w:line="228" w:lineRule="auto"/>
      </w:pPr>
      <w:r w:rsidRPr="00572F0C">
        <w:rPr>
          <w:sz w:val="28"/>
          <w:szCs w:val="28"/>
          <w:lang w:eastAsia="ru-RU"/>
        </w:rPr>
        <w:t>Добровольский Дмитрий Владимирович</w:t>
      </w:r>
    </w:p>
    <w:p w14:paraId="73AA5B65" w14:textId="4992A63F" w:rsidR="002E6AB7" w:rsidRPr="00572F0C" w:rsidRDefault="002E6AB7" w:rsidP="00572F0C">
      <w:pPr>
        <w:spacing w:line="228" w:lineRule="auto"/>
        <w:jc w:val="center"/>
      </w:pPr>
      <w:r w:rsidRPr="00572F0C">
        <w:rPr>
          <w:sz w:val="18"/>
          <w:szCs w:val="18"/>
        </w:rPr>
        <w:t>(ФИО, подпись)</w:t>
      </w:r>
    </w:p>
    <w:p w14:paraId="4A3F3062" w14:textId="77777777" w:rsidR="00572F0C" w:rsidRDefault="00572F0C">
      <w:pPr>
        <w:suppressAutoHyphens w:val="0"/>
        <w:ind w:firstLine="709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69812634" w14:textId="752FEB93" w:rsidR="002E6AB7" w:rsidRDefault="002E6AB7" w:rsidP="002E6AB7">
      <w:pPr>
        <w:jc w:val="center"/>
        <w:rPr>
          <w:b/>
          <w:sz w:val="28"/>
        </w:rPr>
      </w:pPr>
      <w:r w:rsidRPr="00572F0C">
        <w:rPr>
          <w:b/>
          <w:sz w:val="28"/>
        </w:rPr>
        <w:lastRenderedPageBreak/>
        <w:t>Индивидуальное задание на практику</w:t>
      </w:r>
    </w:p>
    <w:p w14:paraId="4A6D6DA6" w14:textId="77777777" w:rsidR="00572F0C" w:rsidRPr="00572F0C" w:rsidRDefault="00572F0C" w:rsidP="002E6AB7">
      <w:pPr>
        <w:jc w:val="center"/>
        <w:rPr>
          <w:b/>
          <w:sz w:val="28"/>
        </w:rPr>
      </w:pPr>
    </w:p>
    <w:tbl>
      <w:tblPr>
        <w:tblW w:w="9505" w:type="dxa"/>
        <w:tblInd w:w="1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17"/>
        <w:gridCol w:w="8788"/>
      </w:tblGrid>
      <w:tr w:rsidR="002E6AB7" w:rsidRPr="00572F0C" w14:paraId="1C32A756" w14:textId="77777777" w:rsidTr="002E6AB7">
        <w:trPr>
          <w:trHeight w:val="699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double" w:sz="4" w:space="0" w:color="auto"/>
              <w:right w:val="nil"/>
            </w:tcBorders>
            <w:vAlign w:val="center"/>
            <w:hideMark/>
          </w:tcPr>
          <w:p w14:paraId="1AA3841E" w14:textId="77777777" w:rsidR="002E6AB7" w:rsidRPr="00572F0C" w:rsidRDefault="002E6AB7">
            <w:pPr>
              <w:widowControl w:val="0"/>
              <w:ind w:left="-142" w:right="-203"/>
              <w:jc w:val="center"/>
            </w:pPr>
            <w:r w:rsidRPr="00572F0C">
              <w:rPr>
                <w:rFonts w:eastAsia="Liberation Serif"/>
                <w:b/>
              </w:rPr>
              <w:t xml:space="preserve">№ </w:t>
            </w:r>
            <w:r w:rsidRPr="00572F0C">
              <w:rPr>
                <w:b/>
              </w:rPr>
              <w:t>п/п</w:t>
            </w: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double" w:sz="4" w:space="0" w:color="auto"/>
              <w:right w:val="single" w:sz="4" w:space="0" w:color="000001"/>
            </w:tcBorders>
            <w:vAlign w:val="center"/>
            <w:hideMark/>
          </w:tcPr>
          <w:p w14:paraId="0E10239B" w14:textId="77777777" w:rsidR="002E6AB7" w:rsidRPr="00572F0C" w:rsidRDefault="002E6AB7">
            <w:pPr>
              <w:widowControl w:val="0"/>
              <w:jc w:val="center"/>
            </w:pPr>
            <w:r w:rsidRPr="00572F0C">
              <w:rPr>
                <w:b/>
              </w:rPr>
              <w:t>Наименование работ</w:t>
            </w:r>
          </w:p>
        </w:tc>
      </w:tr>
      <w:tr w:rsidR="002E6AB7" w:rsidRPr="00572F0C" w14:paraId="21B5226C" w14:textId="77777777" w:rsidTr="002E6AB7">
        <w:trPr>
          <w:trHeight w:val="341"/>
        </w:trPr>
        <w:tc>
          <w:tcPr>
            <w:tcW w:w="717" w:type="dxa"/>
            <w:tcBorders>
              <w:top w:val="double" w:sz="4" w:space="0" w:color="auto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5E4A404B" w14:textId="77777777" w:rsidR="002E6AB7" w:rsidRPr="00572F0C" w:rsidRDefault="002E6AB7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</w:rPr>
              <w:t>1</w:t>
            </w:r>
          </w:p>
        </w:tc>
        <w:tc>
          <w:tcPr>
            <w:tcW w:w="8788" w:type="dxa"/>
            <w:tcBorders>
              <w:top w:val="doub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19163F9" w14:textId="77777777" w:rsidR="002E6AB7" w:rsidRPr="00572F0C" w:rsidRDefault="002E6AB7">
            <w:pPr>
              <w:jc w:val="both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</w:rPr>
              <w:t>Проанализировать библиографические источники, учебники, программную и иную документацию по теме ВКР</w:t>
            </w:r>
          </w:p>
        </w:tc>
      </w:tr>
      <w:tr w:rsidR="002E6AB7" w:rsidRPr="00572F0C" w14:paraId="33D6F521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3CF65058" w14:textId="77777777" w:rsidR="002E6AB7" w:rsidRPr="00572F0C" w:rsidRDefault="002E6AB7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</w:rPr>
              <w:t>2</w:t>
            </w: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07501E8" w14:textId="77777777" w:rsidR="002E6AB7" w:rsidRPr="00572F0C" w:rsidRDefault="002E6AB7">
            <w:pPr>
              <w:jc w:val="both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</w:rPr>
              <w:t>Подготовить и опубликовать статью по теме ВКР на научной конференции (XI международная научно-практическая конференция «АКТУАЛЬНЫЕ ПРОБЛЕМЫ АВИАЦИИ И КОСМОНАВТИКИ»)</w:t>
            </w:r>
          </w:p>
        </w:tc>
      </w:tr>
      <w:tr w:rsidR="002E6AB7" w:rsidRPr="00572F0C" w14:paraId="34444AFC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5886B047" w14:textId="77777777" w:rsidR="002E6AB7" w:rsidRPr="00572F0C" w:rsidRDefault="002E6AB7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</w:rPr>
              <w:t>3</w:t>
            </w: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22583F6" w14:textId="77777777" w:rsidR="002E6AB7" w:rsidRPr="00572F0C" w:rsidRDefault="002E6AB7">
            <w:pPr>
              <w:shd w:val="clear" w:color="auto" w:fill="FFFFFF"/>
              <w:suppressAutoHyphens w:val="0"/>
              <w:rPr>
                <w:sz w:val="24"/>
                <w:szCs w:val="24"/>
                <w:lang w:eastAsia="ru-RU"/>
              </w:rPr>
            </w:pPr>
            <w:r w:rsidRPr="00572F0C">
              <w:rPr>
                <w:sz w:val="24"/>
                <w:szCs w:val="24"/>
              </w:rPr>
              <w:t>Оформить результат в виде отчета по практике</w:t>
            </w:r>
          </w:p>
        </w:tc>
      </w:tr>
      <w:tr w:rsidR="002E6AB7" w:rsidRPr="00572F0C" w14:paraId="1C79B1EB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3AFD7E7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9EA4C31" w14:textId="77777777" w:rsidR="002E6AB7" w:rsidRPr="00572F0C" w:rsidRDefault="002E6AB7">
            <w:pPr>
              <w:widowControl w:val="0"/>
              <w:snapToGrid w:val="0"/>
              <w:jc w:val="center"/>
              <w:rPr>
                <w:color w:val="FF0000"/>
              </w:rPr>
            </w:pPr>
          </w:p>
        </w:tc>
      </w:tr>
      <w:tr w:rsidR="002E6AB7" w:rsidRPr="00572F0C" w14:paraId="771674C7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3AB4E1B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DE00B18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0D0683FC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338AE710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2CF1286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2FB06D39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E022433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333A79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5BE0B4DD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E5AEDB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15F30D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7EAA5A5A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5687748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58F1F23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5052B1DF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68592A53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FB9A744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09950562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F7E8D8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507715F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3DA5EB40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34FC391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B274C46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0D725E41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213EDD94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3C73CC1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73DC8987" w14:textId="77777777" w:rsidTr="002E6AB7">
        <w:trPr>
          <w:trHeight w:val="341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796A88B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9CCE0E4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1BC1AE85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6E95062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61A587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3B6A17F4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050E880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AF45B93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704DD22A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025C7BA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46C0D7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4C393CE8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4849528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D5B222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0E651732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AE25FDB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9842AA6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383F2986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57379A6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B2C2975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2C09AF9F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6A28C01C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85EE87C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6A6DC25D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AA320AF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F299CB6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2270856F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FC6583C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7339F3B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6E2BEF66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51BBB57C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92E3ECC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31352674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268C0D5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5E8DB6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213093BA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5F11008A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A4E8427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44BB982A" w14:textId="77777777" w:rsidTr="002E6AB7">
        <w:trPr>
          <w:trHeight w:val="358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5FA00BF4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8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9F77120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</w:tbl>
    <w:p w14:paraId="6BC95E4B" w14:textId="77777777" w:rsidR="002E6AB7" w:rsidRPr="00572F0C" w:rsidRDefault="002E6AB7" w:rsidP="002E6AB7">
      <w:pPr>
        <w:ind w:left="800"/>
        <w:rPr>
          <w:sz w:val="28"/>
        </w:rPr>
      </w:pPr>
    </w:p>
    <w:p w14:paraId="273357B0" w14:textId="77777777" w:rsidR="002E6AB7" w:rsidRPr="00572F0C" w:rsidRDefault="002E6AB7" w:rsidP="002E6AB7">
      <w:r w:rsidRPr="00572F0C">
        <w:rPr>
          <w:sz w:val="28"/>
        </w:rPr>
        <w:t xml:space="preserve">Задание выдал: Руководитель от Университета </w:t>
      </w:r>
    </w:p>
    <w:p w14:paraId="77B7B8E6" w14:textId="3CEC9A1F" w:rsidR="002E6AB7" w:rsidRPr="00572F0C" w:rsidRDefault="002E6AB7" w:rsidP="002E6AB7">
      <w:r w:rsidRPr="00572F0C">
        <w:rPr>
          <w:sz w:val="28"/>
          <w:u w:val="single"/>
        </w:rPr>
        <w:t>Масюк М.</w:t>
      </w:r>
      <w:r w:rsidR="00572F0C">
        <w:rPr>
          <w:sz w:val="28"/>
          <w:u w:val="single"/>
        </w:rPr>
        <w:t xml:space="preserve"> </w:t>
      </w:r>
      <w:r w:rsidRPr="00572F0C">
        <w:rPr>
          <w:sz w:val="28"/>
          <w:u w:val="single"/>
        </w:rPr>
        <w:t>А.</w:t>
      </w:r>
      <w:r w:rsidRPr="00572F0C">
        <w:rPr>
          <w:sz w:val="28"/>
        </w:rPr>
        <w:t>_______________________________________________10.02.2025</w:t>
      </w:r>
    </w:p>
    <w:p w14:paraId="5E3D5813" w14:textId="77777777" w:rsidR="002E6AB7" w:rsidRPr="00572F0C" w:rsidRDefault="002E6AB7" w:rsidP="002E6AB7">
      <w:pPr>
        <w:jc w:val="center"/>
      </w:pPr>
      <w:r w:rsidRPr="00572F0C">
        <w:t>(Ф.И.О., подпись, дата)</w:t>
      </w:r>
    </w:p>
    <w:p w14:paraId="7268A8F1" w14:textId="77777777" w:rsidR="002E6AB7" w:rsidRPr="00572F0C" w:rsidRDefault="002E6AB7" w:rsidP="002E6AB7">
      <w:pPr>
        <w:spacing w:line="360" w:lineRule="auto"/>
      </w:pPr>
      <w:r w:rsidRPr="00572F0C">
        <w:rPr>
          <w:sz w:val="28"/>
        </w:rPr>
        <w:t xml:space="preserve">Задание согласовал: Руководитель от Профильной организации  </w:t>
      </w:r>
    </w:p>
    <w:p w14:paraId="3338F4D4" w14:textId="62E9C30C" w:rsidR="002E6AB7" w:rsidRPr="00572F0C" w:rsidRDefault="00572F0C" w:rsidP="002E6AB7">
      <w:r w:rsidRPr="00572F0C">
        <w:rPr>
          <w:sz w:val="28"/>
          <w:szCs w:val="28"/>
          <w:u w:val="single"/>
          <w:lang w:eastAsia="ru-RU"/>
        </w:rPr>
        <w:t>Добровольский Д.</w:t>
      </w:r>
      <w:r>
        <w:rPr>
          <w:sz w:val="28"/>
          <w:szCs w:val="28"/>
          <w:u w:val="single"/>
          <w:lang w:eastAsia="ru-RU"/>
        </w:rPr>
        <w:t xml:space="preserve"> </w:t>
      </w:r>
      <w:r w:rsidRPr="00572F0C">
        <w:rPr>
          <w:sz w:val="28"/>
          <w:szCs w:val="28"/>
          <w:u w:val="single"/>
          <w:lang w:eastAsia="ru-RU"/>
        </w:rPr>
        <w:t>В.</w:t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  <w:t xml:space="preserve">    </w:t>
      </w:r>
      <w:r w:rsidRPr="00572F0C">
        <w:rPr>
          <w:sz w:val="28"/>
          <w:szCs w:val="28"/>
          <w:u w:val="single"/>
          <w:lang w:eastAsia="ru-RU"/>
        </w:rPr>
        <w:tab/>
      </w:r>
      <w:r w:rsidRPr="00572F0C">
        <w:rPr>
          <w:sz w:val="28"/>
          <w:szCs w:val="28"/>
          <w:u w:val="single"/>
          <w:lang w:eastAsia="ru-RU"/>
        </w:rPr>
        <w:tab/>
        <w:t xml:space="preserve">     </w:t>
      </w:r>
      <w:r w:rsidR="002E6AB7" w:rsidRPr="00572F0C">
        <w:rPr>
          <w:bCs/>
          <w:sz w:val="28"/>
          <w:szCs w:val="28"/>
        </w:rPr>
        <w:t>1</w:t>
      </w:r>
      <w:r w:rsidR="002E6AB7" w:rsidRPr="00572F0C">
        <w:rPr>
          <w:sz w:val="28"/>
        </w:rPr>
        <w:t>0.02.2025</w:t>
      </w:r>
    </w:p>
    <w:p w14:paraId="2B153C30" w14:textId="77777777" w:rsidR="002E6AB7" w:rsidRPr="00572F0C" w:rsidRDefault="002E6AB7" w:rsidP="002E6AB7">
      <w:pPr>
        <w:jc w:val="center"/>
      </w:pPr>
      <w:r w:rsidRPr="00572F0C">
        <w:t>(Ф.И.О., подпись, дата)</w:t>
      </w:r>
      <w:r w:rsidRPr="00572F0C">
        <w:br w:type="page"/>
      </w:r>
    </w:p>
    <w:p w14:paraId="722A2AB6" w14:textId="77777777" w:rsidR="00572F0C" w:rsidRDefault="002E6AB7" w:rsidP="002E6AB7">
      <w:pPr>
        <w:jc w:val="center"/>
        <w:rPr>
          <w:b/>
          <w:sz w:val="28"/>
          <w:szCs w:val="24"/>
          <w:u w:val="single"/>
        </w:rPr>
      </w:pPr>
      <w:r w:rsidRPr="00572F0C">
        <w:rPr>
          <w:b/>
          <w:sz w:val="28"/>
          <w:szCs w:val="24"/>
          <w:u w:val="single"/>
        </w:rPr>
        <w:lastRenderedPageBreak/>
        <w:t>Отчет о прохождении</w:t>
      </w:r>
      <w:r w:rsidRPr="00572F0C">
        <w:rPr>
          <w:b/>
          <w:sz w:val="28"/>
          <w:szCs w:val="24"/>
        </w:rPr>
        <w:t xml:space="preserve"> </w:t>
      </w:r>
      <w:r w:rsidRPr="00572F0C">
        <w:rPr>
          <w:b/>
          <w:sz w:val="28"/>
          <w:szCs w:val="24"/>
          <w:u w:val="single"/>
        </w:rPr>
        <w:t xml:space="preserve">производственной практики </w:t>
      </w:r>
    </w:p>
    <w:p w14:paraId="68B2C8BD" w14:textId="5BE16D47" w:rsidR="002E6AB7" w:rsidRPr="00572F0C" w:rsidRDefault="002E6AB7" w:rsidP="002E6AB7">
      <w:pPr>
        <w:jc w:val="center"/>
        <w:rPr>
          <w:sz w:val="22"/>
        </w:rPr>
      </w:pPr>
      <w:r w:rsidRPr="00572F0C">
        <w:rPr>
          <w:b/>
          <w:sz w:val="28"/>
          <w:szCs w:val="24"/>
          <w:u w:val="single"/>
        </w:rPr>
        <w:t>(эксплуатационной практики)</w:t>
      </w:r>
      <w:r w:rsidRPr="00572F0C">
        <w:rPr>
          <w:sz w:val="22"/>
        </w:rPr>
        <w:t xml:space="preserve"> </w:t>
      </w:r>
    </w:p>
    <w:p w14:paraId="2DCBE98E" w14:textId="77777777" w:rsidR="002E6AB7" w:rsidRPr="00572F0C" w:rsidRDefault="002E6AB7" w:rsidP="002E6AB7">
      <w:pPr>
        <w:jc w:val="center"/>
      </w:pPr>
      <w:r w:rsidRPr="00572F0C">
        <w:t>(</w:t>
      </w:r>
      <w:r w:rsidRPr="00572F0C">
        <w:rPr>
          <w:i/>
        </w:rPr>
        <w:t>производственная практика</w:t>
      </w:r>
      <w:r w:rsidRPr="00572F0C">
        <w:t>)</w:t>
      </w:r>
    </w:p>
    <w:p w14:paraId="02CBBFD6" w14:textId="77777777" w:rsidR="002E6AB7" w:rsidRPr="00572F0C" w:rsidRDefault="002E6AB7" w:rsidP="002E6AB7">
      <w:pPr>
        <w:jc w:val="center"/>
        <w:rPr>
          <w:sz w:val="28"/>
          <w:szCs w:val="28"/>
        </w:rPr>
      </w:pPr>
    </w:p>
    <w:p w14:paraId="5D8B20A6" w14:textId="77777777" w:rsidR="002E6AB7" w:rsidRPr="00572F0C" w:rsidRDefault="002E6AB7" w:rsidP="002E6AB7">
      <w:pPr>
        <w:keepNext/>
        <w:keepLines/>
        <w:suppressAutoHyphens w:val="0"/>
        <w:ind w:firstLine="709"/>
        <w:jc w:val="both"/>
        <w:outlineLvl w:val="0"/>
        <w:rPr>
          <w:b/>
          <w:caps/>
          <w:sz w:val="28"/>
          <w:szCs w:val="28"/>
          <w:lang w:eastAsia="en-US"/>
        </w:rPr>
      </w:pPr>
      <w:r w:rsidRPr="00572F0C">
        <w:rPr>
          <w:b/>
          <w:caps/>
          <w:sz w:val="28"/>
          <w:szCs w:val="28"/>
          <w:lang w:eastAsia="en-US"/>
        </w:rPr>
        <w:t>Введение</w:t>
      </w:r>
    </w:p>
    <w:p w14:paraId="3D706B15" w14:textId="77777777" w:rsidR="002E6AB7" w:rsidRPr="00572F0C" w:rsidRDefault="002E6AB7" w:rsidP="002E6AB7">
      <w:pPr>
        <w:jc w:val="both"/>
        <w:rPr>
          <w:sz w:val="28"/>
          <w:szCs w:val="28"/>
        </w:rPr>
      </w:pPr>
    </w:p>
    <w:p w14:paraId="1CC8C8E4" w14:textId="77777777" w:rsidR="002E6AB7" w:rsidRPr="00572F0C" w:rsidRDefault="002E6AB7" w:rsidP="002E6AB7">
      <w:pPr>
        <w:jc w:val="both"/>
        <w:rPr>
          <w:sz w:val="28"/>
          <w:szCs w:val="28"/>
        </w:rPr>
      </w:pPr>
    </w:p>
    <w:p w14:paraId="6D88F66A" w14:textId="3F36ED1D" w:rsidR="009D5021" w:rsidRPr="00572F0C" w:rsidRDefault="009D5021" w:rsidP="009D5021">
      <w:pPr>
        <w:suppressAutoHyphens w:val="0"/>
        <w:ind w:firstLine="709"/>
        <w:jc w:val="both"/>
        <w:rPr>
          <w:sz w:val="28"/>
          <w:szCs w:val="28"/>
        </w:rPr>
      </w:pPr>
      <w:r w:rsidRPr="00572F0C">
        <w:rPr>
          <w:sz w:val="28"/>
          <w:szCs w:val="28"/>
        </w:rPr>
        <w:t>Современные цифровые технологии, и в особенности концепция Интернета вещей (IoT), становятся неотъемлемой частью процессов автоматизации и оптимизации в различных отраслях экономики. IoT позволяет объединить в единую сеть физические устройства, сенсоры и информационные системы, способные обмениваться данными в режиме реального времени. Это создает новые возможности для повышения эффективности, прозрачности и точности управления как в логистике, так и в здравоохранении, промышленности, городском хозяйстве и сельском хозяйстве.</w:t>
      </w:r>
    </w:p>
    <w:p w14:paraId="61996E7E" w14:textId="39335591" w:rsidR="009D5021" w:rsidRPr="00572F0C" w:rsidRDefault="009D5021" w:rsidP="009D5021">
      <w:pPr>
        <w:suppressAutoHyphens w:val="0"/>
        <w:ind w:firstLine="709"/>
        <w:jc w:val="both"/>
        <w:rPr>
          <w:sz w:val="28"/>
          <w:szCs w:val="28"/>
        </w:rPr>
      </w:pPr>
      <w:r w:rsidRPr="00572F0C">
        <w:rPr>
          <w:sz w:val="28"/>
          <w:szCs w:val="28"/>
        </w:rPr>
        <w:t>В данном документе представлен отчет о прохождении производственной практики, основной задачей которой стал анализ и систематизация источников, посвященных использованию технологий Интернета вещей в прикладных и научных задачах. Практика была направлена на подготовку научной статьи по теме цифровизации логистических процессов с применением IoT-решений. Работа включает в себя изучение ключевых публикаций, описывающих теоретические основы и практические примеры применения IoT, а также обзор современных подходов к интеграции таких технологий в существующие информационные системы.</w:t>
      </w:r>
    </w:p>
    <w:p w14:paraId="27902963" w14:textId="2BD0D813" w:rsidR="009D5021" w:rsidRPr="00572F0C" w:rsidRDefault="009D5021" w:rsidP="009D5021">
      <w:pPr>
        <w:suppressAutoHyphens w:val="0"/>
        <w:ind w:firstLine="709"/>
        <w:jc w:val="both"/>
        <w:rPr>
          <w:sz w:val="28"/>
          <w:szCs w:val="28"/>
        </w:rPr>
      </w:pPr>
      <w:r w:rsidRPr="00572F0C">
        <w:rPr>
          <w:sz w:val="28"/>
          <w:szCs w:val="28"/>
        </w:rPr>
        <w:t>Документ содержит аналитическое описание источников, охватывающих широкий спектр сценариев применения Интернета вещей — от мониторинга транспортных средств и состояния пациентов до интеллектуального управления производственными процессами, городской инфраструктурой и агропромышленными комплексами. Отдельное внимание уделено преимуществам внедрения IoT, включая повышение оперативности принятия решений, снижение затрат и повышение устойчивости бизнес-моделей.</w:t>
      </w:r>
    </w:p>
    <w:p w14:paraId="4136D36E" w14:textId="60908032" w:rsidR="002E6AB7" w:rsidRPr="00572F0C" w:rsidRDefault="009D5021" w:rsidP="009D5021">
      <w:pPr>
        <w:suppressAutoHyphens w:val="0"/>
        <w:ind w:firstLine="709"/>
        <w:jc w:val="both"/>
        <w:rPr>
          <w:sz w:val="28"/>
          <w:szCs w:val="28"/>
        </w:rPr>
      </w:pPr>
      <w:r w:rsidRPr="00572F0C">
        <w:rPr>
          <w:sz w:val="28"/>
          <w:szCs w:val="28"/>
        </w:rPr>
        <w:t>Материалы, представленные в отчете, демонстрируют, как технологии Интернета вещей могут быть использованы для цифровой трансформации традиционных процессов. Полученные в ходе анализа выводы легли в основу подготовки научной статьи, отражающей перспективы внедрения IoT в логистике. Документ будет полезен специалистам, интересующимся практическим применением IoT, а также студентам и исследователям, занимающимся вопросами цифровизации и интеллектуального анализа данных.</w:t>
      </w:r>
      <w:r w:rsidR="002E6AB7" w:rsidRPr="00572F0C">
        <w:rPr>
          <w:sz w:val="28"/>
          <w:szCs w:val="28"/>
        </w:rPr>
        <w:br w:type="page"/>
      </w:r>
    </w:p>
    <w:p w14:paraId="6F59FCA6" w14:textId="77777777" w:rsidR="002E6AB7" w:rsidRPr="00572F0C" w:rsidRDefault="002E6AB7" w:rsidP="002E6AB7">
      <w:pPr>
        <w:keepNext/>
        <w:keepLines/>
        <w:suppressAutoHyphens w:val="0"/>
        <w:ind w:firstLine="709"/>
        <w:jc w:val="both"/>
        <w:outlineLvl w:val="0"/>
        <w:rPr>
          <w:b/>
          <w:caps/>
          <w:sz w:val="28"/>
          <w:szCs w:val="28"/>
          <w:lang w:eastAsia="en-US"/>
        </w:rPr>
      </w:pPr>
      <w:r w:rsidRPr="00572F0C">
        <w:rPr>
          <w:b/>
          <w:caps/>
          <w:sz w:val="28"/>
          <w:szCs w:val="28"/>
          <w:lang w:eastAsia="en-US"/>
        </w:rPr>
        <w:lastRenderedPageBreak/>
        <w:t>Анализ источников по теме ВКР</w:t>
      </w:r>
    </w:p>
    <w:p w14:paraId="6A3E5667" w14:textId="77777777" w:rsidR="002E6AB7" w:rsidRPr="00572F0C" w:rsidRDefault="002E6AB7" w:rsidP="002E6AB7">
      <w:pPr>
        <w:suppressAutoHyphens w:val="0"/>
        <w:jc w:val="both"/>
        <w:rPr>
          <w:rFonts w:eastAsia="Aptos"/>
          <w:sz w:val="28"/>
          <w:szCs w:val="28"/>
          <w:lang w:eastAsia="en-US"/>
        </w:rPr>
      </w:pPr>
    </w:p>
    <w:p w14:paraId="74858F0C" w14:textId="77777777" w:rsidR="002E6AB7" w:rsidRPr="00572F0C" w:rsidRDefault="002E6AB7" w:rsidP="002E6AB7">
      <w:pPr>
        <w:suppressAutoHyphens w:val="0"/>
        <w:jc w:val="both"/>
        <w:rPr>
          <w:rFonts w:eastAsia="Aptos"/>
          <w:sz w:val="28"/>
          <w:szCs w:val="28"/>
          <w:lang w:eastAsia="en-US"/>
        </w:rPr>
      </w:pPr>
    </w:p>
    <w:p w14:paraId="65AA5BC0" w14:textId="77777777" w:rsidR="0043065F" w:rsidRPr="00572F0C" w:rsidRDefault="001B0EF5" w:rsidP="0043065F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Интернет вещей (</w:t>
      </w:r>
      <w:r w:rsidRPr="00572F0C">
        <w:rPr>
          <w:rFonts w:eastAsia="Aptos"/>
          <w:sz w:val="28"/>
          <w:lang w:val="en-US" w:eastAsia="en-US"/>
        </w:rPr>
        <w:t>IoT</w:t>
      </w:r>
      <w:r w:rsidRPr="00572F0C">
        <w:rPr>
          <w:rFonts w:eastAsia="Aptos"/>
          <w:sz w:val="28"/>
          <w:lang w:eastAsia="en-US"/>
        </w:rPr>
        <w:t>) и информационные системы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="002E6AB7" w:rsidRPr="00572F0C">
        <w:rPr>
          <w:rFonts w:eastAsia="Aptos"/>
          <w:i/>
          <w:iCs/>
          <w:sz w:val="28"/>
          <w:lang w:val="en-US" w:eastAsia="en-US"/>
        </w:rPr>
        <w:t>URL</w:t>
      </w:r>
      <w:r w:rsidR="002E6AB7" w:rsidRPr="00572F0C">
        <w:rPr>
          <w:rFonts w:eastAsia="Aptos"/>
          <w:sz w:val="28"/>
          <w:lang w:eastAsia="en-US"/>
        </w:rPr>
        <w:t xml:space="preserve">: </w:t>
      </w:r>
      <w:hyperlink r:id="rId7" w:history="1">
        <w:r w:rsidR="0043065F" w:rsidRPr="00572F0C">
          <w:rPr>
            <w:rStyle w:val="a4"/>
            <w:rFonts w:eastAsia="Aptos"/>
            <w:sz w:val="28"/>
            <w:lang w:eastAsia="en-US"/>
          </w:rPr>
          <w:t>https://cyberleninka.ru/article/n/internet-veschey-iot-i-informatsionnye-sistemy/viewer</w:t>
        </w:r>
      </w:hyperlink>
      <w:r w:rsidR="0043065F" w:rsidRPr="00572F0C">
        <w:rPr>
          <w:rFonts w:eastAsia="Aptos"/>
          <w:sz w:val="28"/>
          <w:lang w:eastAsia="en-US"/>
        </w:rPr>
        <w:t>. В статье рассматриваются теоретические и прикладные аспекты развития Интернета вещей (IoT) в контексте современных информационных систем. Автор описывает IoT как сеть физических объектов, оснащённых технологиями сбора, обработки и передачи данных, способных взаимодействовать друг с другом и с окружающей средой. Основное внимание уделено архитектуре IoT-систем, включая уровень восприятия, передачи данных, обработки информации и пользовательского интерфейса. Подчеркивается значимость сенсоров, RFID-меток, беспроводных сетей и облачных технологий как ключевых компонентов IoT-инфраструктуры.</w:t>
      </w:r>
    </w:p>
    <w:p w14:paraId="267AD2B6" w14:textId="6939B38F" w:rsidR="0043065F" w:rsidRPr="00572F0C" w:rsidRDefault="0043065F" w:rsidP="0043065F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Анализируются задачи, которые решаются с помощью IoT в различных отраслях, включая логистику, энергетику, здравоохранение и «умный» дом. Особое внимание уделено вопросам интеграции IoT с традиционными информационными системами и переходу к кибер-физическим системам, где границы между физическим и цифровым мирами стираются. Автор рассматривает важность обеспечения надёжной передачи данных, кибербезопасности и масштабируемости при проектировании таких систем.</w:t>
      </w:r>
    </w:p>
    <w:p w14:paraId="50F2678F" w14:textId="77777777" w:rsidR="0043065F" w:rsidRPr="00572F0C" w:rsidRDefault="0043065F" w:rsidP="0043065F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Также в статье затрагиваются перспективы развития IoT, включая рост количества подключённых устройств, необходимость создания единых стандартов и нормативной базы, а также роль искусственного интеллекта в управлении и анализе данных в IoT-среде. Отдельно рассматриваются проблемы, связанные с приватностью и безопасностью данных в условиях постоянно растущего объёма информации и расширения сетевой инфраструктуры.</w:t>
      </w:r>
    </w:p>
    <w:p w14:paraId="42CDB333" w14:textId="04542489" w:rsidR="002E6AB7" w:rsidRPr="00572F0C" w:rsidRDefault="0043065F" w:rsidP="0043065F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Материал статьи позволяет получить целостное представление о принципах функционирования IoT-систем и их взаимодействии с существующими информационными структурами, что делает её полезной при исследовании тем, связанных с цифровизацией логистики, автоматизацией и интеллектуальным анализом данных.</w:t>
      </w:r>
    </w:p>
    <w:p w14:paraId="7AF64E54" w14:textId="7AE46277" w:rsidR="00E71359" w:rsidRPr="00572F0C" w:rsidRDefault="00E71359" w:rsidP="00E71359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IoT. Интернет-вещей </w:t>
      </w:r>
      <w:r w:rsidR="002E6AB7" w:rsidRPr="00572F0C">
        <w:rPr>
          <w:rFonts w:eastAsia="Aptos"/>
          <w:sz w:val="28"/>
          <w:lang w:val="en-US" w:eastAsia="en-US"/>
        </w:rPr>
        <w:t>URL</w:t>
      </w:r>
      <w:r w:rsidR="002E6AB7" w:rsidRPr="00572F0C">
        <w:rPr>
          <w:rFonts w:eastAsia="Aptos"/>
          <w:sz w:val="28"/>
          <w:lang w:eastAsia="en-US"/>
        </w:rPr>
        <w:t xml:space="preserve">:  </w:t>
      </w:r>
      <w:hyperlink r:id="rId8" w:history="1">
        <w:r w:rsidRPr="00572F0C">
          <w:rPr>
            <w:rStyle w:val="a4"/>
            <w:rFonts w:eastAsia="Aptos"/>
            <w:sz w:val="28"/>
            <w:lang w:eastAsia="en-US"/>
          </w:rPr>
          <w:t>https://apni.ru/article/313-iot-internet-veshchej</w:t>
        </w:r>
      </w:hyperlink>
      <w:r w:rsidRPr="00572F0C">
        <w:rPr>
          <w:rFonts w:eastAsia="Aptos"/>
          <w:sz w:val="28"/>
          <w:lang w:eastAsia="en-US"/>
        </w:rPr>
        <w:t>. В статье рассматривается концепция Интернета вещей (IoT) как глобальной сети взаимосвязанных физических устройств, обладающих способностью обмениваться данными без участия человека. Авторы акцентируют внимание на универсальности IoT — к сети могут быть подключены самые различные объекты, включая механические устройства, транспорт, бытовую технику, животных и даже людей, при условии наличия уникального идентификатора и соответствующих технологий передачи данных.</w:t>
      </w:r>
    </w:p>
    <w:p w14:paraId="5627E8BF" w14:textId="77777777" w:rsidR="00E71359" w:rsidRPr="00572F0C" w:rsidRDefault="00E71359" w:rsidP="00E71359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Рассматривается шестиступенчатая структура IoT, охватывающая этапы от сбора данных до конечного взаимодействия с пользователем. Приведены ключевые примеры использования IoT в повседневной жизни — от умных колонок и систем безопасности до автономных автомобилей и решений для «умных» городов. Статья демонстрирует, как IoT может улучшить качество </w:t>
      </w:r>
      <w:r w:rsidRPr="00572F0C">
        <w:rPr>
          <w:rFonts w:eastAsia="Aptos"/>
          <w:sz w:val="28"/>
          <w:lang w:eastAsia="en-US"/>
        </w:rPr>
        <w:lastRenderedPageBreak/>
        <w:t>жизни, повысить эффективность использования ресурсов и создать удобные условия для человека в жилой и рабочей среде.</w:t>
      </w:r>
    </w:p>
    <w:p w14:paraId="5418C785" w14:textId="77777777" w:rsidR="00E71359" w:rsidRPr="00572F0C" w:rsidRDefault="00E71359" w:rsidP="00E71359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Отдельное внимание уделено промышленному Интернету вещей (IIoT) — применению IoT в бизнесе и производстве. Показано, как IoT позволяет оптимизировать цепочки поставок, повысить производительность, сократить издержки и даже изменить модели монетизации, например, за счёт перехода от продажи продукта к продаже его сервисного обслуживания. Авторы подчёркивают, что при полном внедрении IoT может трансформировать как отдельные бизнес-процессы, так и всю производственную экосистему.</w:t>
      </w:r>
    </w:p>
    <w:p w14:paraId="55AB14E1" w14:textId="77777777" w:rsidR="00E71359" w:rsidRPr="00572F0C" w:rsidRDefault="00E71359" w:rsidP="00E71359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Затронута и проблема масштабируемости IoT в контексте существующей сетевой инфраструктуры. Указывается на необходимость разработки новой архитектуры, способной обеспечить безопасность, надёжность и качество обслуживания в условиях резкого роста числа подключённых устройств. В статье подчёркивается, что для полноценного функционирования IoT необходимы продвинутые сетевые решения, интеграция аналитики больших данных и выработка единых стандартов взаимодействия.</w:t>
      </w:r>
    </w:p>
    <w:p w14:paraId="34192784" w14:textId="18F73E04" w:rsidR="00F4465F" w:rsidRPr="00572F0C" w:rsidRDefault="00F4465F" w:rsidP="00F4465F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Применение технологии интернета вещей (IoT) в различных отраслях экономики и повседневной жизни людей </w:t>
      </w:r>
      <w:r w:rsidR="002E6AB7" w:rsidRPr="00572F0C">
        <w:rPr>
          <w:rFonts w:eastAsia="Aptos"/>
          <w:sz w:val="28"/>
          <w:lang w:val="en-US" w:eastAsia="en-US"/>
        </w:rPr>
        <w:t>URL</w:t>
      </w:r>
      <w:r w:rsidR="002E6AB7" w:rsidRPr="00572F0C">
        <w:rPr>
          <w:rFonts w:eastAsia="Aptos"/>
          <w:sz w:val="28"/>
          <w:lang w:eastAsia="en-US"/>
        </w:rPr>
        <w:t xml:space="preserve">: </w:t>
      </w:r>
      <w:hyperlink r:id="rId9" w:history="1">
        <w:r w:rsidRPr="00572F0C">
          <w:rPr>
            <w:rStyle w:val="a4"/>
            <w:rFonts w:eastAsia="Aptos"/>
            <w:sz w:val="28"/>
            <w:lang w:eastAsia="en-US"/>
          </w:rPr>
          <w:t>https://moluch.ru/conf/stud/archive/454/17358/</w:t>
        </w:r>
      </w:hyperlink>
      <w:r w:rsidRPr="00572F0C">
        <w:rPr>
          <w:rFonts w:eastAsia="Aptos"/>
          <w:sz w:val="28"/>
          <w:lang w:eastAsia="en-US"/>
        </w:rPr>
        <w:t xml:space="preserve">. </w:t>
      </w:r>
      <w:r w:rsidR="002E6AB7" w:rsidRPr="00572F0C">
        <w:rPr>
          <w:rFonts w:eastAsia="Aptos"/>
          <w:sz w:val="28"/>
          <w:lang w:eastAsia="en-US"/>
        </w:rPr>
        <w:t>​</w:t>
      </w:r>
      <w:r w:rsidRPr="00572F0C">
        <w:rPr>
          <w:rFonts w:eastAsia="Aptos"/>
          <w:sz w:val="28"/>
          <w:lang w:eastAsia="en-US"/>
        </w:rPr>
        <w:t xml:space="preserve">Рассматривается влияние IoT на развитие цифровой экономики и улучшение повседневной жизни. Под IoT понимается сеть физических объектов, подключенных к интернету и обменивающихся данными друг с другом. Технология основана на применении миниатюрных датчиков, позволяющих устройствам взаимодействовать по схеме «машина с машиной» с минимальным участием человека. </w:t>
      </w:r>
    </w:p>
    <w:p w14:paraId="440DD389" w14:textId="77777777" w:rsidR="00F4465F" w:rsidRPr="00572F0C" w:rsidRDefault="00F4465F" w:rsidP="00F4465F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К преимуществам IoT отнесены: повышение эффективности процессов, автоматизация задач, снижение вероятности отказов, сокращение издержек, улучшение контроля качества и повышение прозрачности за счет доступа к информации из любого места. Среди недостатков отмечены: отсутствие международных стандартов совместимости, возможное сокращение рабочих мест из-за автоматизации, сложность систем и уязвимость в области защиты данных и информационной безопасности. </w:t>
      </w:r>
    </w:p>
    <w:p w14:paraId="61790DC7" w14:textId="77777777" w:rsidR="00F4465F" w:rsidRPr="00572F0C" w:rsidRDefault="00F4465F" w:rsidP="00F4465F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В статье представлены примеры применения IoT в различных сферах: управление «умным домом» через смартфон, автоматизация производственных процессов на «умных предприятиях», использование беспилотных транспортных средств, телемедицина, а также внедрение технологий в «умных городах». Отмечается, что развитие IoT тесно связано с прогрессом в области искусственного интеллекта, машинного обучения и технологий 5G. </w:t>
      </w:r>
    </w:p>
    <w:p w14:paraId="7C12716B" w14:textId="77777777" w:rsidR="00F4465F" w:rsidRPr="00572F0C" w:rsidRDefault="00F4465F" w:rsidP="00F4465F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Материал статьи предоставляет всесторонний обзор концепции IoT, её преимуществ и недостатков, а также практических примеров применения в различных отраслях. Это делает статью полезной для понимания роли и потенциала Интернета вещей в современной экономике и повседневной жизни.</w:t>
      </w:r>
    </w:p>
    <w:p w14:paraId="0CA61EE7" w14:textId="3AFBA141" w:rsidR="00F4465F" w:rsidRPr="00572F0C" w:rsidRDefault="00F4465F" w:rsidP="00F4465F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Интернет вещей (IoT): проблемы и будущие направления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="002E6AB7" w:rsidRPr="00572F0C">
        <w:rPr>
          <w:rFonts w:eastAsia="Aptos"/>
          <w:sz w:val="28"/>
          <w:lang w:val="en-US" w:eastAsia="en-US"/>
        </w:rPr>
        <w:t>URL</w:t>
      </w:r>
      <w:r w:rsidR="002E6AB7" w:rsidRPr="00572F0C">
        <w:rPr>
          <w:rFonts w:eastAsia="Aptos"/>
          <w:sz w:val="28"/>
          <w:lang w:eastAsia="en-US"/>
        </w:rPr>
        <w:t xml:space="preserve">: </w:t>
      </w:r>
      <w:hyperlink r:id="rId10" w:history="1">
        <w:r w:rsidRPr="00572F0C">
          <w:rPr>
            <w:rStyle w:val="a4"/>
            <w:rFonts w:eastAsia="Aptos"/>
            <w:sz w:val="28"/>
            <w:lang w:eastAsia="en-US"/>
          </w:rPr>
          <w:t>http://www.logistika-prim.ru/articles/internet-veshchey-iot-problemy-i-budushchie-napravleniya</w:t>
        </w:r>
      </w:hyperlink>
      <w:r w:rsidRPr="00572F0C">
        <w:rPr>
          <w:rFonts w:eastAsia="Aptos"/>
          <w:sz w:val="28"/>
          <w:lang w:eastAsia="en-US"/>
        </w:rPr>
        <w:t xml:space="preserve">. </w:t>
      </w:r>
      <w:r w:rsidR="00C36606" w:rsidRPr="00572F0C">
        <w:rPr>
          <w:rFonts w:eastAsia="Aptos"/>
          <w:sz w:val="28"/>
          <w:lang w:eastAsia="en-US"/>
        </w:rPr>
        <w:t>Р</w:t>
      </w:r>
      <w:r w:rsidRPr="00572F0C">
        <w:rPr>
          <w:rFonts w:eastAsia="Aptos"/>
          <w:sz w:val="28"/>
          <w:lang w:eastAsia="en-US"/>
        </w:rPr>
        <w:t xml:space="preserve">ассматриваются различные решения в области Интернета вещей, </w:t>
      </w:r>
      <w:r w:rsidRPr="00572F0C">
        <w:rPr>
          <w:rFonts w:eastAsia="Aptos"/>
          <w:sz w:val="28"/>
          <w:lang w:eastAsia="en-US"/>
        </w:rPr>
        <w:lastRenderedPageBreak/>
        <w:t>разработанные к настоящему времени, их функциональные возможности, используемые технологии и решаемые задачи.</w:t>
      </w:r>
    </w:p>
    <w:p w14:paraId="5BFC3059" w14:textId="77777777" w:rsidR="00F4465F" w:rsidRPr="00572F0C" w:rsidRDefault="00F4465F" w:rsidP="00F4465F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Автор анализирует текущие проблемы, связанные с внедрением IoT, включая вопросы безопасности, стандартизации и интеграции с существующими системами. Отмечается, что отсутствие единых стандартов и протоколов затрудняет взаимодействие между устройствами разных производителей, что может привести к фрагментации платформ и снижению эффективности IoT-решений. ​</w:t>
      </w:r>
    </w:p>
    <w:p w14:paraId="74D7BB84" w14:textId="2298D319" w:rsidR="00F4465F" w:rsidRPr="00572F0C" w:rsidRDefault="00F4465F" w:rsidP="00F4465F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В статье также обсуждаются перспективные направления развития IoT, такие как интеграция с технологиями блокчейна для повышения безопасности и прозрачности операций, а также использование искусственного интеллекта для обработки и анализа больших объемов данных, генерируемых IoT-устройствами. </w:t>
      </w:r>
    </w:p>
    <w:p w14:paraId="1341BA75" w14:textId="77777777" w:rsidR="00F4465F" w:rsidRPr="00572F0C" w:rsidRDefault="00F4465F" w:rsidP="00F4465F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Особое внимание уделяется применению IoT в логистике, где технологии Интернета вещей способствуют оптимизации цепочек поставок, улучшению мониторинга и управления транспортными средствами, а также повышению эффективности складских операций. Автор подчеркивает, что успешное внедрение IoT в логистические процессы требует решения ряда технических и организационных задач, включая обеспечение совместимости устройств, защиту данных и разработку новых бизнес-моделей. ​</w:t>
      </w:r>
    </w:p>
    <w:p w14:paraId="5B9AC596" w14:textId="77777777" w:rsidR="00F4465F" w:rsidRPr="00572F0C" w:rsidRDefault="00F4465F" w:rsidP="00F4465F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Материал статьи предоставляет всесторонний анализ текущего состояния и будущих направлений развития Интернета вещей, особенно в контексте логистики, что делает ее полезной для специалистов, занимающихся цифровизацией и оптимизацией бизнес-процессов в данной сфере.</w:t>
      </w:r>
    </w:p>
    <w:p w14:paraId="76E3475E" w14:textId="0BF8C96E" w:rsidR="005067E2" w:rsidRPr="00572F0C" w:rsidRDefault="00197392" w:rsidP="005067E2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Из чего состоит IoT </w:t>
      </w:r>
      <w:r w:rsidR="002E6AB7" w:rsidRPr="00572F0C">
        <w:rPr>
          <w:rFonts w:eastAsia="Aptos"/>
          <w:sz w:val="28"/>
          <w:lang w:val="en-US" w:eastAsia="en-US"/>
        </w:rPr>
        <w:t>URL</w:t>
      </w:r>
      <w:r w:rsidR="002E6AB7" w:rsidRPr="00572F0C">
        <w:rPr>
          <w:rFonts w:eastAsia="Aptos"/>
          <w:sz w:val="28"/>
          <w:lang w:eastAsia="en-US"/>
        </w:rPr>
        <w:t xml:space="preserve">: </w:t>
      </w:r>
      <w:hyperlink r:id="rId11" w:history="1">
        <w:r w:rsidRPr="00572F0C">
          <w:rPr>
            <w:rStyle w:val="a4"/>
            <w:rFonts w:eastAsia="Aptos"/>
            <w:sz w:val="28"/>
            <w:lang w:eastAsia="en-US"/>
          </w:rPr>
          <w:t>https://habr.com/ru/articles/436708/</w:t>
        </w:r>
      </w:hyperlink>
      <w:r w:rsidRPr="00572F0C">
        <w:rPr>
          <w:rFonts w:eastAsia="Aptos"/>
          <w:sz w:val="28"/>
          <w:lang w:eastAsia="en-US"/>
        </w:rPr>
        <w:t xml:space="preserve">. </w:t>
      </w:r>
      <w:r w:rsidR="005067E2" w:rsidRPr="00572F0C">
        <w:rPr>
          <w:rFonts w:eastAsia="Aptos"/>
          <w:sz w:val="28"/>
          <w:lang w:eastAsia="en-US"/>
        </w:rPr>
        <w:t xml:space="preserve">Статья рассматривает ключевые компоненты, составляющие инфраструктуру Интернета вещей (IoT), и способы их взаимодействия. IoT определяется как концепция вычислительной сети физических предметов («вещей»), оснащённых встроенными технологиями для взаимодействия друг с другом или с внешней средой. </w:t>
      </w:r>
    </w:p>
    <w:p w14:paraId="3AAC71F8" w14:textId="38999483" w:rsidR="005067E2" w:rsidRPr="00572F0C" w:rsidRDefault="005067E2" w:rsidP="005067E2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Основные элементы IoT делятся на три типа:​</w:t>
      </w:r>
    </w:p>
    <w:p w14:paraId="049CF870" w14:textId="77777777" w:rsidR="005067E2" w:rsidRPr="00572F0C" w:rsidRDefault="005067E2" w:rsidP="005067E2">
      <w:pPr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Сенсоры: устройства, собирающие данные из окружающей среды, такие как термометры, микрофоны и камеры. </w:t>
      </w:r>
    </w:p>
    <w:p w14:paraId="14F38B2D" w14:textId="77777777" w:rsidR="005067E2" w:rsidRPr="00572F0C" w:rsidRDefault="005067E2" w:rsidP="005067E2">
      <w:pPr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Актуаторы: устройства, воздействующие на окружающую среду или объекты в ней, включая сервоприводы, динамики, электронные замки и осветительные приборы. </w:t>
      </w:r>
    </w:p>
    <w:p w14:paraId="5E2EF072" w14:textId="77777777" w:rsidR="005067E2" w:rsidRPr="00572F0C" w:rsidRDefault="005067E2" w:rsidP="005067E2">
      <w:pPr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Гейты (шлюзы): устройства, выполняющие поверхностный анализ информации от сенсоров и принимающие решения о передаче данных на серверы или управлении актуаторами. В роли гейтов могут использоваться микрокомпьютеры, такие как Raspberry Pi, или микроконтроллеры, например, Arduino. </w:t>
      </w:r>
    </w:p>
    <w:p w14:paraId="49CB40F8" w14:textId="77777777" w:rsidR="005067E2" w:rsidRPr="00572F0C" w:rsidRDefault="005067E2" w:rsidP="005067E2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Для взаимодействия между устройствами периферии применяются специальные протоколы, такие как LoRa и ZigBee, отличающиеся низким энергопотреблением, что особенно важно для автономных сенсоров, работающих от батареек или аккумуляторов. При необходимости долгосрочного </w:t>
      </w:r>
      <w:r w:rsidRPr="00572F0C">
        <w:rPr>
          <w:rFonts w:eastAsia="Aptos"/>
          <w:sz w:val="28"/>
          <w:lang w:eastAsia="en-US"/>
        </w:rPr>
        <w:lastRenderedPageBreak/>
        <w:t xml:space="preserve">хранения, анализа и визуализации данных используются серверы, объединённые в облачные структуры, к которым подключаются гейты. </w:t>
      </w:r>
    </w:p>
    <w:p w14:paraId="15885817" w14:textId="77777777" w:rsidR="005067E2" w:rsidRPr="00572F0C" w:rsidRDefault="005067E2" w:rsidP="005067E2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Статья предоставляет детальный обзор компонентов и архитектуры IoT, что способствует пониманию принципов построения и функционирования систем Интернета вещей.</w:t>
      </w:r>
    </w:p>
    <w:p w14:paraId="7CBC501F" w14:textId="40EC1C4C" w:rsidR="005A0C57" w:rsidRPr="00572F0C" w:rsidRDefault="005A0C57" w:rsidP="005A0C57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Обзор Wi-Fi и применение в IOT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="002E6AB7" w:rsidRPr="00572F0C">
        <w:rPr>
          <w:rFonts w:eastAsia="Aptos"/>
          <w:sz w:val="28"/>
          <w:lang w:val="en-US" w:eastAsia="en-US"/>
        </w:rPr>
        <w:t>URL</w:t>
      </w:r>
      <w:r w:rsidR="002E6AB7" w:rsidRPr="00572F0C">
        <w:rPr>
          <w:rFonts w:eastAsia="Aptos"/>
          <w:sz w:val="28"/>
          <w:lang w:eastAsia="en-US"/>
        </w:rPr>
        <w:t xml:space="preserve">:  </w:t>
      </w:r>
      <w:hyperlink r:id="rId12" w:history="1">
        <w:r w:rsidRPr="00572F0C">
          <w:rPr>
            <w:rStyle w:val="a4"/>
            <w:rFonts w:eastAsia="Aptos"/>
            <w:sz w:val="28"/>
            <w:lang w:eastAsia="en-US"/>
          </w:rPr>
          <w:t>https://nekta.tech/obzor-wi-fi-i-primenenie-v-iot/</w:t>
        </w:r>
      </w:hyperlink>
      <w:r w:rsidRPr="00572F0C">
        <w:rPr>
          <w:rFonts w:eastAsia="Aptos"/>
          <w:sz w:val="28"/>
          <w:lang w:eastAsia="en-US"/>
        </w:rPr>
        <w:t xml:space="preserve">. </w:t>
      </w:r>
      <w:r w:rsidR="002E6AB7" w:rsidRPr="00572F0C">
        <w:rPr>
          <w:rFonts w:eastAsia="Aptos"/>
          <w:sz w:val="28"/>
          <w:lang w:eastAsia="en-US"/>
        </w:rPr>
        <w:t>​</w:t>
      </w:r>
      <w:r w:rsidRPr="00572F0C">
        <w:rPr>
          <w:rFonts w:eastAsia="Aptos"/>
          <w:sz w:val="28"/>
          <w:lang w:eastAsia="en-US"/>
        </w:rPr>
        <w:t>В статье рассматривается роль технологии Wi-Fi в экосистеме Интернета вещей, акцентируя внимание на её применимости и преимуществах при создании IoT-сред. Wi-Fi определяется как один из наиболее распространённых типов беспроводной связи, обеспечивающий высокую скорость передачи данных и стабильное подключение в пределах значительного радиуса действия. Указывается, что данная технология обеспечивает надёжность взаимодействия между устройствами и отличается высокой степенью защищённости, что особенно важно для IoT-решений, где безопасность передачи данных играет ключевую роль.</w:t>
      </w:r>
    </w:p>
    <w:p w14:paraId="5F5AB29D" w14:textId="3153E1BD" w:rsidR="005A0C57" w:rsidRPr="00572F0C" w:rsidRDefault="005A0C57" w:rsidP="005A0C57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Рассматривается удобство использования Wi-Fi при подключении устройств без необходимости дополнительного оборудования, что делает его популярным в сегментах потребительской электроники, а также в промышленных и медицинских системах. Подчёркивается, что широкое распространение Wi-Fi даёт возможность легко интегрировать IoT-устройства в </w:t>
      </w:r>
      <w:r w:rsidR="004B31FB" w:rsidRPr="00572F0C">
        <w:rPr>
          <w:rFonts w:eastAsia="Aptos"/>
          <w:sz w:val="28"/>
          <w:lang w:eastAsia="en-US"/>
        </w:rPr>
        <w:t>существующую</w:t>
      </w:r>
      <w:r w:rsidRPr="00572F0C">
        <w:rPr>
          <w:rFonts w:eastAsia="Aptos"/>
          <w:sz w:val="28"/>
          <w:lang w:eastAsia="en-US"/>
        </w:rPr>
        <w:t xml:space="preserve"> сетевую инфраструктуру, минимизируя затраты на развертывание новых коммуникационных каналов.</w:t>
      </w:r>
    </w:p>
    <w:p w14:paraId="7C3061BF" w14:textId="77777777" w:rsidR="00A329EA" w:rsidRPr="00572F0C" w:rsidRDefault="005A0C57" w:rsidP="00A329EA">
      <w:pPr>
        <w:tabs>
          <w:tab w:val="left" w:pos="993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Статья также иллюстрирует применение Wi-Fi в таких сферах, как умные дома, где технологии позволяют дистанционно управлять освещением, климатом и системами безопасности. В промышленности Wi-Fi используется для мониторинга состояния оборудования и среды, а в здравоохранении — для передачи показателей пациента в реальном времени на медицинские серверы. В ритейле технологии помогают анализировать поведение клиентов и формировать персонализированные предложения. Таким образом, Wi-Fi рассматривается как универсальное решение, способствующее развитию и масштабированию IoT-платформ.</w:t>
      </w:r>
    </w:p>
    <w:p w14:paraId="12DE69AF" w14:textId="75234A26" w:rsidR="00A329EA" w:rsidRPr="00572F0C" w:rsidRDefault="004B31FB" w:rsidP="00A329EA">
      <w:pPr>
        <w:pStyle w:val="ab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Андреев В. А. Основы разработки устройств для интернета вещей – БХВ-Петербург, 2020. – 270 с.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="00A329EA" w:rsidRPr="00572F0C">
        <w:rPr>
          <w:rFonts w:eastAsia="Aptos"/>
          <w:sz w:val="28"/>
          <w:lang w:eastAsia="en-US"/>
        </w:rPr>
        <w:t>Книга является подробным руководством по разработке устройств для Интернета вещей, включая аппаратные и программные компоненты, которые позволяют создавать IoT-решения. В ней рассматриваются различные типы датчиков, микроконтроллеров, а также способы их интеграции в системы управления. Особое внимание уделяется стандартам связи, используемым в IoT, таким как Wi-Fi, ZigBee, Bluetooth и LoRa. Книга дает глубокое понимание того, как проектировать устройства для различных приложений IoT, будь то умный дом, здравоохранение или промышленность. Это полезный ресурс для разработчиков, интересующихся созданием высококачественных и эффективных IoT-устройств, а также для тех, кто стремится интегрировать эти устройства в более крупные системы.</w:t>
      </w:r>
    </w:p>
    <w:p w14:paraId="1E4FE737" w14:textId="4BCDFF1C" w:rsidR="00A329EA" w:rsidRPr="00572F0C" w:rsidRDefault="00A329EA" w:rsidP="00A329EA">
      <w:pPr>
        <w:pStyle w:val="ab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Белкин В. В. Интернет вещей: от концепции к реализации – СПб.: Питер, 2019. – 320 с. В книге рассматриваются теоретические основы и практическая </w:t>
      </w:r>
      <w:r w:rsidRPr="00572F0C">
        <w:rPr>
          <w:rFonts w:eastAsia="Aptos"/>
          <w:sz w:val="28"/>
          <w:lang w:eastAsia="en-US"/>
        </w:rPr>
        <w:lastRenderedPageBreak/>
        <w:t>реализация технологий Интернета вещей. Автор анализирует ключевые концепции IoT, включая его архитектуру, способы взаимодействия устройств, безопасность и оптимизацию. Книга предоставляет детальный обзор того, как IoT может быть использован в различных отраслях, включая промышленность, транспорт, энергетику и здравоохранение. Особое внимание уделяется вопросам интеграции IoT в существующие инфраструктуры и ее влияние на организационные процессы. Белкин также затрагивает проблемы безопасности и защиты данных, что особенно важно для применения IoT в чувствительных сферах.</w:t>
      </w:r>
    </w:p>
    <w:p w14:paraId="65599036" w14:textId="3FEABF4E" w:rsidR="00A329EA" w:rsidRPr="00572F0C" w:rsidRDefault="00A329EA" w:rsidP="00A329EA">
      <w:pPr>
        <w:pStyle w:val="ab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Петров С. И. IoT в промышленности: технологии и приложения – М.: Наука, 2021. – 250 с. В книге рассматриваются технологии IoT, используемые в промышленности, и их приложения для повышения эффективности производственных процессов. Автор подробно объясняет, как IoT-системы позволяют улучшить мониторинг оборудования, автоматизировать процессы и предсказывать поломки с помощью аналитики данных. В книге также рассмотрены примеры внедрения IoT в реальных производственных условиях, что позволяет оценить преимущества и сложности, с которыми сталкиваются предприятия при внедрении этих технологий. Петров подчеркивает важность интеграции IoT с другими цифровыми технологиями, такими как системы управления производственными процессами (MES), и обсуждает вызовы, связанные с масштабированием IoT-решений.</w:t>
      </w:r>
      <w:r w:rsidR="002E6AB7" w:rsidRPr="00572F0C">
        <w:rPr>
          <w:rFonts w:eastAsia="Aptos"/>
          <w:sz w:val="28"/>
          <w:lang w:eastAsia="en-US"/>
        </w:rPr>
        <w:t>Джеймс</w:t>
      </w:r>
    </w:p>
    <w:p w14:paraId="7324193B" w14:textId="75FAF151" w:rsidR="002E6AB7" w:rsidRPr="00572F0C" w:rsidRDefault="00A329EA" w:rsidP="00A329EA">
      <w:pPr>
        <w:pStyle w:val="ab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Цифровые технологии в производстве: Влияние и Преимущества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val="en-US" w:eastAsia="en-US"/>
        </w:rPr>
        <w:t>URL</w:t>
      </w:r>
      <w:r w:rsidRPr="00572F0C">
        <w:rPr>
          <w:rFonts w:eastAsia="Aptos"/>
          <w:sz w:val="28"/>
          <w:lang w:eastAsia="en-US"/>
        </w:rPr>
        <w:t xml:space="preserve">: </w:t>
      </w:r>
      <w:hyperlink r:id="rId13" w:history="1">
        <w:r w:rsidRPr="00572F0C">
          <w:rPr>
            <w:rStyle w:val="a4"/>
            <w:rFonts w:eastAsia="Aptos"/>
            <w:sz w:val="28"/>
            <w:lang w:val="en-US" w:eastAsia="en-US"/>
          </w:rPr>
          <w:t>https</w:t>
        </w:r>
        <w:r w:rsidRPr="00572F0C">
          <w:rPr>
            <w:rStyle w:val="a4"/>
            <w:rFonts w:eastAsia="Aptos"/>
            <w:sz w:val="28"/>
            <w:lang w:eastAsia="en-US"/>
          </w:rPr>
          <w:t>://profhoning.ru/cifrovye-tehnologii-v-proizvodstve-vlianie-i-preimusestva</w:t>
        </w:r>
      </w:hyperlink>
      <w:r w:rsidRPr="00572F0C">
        <w:rPr>
          <w:rFonts w:eastAsia="Aptos"/>
          <w:sz w:val="28"/>
          <w:lang w:eastAsia="en-US"/>
        </w:rPr>
        <w:t xml:space="preserve">. 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eastAsia="en-US"/>
        </w:rPr>
        <w:t>Этот источник подробно рассматривает влияние цифровых технологий, включая IoT, на производство. В статье описывается, как IoT-системы помогают улучшить управление производственными процессами через мониторинг состояния оборудования, управление складскими запасами и предсказание поломок. Использование IoT позволяет существенно повысить производительность, уменьшить количество брака и ускорить процессы принятия решений. Также затрагивается роль IoT в автоматизации рабочих процессов, что позволяет компаниям достигать большей гибкости и сокращать затраты. В статье подчеркивается важность интеграции IoT с другими цифровыми технологиями, такими как искусственный интеллект и аналитика больших данных, для достижения наилучших результатов в производственных системах.</w:t>
      </w:r>
    </w:p>
    <w:p w14:paraId="5E98BEAA" w14:textId="6A12132E" w:rsidR="00BD2C08" w:rsidRPr="00572F0C" w:rsidRDefault="00BD2C08" w:rsidP="00BD2C08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Использование технологий IoT (Интернет ресурса) в системах водоснабжения и водоотведения </w:t>
      </w:r>
      <w:r w:rsidRPr="00572F0C">
        <w:rPr>
          <w:rFonts w:eastAsia="Aptos"/>
          <w:sz w:val="28"/>
          <w:lang w:val="en-US" w:eastAsia="en-US"/>
        </w:rPr>
        <w:t>URL</w:t>
      </w:r>
      <w:r w:rsidRPr="00572F0C">
        <w:rPr>
          <w:rFonts w:eastAsia="Aptos"/>
          <w:sz w:val="28"/>
          <w:lang w:eastAsia="en-US"/>
        </w:rPr>
        <w:t xml:space="preserve">: </w:t>
      </w:r>
      <w:hyperlink r:id="rId14" w:history="1">
        <w:r w:rsidRPr="00572F0C">
          <w:rPr>
            <w:rStyle w:val="a4"/>
            <w:rFonts w:eastAsia="Aptos"/>
            <w:sz w:val="28"/>
            <w:lang w:eastAsia="en-US"/>
          </w:rPr>
          <w:t>https://dzen.ru/a/ZLHFTia7ak-Nh-Sp</w:t>
        </w:r>
      </w:hyperlink>
      <w:r w:rsidRPr="00572F0C">
        <w:rPr>
          <w:rFonts w:eastAsia="Aptos"/>
          <w:sz w:val="28"/>
          <w:lang w:eastAsia="en-US"/>
        </w:rPr>
        <w:t>. Статья рассматривает тему цифровизации систем водоснабжения и водоотведения с использованием технологий Интернета вещей (IoT). В ней подробно объясняется, как IoT помогает улучшить управление водными ресурсами, повысить эффективность и снизить затраты на обслуживание.</w:t>
      </w:r>
    </w:p>
    <w:p w14:paraId="24D7788B" w14:textId="77777777" w:rsidR="00BD2C08" w:rsidRPr="00572F0C" w:rsidRDefault="00BD2C08" w:rsidP="00BD2C08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Одним из главных аспектов, который подчеркивается в статье, является внедрение умных датчиков и сенсоров для мониторинга расхода воды, уровня воды в резервуарах и состояния трубопроводов. С помощью этих датчиков можно в реальном времени отслеживать ключевые параметры работы системы, </w:t>
      </w:r>
      <w:r w:rsidRPr="00572F0C">
        <w:rPr>
          <w:rFonts w:eastAsia="Aptos"/>
          <w:sz w:val="28"/>
          <w:lang w:eastAsia="en-US"/>
        </w:rPr>
        <w:lastRenderedPageBreak/>
        <w:t>что позволяет быстро реагировать на любые проблемы, такие как утечки или засоры. Это значительно снижает необходимость в регулярных проверках и ремонтах, поскольку система автоматически предупреждает о неисправностях.</w:t>
      </w:r>
    </w:p>
    <w:p w14:paraId="79383ED7" w14:textId="77777777" w:rsidR="00BD2C08" w:rsidRPr="00572F0C" w:rsidRDefault="00BD2C08" w:rsidP="00BD2C08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В статье также рассматривается важность предсказательной аналитики. IoT-устройства собирают данные, которые могут быть использованы для прогнозирования поломок или аварийных ситуаций. Это помогает значительно снизить риск больших потерь воды и других ресурсов, а также уменьшить расходы на экстренный ремонт и устранение последствий аварий.</w:t>
      </w:r>
    </w:p>
    <w:p w14:paraId="7DCFAFD8" w14:textId="77777777" w:rsidR="00BD2C08" w:rsidRPr="00572F0C" w:rsidRDefault="00BD2C08" w:rsidP="00BD2C08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Кроме того, в статье затрагиваются вопросы энергоэффективности. Умные системы могут управлять насосами и другими энергоемкими устройствами таким образом, чтобы минимизировать их потребление энергии, что также снижает эксплуатационные расходы. Это особенно важно для систем водоснабжения и водоотведения, которые часто используют значительные объемы электроэнергии.</w:t>
      </w:r>
    </w:p>
    <w:p w14:paraId="1C908831" w14:textId="77777777" w:rsidR="00BD2C08" w:rsidRPr="00572F0C" w:rsidRDefault="00BD2C08" w:rsidP="00BD2C08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Не менее важным аспектом является безопасность данных. Статья отмечает, что все данные, получаемые от IoT-устройств, должны быть защищены от несанкционированного доступа и утечек, поскольку они могут включать чувствительную информацию о работе водоснабжения и потребностях пользователей.</w:t>
      </w:r>
    </w:p>
    <w:p w14:paraId="625236D1" w14:textId="24F3159A" w:rsidR="00BD2C08" w:rsidRPr="00572F0C" w:rsidRDefault="00BD2C08" w:rsidP="00BD2C08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В общем, статья подчеркивает, что цифровизация водоснабжения с помощью IoT-технологий значительно улучшает управление водными ресурсами, повышает эффективность и снижает затраты. Также важным моментом является возможность прогнозирования и предотвращения аварий, что делает системы водоснабжения более надежными и безопасными.</w:t>
      </w:r>
    </w:p>
    <w:p w14:paraId="538BCF01" w14:textId="637695C0" w:rsidR="002D19A5" w:rsidRPr="00572F0C" w:rsidRDefault="002D19A5" w:rsidP="002D19A5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Интернет вещей (IoT) в умном городе на примере сферы ЖКХ </w:t>
      </w:r>
      <w:r w:rsidRPr="00572F0C">
        <w:rPr>
          <w:rFonts w:eastAsia="Aptos"/>
          <w:sz w:val="28"/>
          <w:lang w:val="en-US" w:eastAsia="en-US"/>
        </w:rPr>
        <w:t>URL</w:t>
      </w:r>
      <w:r w:rsidRPr="00572F0C">
        <w:rPr>
          <w:rFonts w:eastAsia="Aptos"/>
          <w:sz w:val="28"/>
          <w:lang w:eastAsia="en-US"/>
        </w:rPr>
        <w:t xml:space="preserve">: </w:t>
      </w:r>
      <w:hyperlink r:id="rId15" w:history="1">
        <w:r w:rsidRPr="00572F0C">
          <w:rPr>
            <w:rStyle w:val="a4"/>
            <w:rFonts w:eastAsia="Aptos"/>
            <w:sz w:val="28"/>
            <w:lang w:val="en-US" w:eastAsia="en-US"/>
          </w:rPr>
          <w:t>https</w:t>
        </w:r>
        <w:r w:rsidRPr="00572F0C">
          <w:rPr>
            <w:rStyle w:val="a4"/>
            <w:rFonts w:eastAsia="Aptos"/>
            <w:sz w:val="28"/>
            <w:lang w:eastAsia="en-US"/>
          </w:rPr>
          <w:t>://</w:t>
        </w:r>
        <w:r w:rsidRPr="00572F0C">
          <w:rPr>
            <w:rStyle w:val="a4"/>
            <w:rFonts w:eastAsia="Aptos"/>
            <w:sz w:val="28"/>
            <w:lang w:val="en-US" w:eastAsia="en-US"/>
          </w:rPr>
          <w:t>sofiot</w:t>
        </w:r>
        <w:r w:rsidRPr="00572F0C">
          <w:rPr>
            <w:rStyle w:val="a4"/>
            <w:rFonts w:eastAsia="Aptos"/>
            <w:sz w:val="28"/>
            <w:lang w:eastAsia="en-US"/>
          </w:rPr>
          <w:t>.</w:t>
        </w:r>
        <w:r w:rsidRPr="00572F0C">
          <w:rPr>
            <w:rStyle w:val="a4"/>
            <w:rFonts w:eastAsia="Aptos"/>
            <w:sz w:val="28"/>
            <w:lang w:val="en-US" w:eastAsia="en-US"/>
          </w:rPr>
          <w:t>ru</w:t>
        </w:r>
        <w:r w:rsidRPr="00572F0C">
          <w:rPr>
            <w:rStyle w:val="a4"/>
            <w:rFonts w:eastAsia="Aptos"/>
            <w:sz w:val="28"/>
            <w:lang w:eastAsia="en-US"/>
          </w:rPr>
          <w:t>/</w:t>
        </w:r>
        <w:r w:rsidRPr="00572F0C">
          <w:rPr>
            <w:rStyle w:val="a4"/>
            <w:rFonts w:eastAsia="Aptos"/>
            <w:sz w:val="28"/>
            <w:lang w:val="en-US" w:eastAsia="en-US"/>
          </w:rPr>
          <w:t>blog</w:t>
        </w:r>
        <w:r w:rsidRPr="00572F0C">
          <w:rPr>
            <w:rStyle w:val="a4"/>
            <w:rFonts w:eastAsia="Aptos"/>
            <w:sz w:val="28"/>
            <w:lang w:eastAsia="en-US"/>
          </w:rPr>
          <w:t>/</w:t>
        </w:r>
        <w:r w:rsidRPr="00572F0C">
          <w:rPr>
            <w:rStyle w:val="a4"/>
            <w:rFonts w:eastAsia="Aptos"/>
            <w:sz w:val="28"/>
            <w:lang w:val="en-US" w:eastAsia="en-US"/>
          </w:rPr>
          <w:t>poleznye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materialy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iot</w:t>
        </w:r>
        <w:r w:rsidRPr="00572F0C">
          <w:rPr>
            <w:rStyle w:val="a4"/>
            <w:rFonts w:eastAsia="Aptos"/>
            <w:sz w:val="28"/>
            <w:lang w:eastAsia="en-US"/>
          </w:rPr>
          <w:t>/</w:t>
        </w:r>
        <w:r w:rsidRPr="00572F0C">
          <w:rPr>
            <w:rStyle w:val="a4"/>
            <w:rFonts w:eastAsia="Aptos"/>
            <w:sz w:val="28"/>
            <w:lang w:val="en-US" w:eastAsia="en-US"/>
          </w:rPr>
          <w:t>internet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veshchey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iot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v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umnom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gorode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na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primere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sfery</w:t>
        </w:r>
        <w:r w:rsidRPr="00572F0C">
          <w:rPr>
            <w:rStyle w:val="a4"/>
            <w:rFonts w:eastAsia="Aptos"/>
            <w:sz w:val="28"/>
            <w:lang w:eastAsia="en-US"/>
          </w:rPr>
          <w:t>-</w:t>
        </w:r>
        <w:r w:rsidRPr="00572F0C">
          <w:rPr>
            <w:rStyle w:val="a4"/>
            <w:rFonts w:eastAsia="Aptos"/>
            <w:sz w:val="28"/>
            <w:lang w:val="en-US" w:eastAsia="en-US"/>
          </w:rPr>
          <w:t>zhkkh</w:t>
        </w:r>
        <w:r w:rsidRPr="00572F0C">
          <w:rPr>
            <w:rStyle w:val="a4"/>
            <w:rFonts w:eastAsia="Aptos"/>
            <w:sz w:val="28"/>
            <w:lang w:eastAsia="en-US"/>
          </w:rPr>
          <w:t>/</w:t>
        </w:r>
      </w:hyperlink>
      <w:r w:rsidRPr="00572F0C">
        <w:rPr>
          <w:rFonts w:eastAsia="Aptos"/>
          <w:sz w:val="28"/>
          <w:lang w:eastAsia="en-US"/>
        </w:rPr>
        <w:t>.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eastAsia="en-US"/>
        </w:rPr>
        <w:t xml:space="preserve">Статья </w:t>
      </w:r>
      <w:r w:rsidRPr="00572F0C">
        <w:rPr>
          <w:rFonts w:eastAsia="Aptos"/>
          <w:i/>
          <w:iCs/>
          <w:sz w:val="28"/>
          <w:lang w:eastAsia="en-US"/>
        </w:rPr>
        <w:t>Sofiot</w:t>
      </w:r>
      <w:r w:rsidRPr="00572F0C">
        <w:rPr>
          <w:rFonts w:eastAsia="Aptos"/>
          <w:sz w:val="28"/>
          <w:lang w:eastAsia="en-US"/>
        </w:rPr>
        <w:t xml:space="preserve"> объясняет, как технологии Интернета вещей (IoT) могут быть использованы в сфере жилищно-коммунального хозяйства (ЖКХ) в рамках концепции умного города. Внедрение IoT в ЖКХ направлено на улучшение управления городскими ресурсами и повышение качества жизни горожан. Технологии помогают оптимизировать расходы и обеспечивают более эффективное управление такими системами, как водоснабжение, отопление, водоотведение и электроснабжение.</w:t>
      </w:r>
    </w:p>
    <w:p w14:paraId="35912F02" w14:textId="77777777" w:rsidR="002D19A5" w:rsidRPr="00572F0C" w:rsidRDefault="002D19A5" w:rsidP="002D19A5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Одним из главных аспектов применения IoT является умное управление энергией. С помощью датчиков можно точно отслеживать потребление электроэнергии в жилых зданиях и на улицах города. Это позволяет своевременно регулировать расходы энергии, экономя ресурсы и снижая затраты. Также такие системы могут регулировать уличное освещение, автоматически включаясь и выключаясь в зависимости от времени суток или погодных условий, что способствует значительной экономии энергии.</w:t>
      </w:r>
    </w:p>
    <w:p w14:paraId="1DC52ACF" w14:textId="77777777" w:rsidR="002D19A5" w:rsidRPr="00572F0C" w:rsidRDefault="002D19A5" w:rsidP="002D19A5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Кроме того, IoT активно используется для управления системами водоснабжения и водоотведения. Умные датчики помогают мониторить уровень воды в трубопроводах, обнаруживать утечки и контролировать качество воды. Такие системы позволяют оперативно реагировать на проблемы, предотвращать аварии и обеспечивать бесперебойное снабжение воды. В сфере отопления и </w:t>
      </w:r>
      <w:r w:rsidRPr="00572F0C">
        <w:rPr>
          <w:rFonts w:eastAsia="Aptos"/>
          <w:sz w:val="28"/>
          <w:lang w:eastAsia="en-US"/>
        </w:rPr>
        <w:lastRenderedPageBreak/>
        <w:t>кондиционирования также внедряются умные технологии, которые регулируют температуру в помещениях, повышая комфорт и одновременно снижая потребление энергии.</w:t>
      </w:r>
    </w:p>
    <w:p w14:paraId="3007FAD3" w14:textId="77777777" w:rsidR="002D19A5" w:rsidRPr="00572F0C" w:rsidRDefault="002D19A5" w:rsidP="002D19A5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Важным аспектом является использование IoT для мониторинга и управления системой безопасности в жилых и общественных зданиях. С помощью видеокамер и датчиков движения обеспечивается контроль за территорией, что помогает повысить безопасность. Эти технологии также применяются в сфере управления отходами, где датчики помогают отслеживать уровень заполненности контейнеров для мусора, оптимизируя графики их вывоза и улучшая работу коммунальных служб.</w:t>
      </w:r>
    </w:p>
    <w:p w14:paraId="3D2E5043" w14:textId="77777777" w:rsidR="002D19A5" w:rsidRPr="00572F0C" w:rsidRDefault="002D19A5" w:rsidP="002D19A5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В статье также подчеркивается роль IoT в управлении городским трафиком. Технологии позволяют отслеживать движение автомобилей, оптимизировать светофоры и улучшать дорожную ситуацию, снижая пробки. Внедрение таких решений способствует улучшению экологии и комфорта в городах, а также повышает безопасность и удобство для жителей.</w:t>
      </w:r>
    </w:p>
    <w:p w14:paraId="73191695" w14:textId="336D5C49" w:rsidR="004D13C7" w:rsidRPr="00572F0C" w:rsidRDefault="004D13C7" w:rsidP="004D13C7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Преимущества внедрения IoT в жилищно-коммунальном хозяйстве </w:t>
      </w:r>
      <w:r w:rsidRPr="00572F0C">
        <w:rPr>
          <w:rFonts w:eastAsia="Aptos"/>
          <w:sz w:val="28"/>
          <w:lang w:val="en-US" w:eastAsia="en-US"/>
        </w:rPr>
        <w:t>URL</w:t>
      </w:r>
      <w:r w:rsidRPr="00572F0C">
        <w:rPr>
          <w:rFonts w:eastAsia="Aptos"/>
          <w:sz w:val="28"/>
          <w:lang w:eastAsia="en-US"/>
        </w:rPr>
        <w:t xml:space="preserve">: </w:t>
      </w:r>
      <w:hyperlink r:id="rId16" w:history="1">
        <w:r w:rsidRPr="00572F0C">
          <w:rPr>
            <w:rStyle w:val="a4"/>
            <w:rFonts w:eastAsia="Aptos"/>
            <w:sz w:val="28"/>
            <w:lang w:eastAsia="en-US"/>
          </w:rPr>
          <w:t>https://www.tadviser.ru/index.php/%D0%9D%D0%BE%D0%B2%D0%BE%D1%81%D1%82%D0%B8:%D0%9F%D1%80%D0%B5%D0%B8%D0%BC%D1%83%D1%89%D0%B5%D1%81%D1%82%D0%B2%D0%B0_%D0%B2%D0%BD%D0%B5%D0%B4%D1%80%D0%B5%D0%BD%D0%B8%D1%8F_IoT_%D0%B2_%D0%B6%D0%B8%D0%BB%D0%B8%D1%89%D0%BD%D0%BE-%D0%BA%D0%BE%D0%BC%D0%BC%D1%83%D0%BD%D0%B0%D0%BB%D1%8C%D0%BD%D0%BE%D0%BC_%D1%85%D0%BE%D0%B7%D1%8F%D0%B9%D1%81%D1%82%D0%B2%D0%B5</w:t>
        </w:r>
      </w:hyperlink>
      <w:r w:rsidRPr="00572F0C">
        <w:rPr>
          <w:rFonts w:eastAsia="Aptos"/>
          <w:sz w:val="28"/>
          <w:lang w:eastAsia="en-US"/>
        </w:rPr>
        <w:t>.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eastAsia="en-US"/>
        </w:rPr>
        <w:t>Статья на сайте TAdviser посвящена преимуществам внедрения технологий Интернета вещей (IoT) в сфере жилищно-коммунального хозяйства (ЖКХ). Автор подчеркивает, что IoT способствует улучшению управления энергоресурсами, повышению надежности инфраструктуры, обеспечению безопасности и контроля доступа, экологической устойчивости, эффективному управлению обслуживанием и экономическим выгодам.</w:t>
      </w:r>
    </w:p>
    <w:p w14:paraId="248440A6" w14:textId="5CFF06EA" w:rsidR="004D13C7" w:rsidRPr="00572F0C" w:rsidRDefault="004D13C7" w:rsidP="004D13C7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Внедрение IoT в ЖКХ позволяет эффективно управлять ресурсами, снижая расходы на коммунальные услуги для потребителей. Системы IoT помогают повысить надежность инфраструктуры, оперативно реагируя на аварийные ситуации и предотвращая повреждения инженерных сетей. Они также обеспечивают безопасность жильцов и их имущества через системы мониторинга и контроля доступа. Кроме того, цифровизация способствует снижению экологического следа за счет оптимизации использования ресурсов и поддержки устойчивых технологий. Эффективное управление обслуживанием и оборудованием позволяет сокращать время простоя и обеспечивать бесперебойную работу систем и инженерных коммуникаций, что важно для улучшения качества обслуживания жильцов.</w:t>
      </w:r>
    </w:p>
    <w:p w14:paraId="00B0F727" w14:textId="5E400B66" w:rsidR="004D13C7" w:rsidRPr="00572F0C" w:rsidRDefault="004D13C7" w:rsidP="004D13C7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Статья предоставляет статистические данные о внедрении IoT в ЖКХ, отмечая, что по состоянию на 2023 год глобальный рынок IoT оценивается примерно в $800 млрд и ожидается, что к концу 2025 года он превысит $1,6 трлн.</w:t>
      </w:r>
    </w:p>
    <w:p w14:paraId="6B5ADCFD" w14:textId="757944FF" w:rsidR="00DC3095" w:rsidRPr="00572F0C" w:rsidRDefault="00DC3095" w:rsidP="004F25A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lastRenderedPageBreak/>
        <w:t xml:space="preserve"> П.А. К</w:t>
      </w:r>
      <w:r w:rsidR="004F25AB" w:rsidRPr="00572F0C">
        <w:rPr>
          <w:rFonts w:eastAsia="Aptos"/>
          <w:sz w:val="28"/>
          <w:lang w:eastAsia="en-US"/>
        </w:rPr>
        <w:t>окунин</w:t>
      </w:r>
      <w:r w:rsidRPr="00572F0C">
        <w:rPr>
          <w:rFonts w:eastAsia="Aptos"/>
          <w:sz w:val="28"/>
          <w:lang w:eastAsia="en-US"/>
        </w:rPr>
        <w:t>, И.И. Л</w:t>
      </w:r>
      <w:r w:rsidR="004F25AB" w:rsidRPr="00572F0C">
        <w:rPr>
          <w:rFonts w:eastAsia="Aptos"/>
          <w:sz w:val="28"/>
          <w:lang w:eastAsia="en-US"/>
        </w:rPr>
        <w:t>атыпов</w:t>
      </w:r>
      <w:r w:rsidRPr="00572F0C">
        <w:rPr>
          <w:rFonts w:eastAsia="Aptos"/>
          <w:sz w:val="28"/>
          <w:lang w:eastAsia="en-US"/>
        </w:rPr>
        <w:t>, Л.С. Л</w:t>
      </w:r>
      <w:r w:rsidR="004F25AB" w:rsidRPr="00572F0C">
        <w:rPr>
          <w:rFonts w:eastAsia="Aptos"/>
          <w:sz w:val="28"/>
          <w:lang w:eastAsia="en-US"/>
        </w:rPr>
        <w:t>атыпова</w:t>
      </w:r>
      <w:r w:rsidR="002E6AB7" w:rsidRPr="00572F0C">
        <w:rPr>
          <w:rFonts w:eastAsia="Aptos"/>
          <w:sz w:val="28"/>
          <w:lang w:eastAsia="en-US"/>
        </w:rPr>
        <w:t xml:space="preserve">. </w:t>
      </w:r>
      <w:r w:rsidR="004F25AB" w:rsidRPr="00572F0C">
        <w:rPr>
          <w:rFonts w:eastAsia="Aptos"/>
          <w:sz w:val="28"/>
          <w:lang w:eastAsia="en-US"/>
        </w:rPr>
        <w:t>Введение в интернет вещей учебное пособие</w:t>
      </w:r>
      <w:r w:rsidR="002E6AB7" w:rsidRPr="00572F0C">
        <w:rPr>
          <w:rFonts w:eastAsia="Aptos"/>
          <w:sz w:val="28"/>
          <w:lang w:eastAsia="en-US"/>
        </w:rPr>
        <w:t xml:space="preserve"> – </w:t>
      </w:r>
      <w:r w:rsidR="004F25AB" w:rsidRPr="00572F0C">
        <w:rPr>
          <w:rFonts w:eastAsia="Aptos"/>
          <w:sz w:val="28"/>
          <w:lang w:eastAsia="en-US"/>
        </w:rPr>
        <w:t>Казань</w:t>
      </w:r>
      <w:r w:rsidR="002E6AB7" w:rsidRPr="00572F0C">
        <w:rPr>
          <w:rFonts w:eastAsia="Aptos"/>
          <w:sz w:val="28"/>
          <w:lang w:eastAsia="en-US"/>
        </w:rPr>
        <w:t>, 202</w:t>
      </w:r>
      <w:r w:rsidR="004F25AB" w:rsidRPr="00572F0C">
        <w:rPr>
          <w:rFonts w:eastAsia="Aptos"/>
          <w:sz w:val="28"/>
          <w:lang w:eastAsia="en-US"/>
        </w:rPr>
        <w:t>2</w:t>
      </w:r>
      <w:r w:rsidR="002E6AB7" w:rsidRPr="00572F0C">
        <w:rPr>
          <w:rFonts w:eastAsia="Aptos"/>
          <w:sz w:val="28"/>
          <w:lang w:eastAsia="en-US"/>
        </w:rPr>
        <w:t xml:space="preserve">. – </w:t>
      </w:r>
      <w:r w:rsidR="004F25AB" w:rsidRPr="00572F0C">
        <w:rPr>
          <w:rFonts w:eastAsia="Aptos"/>
          <w:sz w:val="28"/>
          <w:lang w:eastAsia="en-US"/>
        </w:rPr>
        <w:t>50 – 68</w:t>
      </w:r>
      <w:r w:rsidR="002E6AB7" w:rsidRPr="00572F0C">
        <w:rPr>
          <w:rFonts w:eastAsia="Aptos"/>
          <w:sz w:val="28"/>
          <w:lang w:eastAsia="en-US"/>
        </w:rPr>
        <w:t xml:space="preserve"> с. </w:t>
      </w:r>
      <w:r w:rsidRPr="00572F0C">
        <w:rPr>
          <w:rFonts w:eastAsia="Aptos"/>
          <w:sz w:val="28"/>
          <w:lang w:eastAsia="en-US"/>
        </w:rPr>
        <w:t>Учебное пособие, подготовленное П.А. Кокуниным, И.И. Латыповым и Л.С. Латыповой из Казанского федерального университета, предоставляет подробное введение в концепцию Интернета вещей (IoT). Оно охватывает историю развития Интернета, эволюцию IoT, области его применения и архитектуру. Особое внимание уделено компонентной базе IoT, включая различные типы датчиков и микроконтроллеров, а также протоколам передачи данных и интерфейсам. Пособие предназначено для учащихся старших классов и студентов-первокурсников, интересующихся современными тенденциями в сфере информационных технологий.</w:t>
      </w:r>
    </w:p>
    <w:p w14:paraId="410D1097" w14:textId="4DE412ED" w:rsidR="000B04A6" w:rsidRPr="00572F0C" w:rsidRDefault="000B04A6" w:rsidP="000B04A6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Перри Ли.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eastAsia="en-US"/>
        </w:rPr>
        <w:t xml:space="preserve">Архитектура интернета вещей / пер. с анг. М. А. Райтмана. – М.: ДМК Пресс, 2019. – 454 с.: ил. Книга Перри Ли «Архитектура интернета вещей» предоставляет всесторонний обзор концепции интернета вещей (IoT), охватывая его историю, архитектуру и ключевые компоненты. Она рекомендуется Ассоциацией интернета вещей в России и будет полезна архитекторам, проектировщикам систем, техническим специалистам и менеджерам по технологиям. </w:t>
      </w:r>
    </w:p>
    <w:p w14:paraId="2D425230" w14:textId="33A5AA94" w:rsidR="000B04A6" w:rsidRPr="00572F0C" w:rsidRDefault="000B04A6" w:rsidP="000B04A6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В книге рассматриваются различные технологии IoT, включая датчики, системы питания, беспроводные персональные сети, системы дальней связи и многое другое. Также уделяется внимание безопасности IoT и роли консорциумов и сообществ в развитии этой области. </w:t>
      </w:r>
    </w:p>
    <w:p w14:paraId="6457D367" w14:textId="17B911DC" w:rsidR="000B04A6" w:rsidRPr="00572F0C" w:rsidRDefault="000B04A6" w:rsidP="000B04A6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Автор, Перри Ли, имеет обширный опыт работы в сфере информационных технологий, занимая должности в компаниях Hewlett Packard и Micron Technologies. В настоящее время он является техническим директором в компании Cradlepoint, где занимается разработкой и исследованием в области IoT и туманных вычислений. </w:t>
      </w:r>
    </w:p>
    <w:p w14:paraId="22D2356D" w14:textId="4D98A035" w:rsidR="002E6AB7" w:rsidRPr="00572F0C" w:rsidRDefault="000B04A6" w:rsidP="000B04A6">
      <w:pPr>
        <w:tabs>
          <w:tab w:val="left" w:pos="1134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Учебное пособие будет полезно для учащихся старших классов и студентов-первокурсников, интересующихся современными тенденциями в сфере информационных технологий. Оно охватывает историю развития интернета вещей, его применение в различных сферах, а также предоставляет общее представление об архитектуре и ключевых модулях IoT. ​</w:t>
      </w:r>
    </w:p>
    <w:p w14:paraId="03F8CE4A" w14:textId="33D6B3DB" w:rsidR="00C55C89" w:rsidRPr="00572F0C" w:rsidRDefault="00C55C89" w:rsidP="00C55C89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Что такое Интернет вещей: примеры и области применения </w:t>
      </w:r>
      <w:r w:rsidRPr="00572F0C">
        <w:rPr>
          <w:rFonts w:eastAsia="Aptos"/>
          <w:sz w:val="28"/>
          <w:lang w:val="en-US" w:eastAsia="en-US"/>
        </w:rPr>
        <w:t>URL</w:t>
      </w:r>
      <w:r w:rsidRPr="00572F0C">
        <w:rPr>
          <w:rFonts w:eastAsia="Aptos"/>
          <w:sz w:val="28"/>
          <w:lang w:eastAsia="en-US"/>
        </w:rPr>
        <w:t xml:space="preserve">: </w:t>
      </w:r>
      <w:hyperlink r:id="rId17" w:history="1">
        <w:r w:rsidRPr="00572F0C">
          <w:rPr>
            <w:rStyle w:val="a4"/>
            <w:rFonts w:eastAsia="Aptos"/>
            <w:sz w:val="28"/>
            <w:lang w:eastAsia="en-US"/>
          </w:rPr>
          <w:t>https://www.awg.ru/news/chto-takoe-internet-veshchey-primery-i-oblasti-primeneniya/</w:t>
        </w:r>
      </w:hyperlink>
      <w:r w:rsidRPr="00572F0C">
        <w:rPr>
          <w:rFonts w:eastAsia="Aptos"/>
          <w:sz w:val="28"/>
          <w:lang w:eastAsia="en-US"/>
        </w:rPr>
        <w:t>.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eastAsia="en-US"/>
        </w:rPr>
        <w:t>Статья на сайте AWG дает хорошее представление о состоянии и перспективах Интернета вещей (IoT), акцентируя внимание на его широком применении в разных сферах. Особенно примечательно, что IoT, несмотря на свою значимость, сталкивается с вызовами, такими как безопасность данных и совместимость устройств. В статье подчеркивается быстрое развитие технологий, ожидаемый рост рынка и значимость IoT для бизнеса, что делает ее ценным источником для понимания как текущих трендов, так и потенциальных проблем в этой области. В то время как преимущества, такие как повышение эффективности и персонализация услуг, очевидны, риски безопасности остаются существенным препятствием для массового внедрения IoT в некоторых отраслях.</w:t>
      </w:r>
    </w:p>
    <w:p w14:paraId="4E450D83" w14:textId="77777777" w:rsidR="004B61C3" w:rsidRPr="00572F0C" w:rsidRDefault="004B61C3" w:rsidP="00CD32C3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lastRenderedPageBreak/>
        <w:t>Интернет вещей в логистике: характеристики, преимущества, практики развития</w:t>
      </w:r>
      <w:r w:rsidR="002E6AB7" w:rsidRPr="00572F0C">
        <w:rPr>
          <w:rFonts w:eastAsia="Aptos"/>
          <w:sz w:val="28"/>
          <w:lang w:eastAsia="en-US"/>
        </w:rPr>
        <w:t>.</w:t>
      </w:r>
      <w:r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val="en-US" w:eastAsia="en-US"/>
        </w:rPr>
        <w:t xml:space="preserve">URL: </w:t>
      </w:r>
      <w:hyperlink r:id="rId18" w:history="1">
        <w:r w:rsidRPr="00572F0C">
          <w:rPr>
            <w:rStyle w:val="a4"/>
            <w:rFonts w:eastAsia="Aptos"/>
            <w:sz w:val="28"/>
            <w:lang w:val="en-US" w:eastAsia="en-US"/>
          </w:rPr>
          <w:t>https://vestnik-muiv.ru/article/internet-veshchey-v-logistike-kharakteristiki-preimushchestva-praktiki-razvitiya/</w:t>
        </w:r>
      </w:hyperlink>
      <w:r w:rsidRPr="00572F0C">
        <w:rPr>
          <w:rFonts w:eastAsia="Aptos"/>
          <w:sz w:val="28"/>
          <w:lang w:val="en-US" w:eastAsia="en-US"/>
        </w:rPr>
        <w:t xml:space="preserve">. </w:t>
      </w:r>
      <w:r w:rsidRPr="00572F0C">
        <w:rPr>
          <w:rFonts w:eastAsia="Aptos"/>
          <w:sz w:val="28"/>
          <w:lang w:eastAsia="en-US"/>
        </w:rPr>
        <w:t>Статья «Интернет вещей в логистике: характеристики, преимущества, практики развития» авторов В.И. Абрамова и А.М. Файзуллиной, опубликованная в журнале «Вестник Московского университета им. С.Ю. Витте», посвящена исследованию особенностей применения IoT в логистических процессах. Авторы анализируют преимущества внедрения IoT, включая повышение эффективности управления цепочками поставок и улучшение взаимодействия с клиентами. Особое внимание уделяется практическим аспектам цифровизации логистики и лучшим практикам управления в реальном времени. Статья будет полезна специалистам, заинтересованным в оптимизации логистических операций с помощью современных технологий.</w:t>
      </w:r>
    </w:p>
    <w:p w14:paraId="784D8495" w14:textId="77777777" w:rsidR="004B61C3" w:rsidRPr="00572F0C" w:rsidRDefault="004B61C3" w:rsidP="0071577C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Интернет вещей в умном городе</w:t>
      </w:r>
      <w:r w:rsidR="002E6AB7" w:rsidRPr="00572F0C">
        <w:rPr>
          <w:rFonts w:eastAsia="Aptos"/>
          <w:sz w:val="28"/>
          <w:lang w:eastAsia="en-US"/>
        </w:rPr>
        <w:t>.</w:t>
      </w:r>
      <w:r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val="en-US" w:eastAsia="en-US"/>
        </w:rPr>
        <w:t xml:space="preserve">URL: </w:t>
      </w:r>
      <w:hyperlink r:id="rId19" w:history="1">
        <w:r w:rsidRPr="00572F0C">
          <w:rPr>
            <w:rStyle w:val="a4"/>
            <w:rFonts w:eastAsia="Aptos"/>
            <w:sz w:val="28"/>
            <w:lang w:val="en-US" w:eastAsia="en-US"/>
          </w:rPr>
          <w:t>https://www.iksmedia.ru/articles/4990900-Internet-veshhej-v-umnom-gorode.html</w:t>
        </w:r>
      </w:hyperlink>
      <w:r w:rsidRPr="00572F0C">
        <w:rPr>
          <w:rFonts w:eastAsia="Aptos"/>
          <w:sz w:val="28"/>
          <w:lang w:val="en-US" w:eastAsia="en-US"/>
        </w:rPr>
        <w:t xml:space="preserve">. </w:t>
      </w:r>
      <w:r w:rsidRPr="00572F0C">
        <w:rPr>
          <w:rFonts w:eastAsia="Aptos"/>
          <w:sz w:val="28"/>
          <w:lang w:eastAsia="en-US"/>
        </w:rPr>
        <w:t xml:space="preserve">В статье «Интернет вещей в умном городе», опубликованной на портале IKSMEDIA.RU, обсуждаются перспективы применения технологий IoT для управления городским и коммунальным хозяйством. Авторы рассматривают базовые принципы, проблемы и задачи реализации IoT в контексте концепции «умного города», подчёркивая потенциал этих технологий в улучшении качества городской среды. Статья будет интересна специалистам в области городского планирования и управления городской инфраструктурой. </w:t>
      </w:r>
    </w:p>
    <w:p w14:paraId="054342F8" w14:textId="16F2B66F" w:rsidR="003D397A" w:rsidRPr="00572F0C" w:rsidRDefault="003D397A" w:rsidP="0071577C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 xml:space="preserve">Умное водоснабжение </w:t>
      </w:r>
      <w:r w:rsidRPr="00572F0C">
        <w:rPr>
          <w:rFonts w:eastAsia="Aptos"/>
          <w:sz w:val="28"/>
          <w:lang w:val="en-US" w:eastAsia="en-US"/>
        </w:rPr>
        <w:t>URL</w:t>
      </w:r>
      <w:r w:rsidRPr="00572F0C">
        <w:rPr>
          <w:rFonts w:eastAsia="Aptos"/>
          <w:sz w:val="28"/>
          <w:lang w:eastAsia="en-US"/>
        </w:rPr>
        <w:t xml:space="preserve">: </w:t>
      </w:r>
      <w:hyperlink r:id="rId20" w:history="1">
        <w:r w:rsidRPr="00572F0C">
          <w:rPr>
            <w:rStyle w:val="a4"/>
            <w:rFonts w:eastAsia="Aptos"/>
            <w:sz w:val="28"/>
            <w:lang w:eastAsia="en-US"/>
          </w:rPr>
          <w:t>https://www.iot.ru/wiki/umnoe-vodosnabzhenie</w:t>
        </w:r>
      </w:hyperlink>
      <w:r w:rsidRPr="00572F0C">
        <w:rPr>
          <w:rFonts w:eastAsia="Aptos"/>
          <w:sz w:val="28"/>
          <w:lang w:eastAsia="en-US"/>
        </w:rPr>
        <w:t xml:space="preserve">. </w:t>
      </w:r>
      <w:r w:rsidR="002E6AB7"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eastAsia="en-US"/>
        </w:rPr>
        <w:t>Статья на сайте объясняет, как технологии Интернета вещей (IoT) могут улучшить систему водоснабжения. Основной акцент сделан на том, как умные устройства и датчики могут помочь в управлении водоснабжением, контролируя расход воды, состояние труб и качество воды в реальном времени.</w:t>
      </w:r>
    </w:p>
    <w:p w14:paraId="006CD540" w14:textId="77777777" w:rsidR="003D397A" w:rsidRPr="00572F0C" w:rsidRDefault="003D397A" w:rsidP="003D397A">
      <w:pPr>
        <w:tabs>
          <w:tab w:val="left" w:pos="1134"/>
          <w:tab w:val="left" w:pos="1276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Одной из важных возможностей, которые предоставляет IoT, является предотвращение утечек воды. С помощью датчиков, установленных в трубопроводах, можно быстро обнаружить утечку и сразу сообщить об этом, что помогает сэкономить ресурсы и уменьшить затраты. Такие системы могут также следить за качеством воды, например, определять ее загрязнение и сразу передавать эту информацию в систему управления.</w:t>
      </w:r>
    </w:p>
    <w:p w14:paraId="6A3DB1B8" w14:textId="77777777" w:rsidR="003D397A" w:rsidRPr="00572F0C" w:rsidRDefault="003D397A" w:rsidP="003D397A">
      <w:pPr>
        <w:tabs>
          <w:tab w:val="left" w:pos="1134"/>
          <w:tab w:val="left" w:pos="1276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Статья также подчеркивает, что «умное водоснабжение» позволяет предсказать возможные аварии и реагировать на них до того, как проблема станет серьезной. Это помогает уменьшить потери воды и снизить риски для всей системы.</w:t>
      </w:r>
    </w:p>
    <w:p w14:paraId="5BD7C5E5" w14:textId="77777777" w:rsidR="003D397A" w:rsidRPr="00572F0C" w:rsidRDefault="003D397A" w:rsidP="003D397A">
      <w:pPr>
        <w:tabs>
          <w:tab w:val="left" w:pos="1134"/>
          <w:tab w:val="left" w:pos="1276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Кроме того, в статье говорится, что для эффективного использования таких технологий важно интегрировать их с другими системами, например, для управления водоочистными сооружениями или водными резервуарами.</w:t>
      </w:r>
    </w:p>
    <w:p w14:paraId="7FCFD6A0" w14:textId="77777777" w:rsidR="003D397A" w:rsidRPr="00572F0C" w:rsidRDefault="003D397A" w:rsidP="003D397A">
      <w:pPr>
        <w:tabs>
          <w:tab w:val="left" w:pos="1134"/>
          <w:tab w:val="left" w:pos="1276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t>Не забывают и о безопасности данных: IoT-системы собирают много информации, включая данные о потребителях, и важно защищать эти данные от утечек и атак.</w:t>
      </w:r>
    </w:p>
    <w:p w14:paraId="6369C2AA" w14:textId="17B8B23A" w:rsidR="003D397A" w:rsidRPr="00572F0C" w:rsidRDefault="009D5021" w:rsidP="003D397A">
      <w:pPr>
        <w:tabs>
          <w:tab w:val="left" w:pos="1134"/>
          <w:tab w:val="left" w:pos="1276"/>
        </w:tabs>
        <w:ind w:firstLine="709"/>
        <w:contextualSpacing/>
        <w:jc w:val="both"/>
        <w:rPr>
          <w:rFonts w:eastAsia="Aptos"/>
          <w:sz w:val="28"/>
          <w:lang w:eastAsia="en-US"/>
        </w:rPr>
      </w:pPr>
      <w:r w:rsidRPr="00572F0C">
        <w:rPr>
          <w:rFonts w:eastAsia="Aptos"/>
          <w:sz w:val="28"/>
          <w:lang w:eastAsia="en-US"/>
        </w:rPr>
        <w:lastRenderedPageBreak/>
        <w:t>В целом</w:t>
      </w:r>
      <w:r w:rsidR="003D397A" w:rsidRPr="00572F0C">
        <w:rPr>
          <w:rFonts w:eastAsia="Aptos"/>
          <w:sz w:val="28"/>
          <w:lang w:eastAsia="en-US"/>
        </w:rPr>
        <w:t xml:space="preserve"> статья показывает, как IoT помогает сделать водоснабжение более эффективным, безопасным и экономичным, улучшая обслуживание и уменьшая риски.</w:t>
      </w:r>
    </w:p>
    <w:p w14:paraId="65979053" w14:textId="239A2314" w:rsidR="002E6AB7" w:rsidRPr="00572F0C" w:rsidRDefault="004B61C3" w:rsidP="002E24E0">
      <w:pPr>
        <w:numPr>
          <w:ilvl w:val="0"/>
          <w:numId w:val="5"/>
        </w:numPr>
        <w:tabs>
          <w:tab w:val="left" w:pos="1134"/>
          <w:tab w:val="left" w:pos="1276"/>
        </w:tabs>
        <w:suppressAutoHyphens w:val="0"/>
        <w:ind w:left="0" w:firstLine="709"/>
        <w:contextualSpacing/>
        <w:jc w:val="both"/>
        <w:rPr>
          <w:rFonts w:eastAsia="Aptos"/>
          <w:sz w:val="28"/>
          <w:szCs w:val="28"/>
          <w:lang w:eastAsia="en-US"/>
        </w:rPr>
      </w:pPr>
      <w:r w:rsidRPr="00572F0C">
        <w:rPr>
          <w:rFonts w:eastAsia="Aptos"/>
          <w:sz w:val="28"/>
          <w:lang w:eastAsia="en-US"/>
        </w:rPr>
        <w:t>Интернет вещей как стимул цифровой трансформации предприятий</w:t>
      </w:r>
      <w:r w:rsidR="002E6AB7" w:rsidRPr="00572F0C">
        <w:rPr>
          <w:rFonts w:eastAsia="Aptos"/>
          <w:sz w:val="28"/>
          <w:lang w:eastAsia="en-US"/>
        </w:rPr>
        <w:t>.</w:t>
      </w:r>
      <w:r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val="en-US" w:eastAsia="en-US"/>
        </w:rPr>
        <w:t xml:space="preserve">URL: </w:t>
      </w:r>
      <w:hyperlink r:id="rId21" w:history="1">
        <w:r w:rsidRPr="00572F0C">
          <w:rPr>
            <w:rStyle w:val="a4"/>
            <w:rFonts w:eastAsia="Aptos"/>
            <w:sz w:val="28"/>
            <w:lang w:val="en-US" w:eastAsia="en-US"/>
          </w:rPr>
          <w:t>https://cyberleninka.ru/article/n/internet-veschey-kak-stimul-tsifrovoy-transformatsii-predpriyatiy</w:t>
        </w:r>
      </w:hyperlink>
      <w:r w:rsidRPr="00572F0C">
        <w:rPr>
          <w:rFonts w:eastAsia="Aptos"/>
          <w:sz w:val="28"/>
          <w:lang w:val="en-US" w:eastAsia="en-US"/>
        </w:rPr>
        <w:t xml:space="preserve">. </w:t>
      </w:r>
      <w:r w:rsidRPr="00572F0C">
        <w:rPr>
          <w:rFonts w:eastAsia="Aptos"/>
          <w:sz w:val="28"/>
          <w:lang w:eastAsia="en-US"/>
        </w:rPr>
        <w:t>Статья «Интернет вещей как стимул цифровой трансформации предприятий» В.</w:t>
      </w:r>
      <w:r w:rsidR="009D5021" w:rsidRPr="00572F0C">
        <w:rPr>
          <w:rFonts w:eastAsia="Aptos"/>
          <w:sz w:val="28"/>
          <w:lang w:eastAsia="en-US"/>
        </w:rPr>
        <w:t xml:space="preserve"> </w:t>
      </w:r>
      <w:r w:rsidRPr="00572F0C">
        <w:rPr>
          <w:rFonts w:eastAsia="Aptos"/>
          <w:sz w:val="28"/>
          <w:lang w:eastAsia="en-US"/>
        </w:rPr>
        <w:t>А. Старостиной и Г.И. Юрковской, опубликованная в журнале «Актуальные проблемы авиации и космонавтики», посвящена рассмотрению концепций «Интернет вещей» и «Промышленный Интернет вещей». Авторы демонстрируют, как цифровая трансформация производства с использованием IoT помогает решать современные проблемы промышленности, приводя конкретные примеры внедрения и достигнутых результатов. Материал будет полезен для руководителей предприятий и специалистов, занимающихся внедрением цифровых технологий в производственные процессы.</w:t>
      </w:r>
      <w:r w:rsidR="002E6AB7" w:rsidRPr="00572F0C">
        <w:rPr>
          <w:rFonts w:eastAsia="Aptos"/>
          <w:sz w:val="28"/>
          <w:szCs w:val="28"/>
          <w:lang w:eastAsia="en-US"/>
        </w:rPr>
        <w:br w:type="page"/>
      </w:r>
    </w:p>
    <w:p w14:paraId="02889F64" w14:textId="77777777" w:rsidR="002E6AB7" w:rsidRPr="00572F0C" w:rsidRDefault="002E6AB7" w:rsidP="002E6AB7">
      <w:pPr>
        <w:keepNext/>
        <w:keepLines/>
        <w:suppressAutoHyphens w:val="0"/>
        <w:ind w:firstLine="709"/>
        <w:jc w:val="both"/>
        <w:outlineLvl w:val="0"/>
        <w:rPr>
          <w:b/>
          <w:caps/>
          <w:sz w:val="28"/>
          <w:szCs w:val="28"/>
          <w:lang w:eastAsia="en-US"/>
        </w:rPr>
      </w:pPr>
      <w:r w:rsidRPr="00572F0C">
        <w:rPr>
          <w:b/>
          <w:caps/>
          <w:sz w:val="28"/>
          <w:szCs w:val="28"/>
          <w:lang w:eastAsia="en-US"/>
        </w:rPr>
        <w:lastRenderedPageBreak/>
        <w:t>Подготовка и написание статьи по теме ВКР к публикации</w:t>
      </w:r>
    </w:p>
    <w:p w14:paraId="4E576DA2" w14:textId="77777777" w:rsidR="002E6AB7" w:rsidRPr="00572F0C" w:rsidRDefault="002E6AB7" w:rsidP="002E6AB7">
      <w:pPr>
        <w:suppressAutoHyphens w:val="0"/>
        <w:ind w:firstLine="709"/>
        <w:jc w:val="both"/>
        <w:rPr>
          <w:rFonts w:eastAsia="Aptos"/>
          <w:sz w:val="28"/>
          <w:szCs w:val="28"/>
          <w:lang w:eastAsia="en-US"/>
        </w:rPr>
      </w:pPr>
    </w:p>
    <w:p w14:paraId="0B15C370" w14:textId="77777777" w:rsidR="002E6AB7" w:rsidRPr="00572F0C" w:rsidRDefault="002E6AB7" w:rsidP="002E6AB7">
      <w:pPr>
        <w:suppressAutoHyphens w:val="0"/>
        <w:ind w:firstLine="709"/>
        <w:jc w:val="both"/>
        <w:rPr>
          <w:rFonts w:eastAsia="Aptos"/>
          <w:sz w:val="28"/>
          <w:szCs w:val="28"/>
          <w:lang w:eastAsia="en-US"/>
        </w:rPr>
      </w:pPr>
    </w:p>
    <w:p w14:paraId="5CF75329" w14:textId="3FA746BD" w:rsidR="002E6AB7" w:rsidRPr="00572F0C" w:rsidRDefault="00300E6F" w:rsidP="002E6AB7">
      <w:pPr>
        <w:keepNext/>
        <w:keepLines/>
        <w:ind w:firstLine="709"/>
        <w:jc w:val="both"/>
        <w:outlineLvl w:val="2"/>
        <w:rPr>
          <w:rFonts w:eastAsia="Aptos"/>
          <w:b/>
          <w:bCs/>
          <w:color w:val="000000"/>
          <w:sz w:val="28"/>
          <w:szCs w:val="28"/>
          <w:lang w:eastAsia="en-US"/>
        </w:rPr>
      </w:pPr>
      <w:r w:rsidRPr="00572F0C">
        <w:rPr>
          <w:rFonts w:eastAsia="Aptos"/>
          <w:b/>
          <w:bCs/>
          <w:color w:val="000000"/>
          <w:sz w:val="28"/>
          <w:szCs w:val="28"/>
          <w:lang w:eastAsia="en-US"/>
        </w:rPr>
        <w:t xml:space="preserve">Цифровизация через технологию </w:t>
      </w:r>
      <w:r w:rsidRPr="00572F0C">
        <w:rPr>
          <w:rFonts w:eastAsia="Aptos"/>
          <w:b/>
          <w:bCs/>
          <w:color w:val="000000"/>
          <w:sz w:val="28"/>
          <w:szCs w:val="28"/>
          <w:lang w:val="en-US" w:eastAsia="en-US"/>
        </w:rPr>
        <w:t>IoT</w:t>
      </w:r>
      <w:r w:rsidRPr="00572F0C">
        <w:rPr>
          <w:rFonts w:eastAsia="Aptos"/>
          <w:b/>
          <w:bCs/>
          <w:color w:val="000000"/>
          <w:sz w:val="28"/>
          <w:szCs w:val="28"/>
          <w:lang w:eastAsia="en-US"/>
        </w:rPr>
        <w:t>: возможности и сценарии применения</w:t>
      </w:r>
    </w:p>
    <w:p w14:paraId="173E43EF" w14:textId="77777777" w:rsidR="002E6AB7" w:rsidRPr="00572F0C" w:rsidRDefault="002E6AB7" w:rsidP="002E6AB7">
      <w:pPr>
        <w:suppressAutoHyphens w:val="0"/>
        <w:ind w:firstLine="709"/>
        <w:jc w:val="both"/>
        <w:rPr>
          <w:rFonts w:eastAsia="Aptos"/>
          <w:sz w:val="28"/>
          <w:szCs w:val="28"/>
          <w:lang w:eastAsia="en-US"/>
        </w:rPr>
      </w:pPr>
    </w:p>
    <w:p w14:paraId="4C59999B" w14:textId="77777777" w:rsidR="00D76E10" w:rsidRPr="00572F0C" w:rsidRDefault="00D76E10" w:rsidP="003D397A">
      <w:pPr>
        <w:pStyle w:val="docdata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572F0C">
        <w:rPr>
          <w:color w:val="000000"/>
          <w:sz w:val="28"/>
          <w:szCs w:val="28"/>
        </w:rPr>
        <w:t>Интернет вещей (</w:t>
      </w:r>
      <w:r w:rsidRPr="00572F0C">
        <w:rPr>
          <w:i/>
          <w:iCs/>
          <w:color w:val="000000"/>
          <w:sz w:val="28"/>
          <w:szCs w:val="28"/>
        </w:rPr>
        <w:t>IoT</w:t>
      </w:r>
      <w:r w:rsidRPr="00572F0C">
        <w:rPr>
          <w:color w:val="000000"/>
          <w:sz w:val="28"/>
          <w:szCs w:val="28"/>
        </w:rPr>
        <w:t xml:space="preserve">) – это технология, которая позволяет устройствам обмениваться данными через интернет без участия человека. </w:t>
      </w:r>
      <w:r w:rsidRPr="00572F0C">
        <w:rPr>
          <w:i/>
          <w:iCs/>
          <w:color w:val="000000"/>
          <w:sz w:val="28"/>
          <w:szCs w:val="28"/>
        </w:rPr>
        <w:t>IoT</w:t>
      </w:r>
      <w:r w:rsidRPr="00572F0C">
        <w:rPr>
          <w:color w:val="000000"/>
          <w:sz w:val="28"/>
          <w:szCs w:val="28"/>
        </w:rPr>
        <w:t xml:space="preserve"> активно внедряется в различные сферы, включая умные города, производство, энергетику и, в частности, водоснабжение. Внедрение </w:t>
      </w:r>
      <w:r w:rsidRPr="00572F0C">
        <w:rPr>
          <w:i/>
          <w:iCs/>
          <w:color w:val="000000"/>
          <w:sz w:val="28"/>
          <w:szCs w:val="28"/>
        </w:rPr>
        <w:t>IoT</w:t>
      </w:r>
      <w:r w:rsidRPr="00572F0C">
        <w:rPr>
          <w:color w:val="000000"/>
          <w:sz w:val="28"/>
          <w:szCs w:val="28"/>
        </w:rPr>
        <w:t xml:space="preserve"> в управление водными ресурсами позволяет значительно повысить эффективность эксплуатации сетей, снизить потери воды и минимизировать аварии.</w:t>
      </w:r>
    </w:p>
    <w:p w14:paraId="24669C69" w14:textId="77777777" w:rsidR="00D76E10" w:rsidRPr="00572F0C" w:rsidRDefault="00D76E10" w:rsidP="003D397A">
      <w:pPr>
        <w:pStyle w:val="ac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572F0C">
        <w:rPr>
          <w:i/>
          <w:iCs/>
          <w:color w:val="000000"/>
          <w:sz w:val="28"/>
          <w:szCs w:val="28"/>
        </w:rPr>
        <w:t>IoT</w:t>
      </w:r>
      <w:r w:rsidRPr="00572F0C">
        <w:rPr>
          <w:color w:val="000000"/>
          <w:sz w:val="28"/>
          <w:szCs w:val="28"/>
        </w:rPr>
        <w:t xml:space="preserve">-системы включают в себя различные компоненты, такие как датчики и устройства, которые измеряют параметры среды, например температуру, давление, влажность и уровень воды. Коммуникационные сети обеспечивают передачу данных между устройствами через </w:t>
      </w:r>
      <w:r w:rsidRPr="00572F0C">
        <w:rPr>
          <w:i/>
          <w:iCs/>
          <w:color w:val="000000"/>
          <w:sz w:val="28"/>
          <w:szCs w:val="28"/>
        </w:rPr>
        <w:t>Wi</w:t>
      </w:r>
      <w:r w:rsidRPr="00572F0C">
        <w:rPr>
          <w:color w:val="000000"/>
          <w:sz w:val="28"/>
          <w:szCs w:val="28"/>
        </w:rPr>
        <w:t>-</w:t>
      </w:r>
      <w:r w:rsidRPr="00572F0C">
        <w:rPr>
          <w:i/>
          <w:iCs/>
          <w:color w:val="000000"/>
          <w:sz w:val="28"/>
          <w:szCs w:val="28"/>
        </w:rPr>
        <w:t>Fi</w:t>
      </w:r>
      <w:r w:rsidRPr="00572F0C">
        <w:rPr>
          <w:color w:val="000000"/>
          <w:sz w:val="28"/>
          <w:szCs w:val="28"/>
        </w:rPr>
        <w:t xml:space="preserve">, сотовую связь, </w:t>
      </w:r>
      <w:r w:rsidRPr="00572F0C">
        <w:rPr>
          <w:i/>
          <w:iCs/>
          <w:color w:val="000000"/>
          <w:sz w:val="28"/>
          <w:szCs w:val="28"/>
        </w:rPr>
        <w:t>LoRaWAN</w:t>
      </w:r>
      <w:r w:rsidRPr="00572F0C">
        <w:rPr>
          <w:color w:val="000000"/>
          <w:sz w:val="28"/>
          <w:szCs w:val="28"/>
        </w:rPr>
        <w:t xml:space="preserve"> и другие протоколы. Облачные платформы хранят и анализируют собранные данные, а приложения и интерфейсы предоставляют пользователям доступ к данным и возможностям управления. Рост популярности </w:t>
      </w:r>
      <w:r w:rsidRPr="00572F0C">
        <w:rPr>
          <w:i/>
          <w:iCs/>
          <w:color w:val="000000"/>
          <w:sz w:val="28"/>
          <w:szCs w:val="28"/>
        </w:rPr>
        <w:t>IoT</w:t>
      </w:r>
      <w:r w:rsidRPr="00572F0C">
        <w:rPr>
          <w:color w:val="000000"/>
          <w:sz w:val="28"/>
          <w:szCs w:val="28"/>
        </w:rPr>
        <w:t xml:space="preserve"> обусловлен снижением стоимости датчиков и сетевого оборудования, развитием облачных вычислений, которые позволяют эффективно обрабатывать большие объемы данных, а также возможностью автоматизации и анализа больших данных, что повышает точность прогнозов и оперативность реагирования на аварийные ситуации.</w:t>
      </w:r>
    </w:p>
    <w:p w14:paraId="0F8B3E77" w14:textId="77777777" w:rsidR="00D76E10" w:rsidRPr="00572F0C" w:rsidRDefault="00D76E10" w:rsidP="003D397A">
      <w:pPr>
        <w:pStyle w:val="ac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572F0C">
        <w:rPr>
          <w:color w:val="000000"/>
          <w:sz w:val="28"/>
          <w:szCs w:val="28"/>
        </w:rPr>
        <w:t xml:space="preserve">Применение </w:t>
      </w:r>
      <w:r w:rsidRPr="00572F0C">
        <w:rPr>
          <w:i/>
          <w:iCs/>
          <w:color w:val="000000"/>
          <w:sz w:val="28"/>
          <w:szCs w:val="28"/>
        </w:rPr>
        <w:t>IoT</w:t>
      </w:r>
      <w:r w:rsidRPr="00572F0C">
        <w:rPr>
          <w:color w:val="000000"/>
          <w:sz w:val="28"/>
          <w:szCs w:val="28"/>
        </w:rPr>
        <w:t xml:space="preserve"> в системах водоснабжения направлено на оптимизацию управления водными ресурсами. В этой сфере активно используются решения для мониторинга качества воды, где датчики анализируют содержание примесей, уровень </w:t>
      </w:r>
      <w:r w:rsidRPr="00572F0C">
        <w:rPr>
          <w:i/>
          <w:iCs/>
          <w:color w:val="000000"/>
          <w:sz w:val="28"/>
          <w:szCs w:val="28"/>
        </w:rPr>
        <w:t>pH</w:t>
      </w:r>
      <w:r w:rsidRPr="00572F0C">
        <w:rPr>
          <w:color w:val="000000"/>
          <w:sz w:val="28"/>
          <w:szCs w:val="28"/>
        </w:rPr>
        <w:t>, концентрацию хлора и других веществ. Интеллектуальные системы контроля утечек анализируют давление в трубопроводах и выявляют места утечек. Автоматизированные системы управления насосными станциями регулируют работу насосов в зависимости от спроса и состояния сети, а анализ исторических данных помогает прогнозировать возможные сбои и предотвращать аварии.</w:t>
      </w:r>
    </w:p>
    <w:p w14:paraId="6BE8184B" w14:textId="77777777" w:rsidR="00D76E10" w:rsidRPr="00572F0C" w:rsidRDefault="00D76E10" w:rsidP="003D397A">
      <w:pPr>
        <w:pStyle w:val="ac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572F0C">
        <w:rPr>
          <w:color w:val="000000"/>
          <w:sz w:val="28"/>
          <w:szCs w:val="28"/>
        </w:rPr>
        <w:t xml:space="preserve">Примером использования </w:t>
      </w:r>
      <w:r w:rsidRPr="00572F0C">
        <w:rPr>
          <w:i/>
          <w:iCs/>
          <w:color w:val="000000"/>
          <w:sz w:val="28"/>
          <w:szCs w:val="28"/>
        </w:rPr>
        <w:t>IoT</w:t>
      </w:r>
      <w:r w:rsidRPr="00572F0C">
        <w:rPr>
          <w:color w:val="000000"/>
          <w:sz w:val="28"/>
          <w:szCs w:val="28"/>
        </w:rPr>
        <w:t xml:space="preserve"> в водоснабжении является оптимизация расхода воды в городской системе, где установленные датчики потока передают данные в облако, что позволяет выявлять аномальное потребление и оперативно реагировать на протечки. В сельском хозяйстве </w:t>
      </w:r>
      <w:r w:rsidRPr="00572F0C">
        <w:rPr>
          <w:i/>
          <w:iCs/>
          <w:color w:val="000000"/>
          <w:sz w:val="28"/>
          <w:szCs w:val="28"/>
        </w:rPr>
        <w:t>IoT</w:t>
      </w:r>
      <w:r w:rsidRPr="00572F0C">
        <w:rPr>
          <w:color w:val="000000"/>
          <w:sz w:val="28"/>
          <w:szCs w:val="28"/>
        </w:rPr>
        <w:t>-система на основе показаний датчиков влажности почвы регулирует подачу воды, снижая перерасход ресурсов. Контроль качества воды в реальном времени осуществляется благодаря датчикам химического состава, которые передают данные в центральную систему, автоматически регулирующую параметры очистки при обнаружении отклонений.</w:t>
      </w:r>
    </w:p>
    <w:p w14:paraId="41F8F6DF" w14:textId="77777777" w:rsidR="00D76E10" w:rsidRPr="00572F0C" w:rsidRDefault="00D76E10" w:rsidP="003D397A">
      <w:pPr>
        <w:pStyle w:val="ac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572F0C">
        <w:rPr>
          <w:color w:val="000000"/>
          <w:sz w:val="28"/>
          <w:szCs w:val="28"/>
        </w:rPr>
        <w:t xml:space="preserve">Интернет вещей играет ключевую роль в цифровизации водоснабжения, повышая его эффективность и устойчивость. Внедрение </w:t>
      </w:r>
      <w:r w:rsidRPr="00572F0C">
        <w:rPr>
          <w:i/>
          <w:iCs/>
          <w:color w:val="000000"/>
          <w:sz w:val="28"/>
          <w:szCs w:val="28"/>
        </w:rPr>
        <w:t>IoT</w:t>
      </w:r>
      <w:r w:rsidRPr="00572F0C">
        <w:rPr>
          <w:color w:val="000000"/>
          <w:sz w:val="28"/>
          <w:szCs w:val="28"/>
        </w:rPr>
        <w:t xml:space="preserve">-технологий </w:t>
      </w:r>
      <w:r w:rsidRPr="00572F0C">
        <w:rPr>
          <w:color w:val="000000"/>
          <w:sz w:val="28"/>
          <w:szCs w:val="28"/>
        </w:rPr>
        <w:lastRenderedPageBreak/>
        <w:t>позволяет оптимизировать управление водными ресурсами, снижая потери и повышая качество обслуживания. С развитием технологий ожидается дальнейшее совершенствование систем водоснабжения на основе интеллектуальных решений.</w:t>
      </w:r>
    </w:p>
    <w:p w14:paraId="0076B993" w14:textId="77777777" w:rsidR="002E6AB7" w:rsidRPr="00572F0C" w:rsidRDefault="002E6AB7" w:rsidP="002E6AB7">
      <w:pPr>
        <w:jc w:val="center"/>
        <w:rPr>
          <w:sz w:val="28"/>
          <w:szCs w:val="28"/>
        </w:rPr>
      </w:pPr>
    </w:p>
    <w:p w14:paraId="65B9DE58" w14:textId="77777777" w:rsidR="002E6AB7" w:rsidRPr="00572F0C" w:rsidRDefault="002E6AB7" w:rsidP="002E6AB7">
      <w:pPr>
        <w:pageBreakBefore/>
        <w:jc w:val="center"/>
        <w:rPr>
          <w:b/>
          <w:sz w:val="28"/>
          <w:szCs w:val="28"/>
        </w:rPr>
      </w:pPr>
      <w:r w:rsidRPr="00572F0C">
        <w:rPr>
          <w:b/>
          <w:sz w:val="28"/>
          <w:szCs w:val="28"/>
        </w:rPr>
        <w:lastRenderedPageBreak/>
        <w:t>Рабочий график проведения практики</w:t>
      </w:r>
    </w:p>
    <w:p w14:paraId="2693BAAD" w14:textId="77777777" w:rsidR="002E6AB7" w:rsidRPr="00572F0C" w:rsidRDefault="002E6AB7" w:rsidP="002E6AB7">
      <w:pPr>
        <w:jc w:val="center"/>
        <w:rPr>
          <w:b/>
          <w:sz w:val="28"/>
          <w:szCs w:val="28"/>
        </w:rPr>
      </w:pPr>
    </w:p>
    <w:tbl>
      <w:tblPr>
        <w:tblW w:w="9520" w:type="dxa"/>
        <w:tblInd w:w="1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86"/>
        <w:gridCol w:w="5213"/>
        <w:gridCol w:w="3021"/>
      </w:tblGrid>
      <w:tr w:rsidR="002E6AB7" w:rsidRPr="00572F0C" w14:paraId="0DB90B3A" w14:textId="77777777" w:rsidTr="002E6AB7">
        <w:trPr>
          <w:trHeight w:val="699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0C6D4296" w14:textId="77777777" w:rsidR="002E6AB7" w:rsidRPr="00572F0C" w:rsidRDefault="002E6AB7">
            <w:pPr>
              <w:widowControl w:val="0"/>
              <w:jc w:val="center"/>
            </w:pPr>
            <w:r w:rsidRPr="00572F0C">
              <w:rPr>
                <w:b/>
              </w:rPr>
              <w:t>Период</w:t>
            </w: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56A02FC2" w14:textId="77777777" w:rsidR="002E6AB7" w:rsidRPr="00572F0C" w:rsidRDefault="002E6AB7">
            <w:pPr>
              <w:widowControl w:val="0"/>
              <w:jc w:val="center"/>
            </w:pPr>
            <w:r w:rsidRPr="00572F0C">
              <w:rPr>
                <w:b/>
              </w:rPr>
              <w:t>Краткое описание выполняемых работ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5A551950" w14:textId="77777777" w:rsidR="002E6AB7" w:rsidRPr="00572F0C" w:rsidRDefault="002E6AB7">
            <w:pPr>
              <w:widowControl w:val="0"/>
              <w:ind w:right="-5" w:hanging="40"/>
              <w:jc w:val="center"/>
            </w:pPr>
            <w:r w:rsidRPr="00572F0C">
              <w:rPr>
                <w:b/>
              </w:rPr>
              <w:t>Отметка руководителя от Профильной организации о качестве выполнения работ</w:t>
            </w:r>
            <w:r w:rsidRPr="00572F0C">
              <w:t xml:space="preserve"> (отлично/ хорошо/ удовлетворительно)</w:t>
            </w:r>
          </w:p>
        </w:tc>
      </w:tr>
      <w:tr w:rsidR="002E6AB7" w:rsidRPr="00572F0C" w14:paraId="26367F88" w14:textId="77777777" w:rsidTr="002E6AB7">
        <w:trPr>
          <w:trHeight w:val="341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0EF05889" w14:textId="77777777" w:rsidR="002E6AB7" w:rsidRPr="00572F0C" w:rsidRDefault="002E6AB7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</w:rPr>
              <w:t>10.02.2025</w:t>
            </w: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3581368B" w14:textId="77777777" w:rsidR="002E6AB7" w:rsidRPr="00572F0C" w:rsidRDefault="002E6AB7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  <w:lang w:eastAsia="ru-RU"/>
              </w:rPr>
              <w:t>Инструктаж по технике безопасности, получение индивидуального</w:t>
            </w:r>
            <w:r w:rsidRPr="00572F0C">
              <w:rPr>
                <w:sz w:val="24"/>
                <w:szCs w:val="24"/>
              </w:rPr>
              <w:t xml:space="preserve"> задания на практику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91643DE" w14:textId="77777777" w:rsidR="002E6AB7" w:rsidRPr="00572F0C" w:rsidRDefault="002E6AB7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E6AB7" w:rsidRPr="00572F0C" w14:paraId="398B8B31" w14:textId="77777777" w:rsidTr="002E6AB7">
        <w:trPr>
          <w:trHeight w:val="341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13C73CC1" w14:textId="77777777" w:rsidR="002E6AB7" w:rsidRPr="00572F0C" w:rsidRDefault="002E6AB7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</w:rPr>
              <w:t>10.02.2025</w:t>
            </w:r>
          </w:p>
          <w:p w14:paraId="5D72825E" w14:textId="77777777" w:rsidR="002E6AB7" w:rsidRPr="00572F0C" w:rsidRDefault="002E6AB7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</w:rPr>
              <w:t>05.04.2025</w:t>
            </w: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0D002A37" w14:textId="77777777" w:rsidR="002E6AB7" w:rsidRPr="00572F0C" w:rsidRDefault="002E6AB7">
            <w:pPr>
              <w:shd w:val="clear" w:color="auto" w:fill="FFFFFF"/>
              <w:suppressAutoHyphens w:val="0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  <w:lang w:eastAsia="ru-RU"/>
              </w:rPr>
              <w:t xml:space="preserve">Выполнение индивидуального задания. </w:t>
            </w:r>
            <w:r w:rsidRPr="00572F0C">
              <w:rPr>
                <w:sz w:val="24"/>
                <w:szCs w:val="24"/>
              </w:rPr>
              <w:t>Составление отчета и оформление дневника-отчета о практике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A604031" w14:textId="77777777" w:rsidR="002E6AB7" w:rsidRPr="00572F0C" w:rsidRDefault="002E6AB7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E6AB7" w:rsidRPr="00572F0C" w14:paraId="70A3F26A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3967A627" w14:textId="77777777" w:rsidR="002E6AB7" w:rsidRPr="00572F0C" w:rsidRDefault="002E6AB7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</w:rPr>
              <w:t>05.04.2025</w:t>
            </w: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585DE75B" w14:textId="77777777" w:rsidR="002E6AB7" w:rsidRPr="00572F0C" w:rsidRDefault="002E6AB7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572F0C">
              <w:rPr>
                <w:sz w:val="24"/>
                <w:szCs w:val="24"/>
              </w:rPr>
              <w:t>Защита результатов прохождения практики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58168F3" w14:textId="77777777" w:rsidR="002E6AB7" w:rsidRPr="00572F0C" w:rsidRDefault="002E6AB7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E6AB7" w:rsidRPr="00572F0C" w14:paraId="06A81F85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5C97B8E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39E560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C56528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5E7D6EA9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ACDE01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719F991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A88003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2E794BD0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D0B2F13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119B20A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1CFDDB5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62051E25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E5E2E7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E28BAFB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B9A1ADA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6AAA12DD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9626281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E69F2B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1920A83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3536F87A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9A288DF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B698BA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B1F9228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34882597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8E7222F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61731F3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2E41F0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1BAF99F3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6616F30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97690AA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4988EEA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6A2643E0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3AB1CB55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51D23D5E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9890F8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7642F516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5906D64B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657E6F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5457FC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42F70AC2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1C1555E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0F49AB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2E12937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3319FEFB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A647DFC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C41E74B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752EB4F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424197D0" w14:textId="77777777" w:rsidTr="002E6AB7">
        <w:trPr>
          <w:trHeight w:val="358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757AF64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9F03863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FB01C7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235298E5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6969ED70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FC6CA97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856C1B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6306E779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32C055FE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7AFD215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F1B3D2E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29A03C72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AEAFE07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42009B1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C209927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03698D4F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33B9BA3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20CE74D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B66020E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4D2AD178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35EC85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6638BE18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9E18EAA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65AD8EA9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7EB2CDE5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2C91BA36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DA1725F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12779E10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E46D5D1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0E858666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381B7DE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0D2D3A43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1F77A3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5E17945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9A2FF69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425B85B5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1B20CB06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54195EE0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C598BF7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51577D79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C2537B6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AD71B7B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94619C5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5B95FB40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24755BCF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454FC74D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09DAA2B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  <w:tr w:rsidR="002E6AB7" w:rsidRPr="00572F0C" w14:paraId="7453575D" w14:textId="77777777" w:rsidTr="002E6AB7">
        <w:trPr>
          <w:trHeight w:val="333"/>
        </w:trPr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23D4B8F8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5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14:paraId="32C8B918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718DA2" w14:textId="77777777" w:rsidR="002E6AB7" w:rsidRPr="00572F0C" w:rsidRDefault="002E6AB7">
            <w:pPr>
              <w:widowControl w:val="0"/>
              <w:snapToGrid w:val="0"/>
              <w:jc w:val="center"/>
            </w:pPr>
          </w:p>
        </w:tc>
      </w:tr>
    </w:tbl>
    <w:p w14:paraId="3C4B90FB" w14:textId="77777777" w:rsidR="002E6AB7" w:rsidRPr="00572F0C" w:rsidRDefault="002E6AB7" w:rsidP="002E6AB7">
      <w:pPr>
        <w:jc w:val="center"/>
        <w:rPr>
          <w:sz w:val="28"/>
        </w:rPr>
      </w:pPr>
    </w:p>
    <w:p w14:paraId="3A05D350" w14:textId="77777777" w:rsidR="002E6AB7" w:rsidRPr="00572F0C" w:rsidRDefault="002E6AB7" w:rsidP="002E6AB7">
      <w:pPr>
        <w:spacing w:line="360" w:lineRule="auto"/>
      </w:pPr>
      <w:r w:rsidRPr="00572F0C">
        <w:rPr>
          <w:sz w:val="28"/>
        </w:rPr>
        <w:t>Руководитель от Профильной организации</w:t>
      </w:r>
    </w:p>
    <w:p w14:paraId="0C886DA5" w14:textId="60377059" w:rsidR="002E6AB7" w:rsidRPr="00572F0C" w:rsidRDefault="00572F0C" w:rsidP="002E6AB7">
      <w:r w:rsidRPr="00292769">
        <w:rPr>
          <w:sz w:val="28"/>
          <w:szCs w:val="28"/>
          <w:u w:val="single"/>
          <w:lang w:eastAsia="ru-RU"/>
        </w:rPr>
        <w:t>Добровольский Д</w:t>
      </w:r>
      <w:r>
        <w:rPr>
          <w:sz w:val="28"/>
          <w:szCs w:val="28"/>
          <w:u w:val="single"/>
          <w:lang w:eastAsia="ru-RU"/>
        </w:rPr>
        <w:t>.</w:t>
      </w:r>
      <w:r w:rsidRPr="00292769">
        <w:rPr>
          <w:sz w:val="28"/>
          <w:szCs w:val="28"/>
          <w:u w:val="single"/>
          <w:lang w:eastAsia="ru-RU"/>
        </w:rPr>
        <w:t xml:space="preserve"> В</w:t>
      </w:r>
      <w:r>
        <w:rPr>
          <w:sz w:val="28"/>
          <w:szCs w:val="28"/>
          <w:u w:val="single"/>
          <w:lang w:eastAsia="ru-RU"/>
        </w:rPr>
        <w:t>.</w:t>
      </w:r>
      <w:r w:rsidR="002E6AB7" w:rsidRPr="00572F0C">
        <w:rPr>
          <w:sz w:val="28"/>
        </w:rPr>
        <w:t>_________________________________________</w:t>
      </w:r>
      <w:r w:rsidR="002E6AB7" w:rsidRPr="00572F0C">
        <w:t xml:space="preserve"> </w:t>
      </w:r>
      <w:r w:rsidR="002E6AB7" w:rsidRPr="00572F0C">
        <w:rPr>
          <w:sz w:val="28"/>
        </w:rPr>
        <w:t>0</w:t>
      </w:r>
      <w:r w:rsidR="0019272B">
        <w:rPr>
          <w:sz w:val="28"/>
        </w:rPr>
        <w:t>5</w:t>
      </w:r>
      <w:r w:rsidR="002E6AB7" w:rsidRPr="00572F0C">
        <w:rPr>
          <w:sz w:val="28"/>
        </w:rPr>
        <w:t>.04.2025</w:t>
      </w:r>
    </w:p>
    <w:p w14:paraId="68E314A7" w14:textId="77777777" w:rsidR="002E6AB7" w:rsidRPr="00572F0C" w:rsidRDefault="002E6AB7" w:rsidP="002E6AB7">
      <w:pPr>
        <w:jc w:val="center"/>
      </w:pPr>
      <w:r w:rsidRPr="00572F0C">
        <w:t>(Ф.И.О., подпись, дата)</w:t>
      </w:r>
    </w:p>
    <w:p w14:paraId="6A9C2FF8" w14:textId="77777777" w:rsidR="002E6AB7" w:rsidRPr="00572F0C" w:rsidRDefault="002E6AB7" w:rsidP="002E6AB7">
      <w:pPr>
        <w:jc w:val="center"/>
      </w:pPr>
      <w:r w:rsidRPr="00572F0C">
        <w:br w:type="page"/>
      </w:r>
      <w:r w:rsidRPr="00572F0C">
        <w:rPr>
          <w:b/>
          <w:sz w:val="28"/>
          <w:szCs w:val="28"/>
        </w:rPr>
        <w:lastRenderedPageBreak/>
        <w:t>Отзыв руководителя от Профильной организации</w:t>
      </w:r>
    </w:p>
    <w:p w14:paraId="04E92D1E" w14:textId="77777777" w:rsidR="002E6AB7" w:rsidRPr="00572F0C" w:rsidRDefault="002E6AB7" w:rsidP="002E6AB7">
      <w:pPr>
        <w:jc w:val="center"/>
        <w:rPr>
          <w:b/>
          <w:sz w:val="28"/>
          <w:szCs w:val="28"/>
        </w:rPr>
      </w:pPr>
      <w:r w:rsidRPr="00572F0C">
        <w:rPr>
          <w:b/>
          <w:sz w:val="28"/>
          <w:szCs w:val="28"/>
        </w:rPr>
        <w:t>о прохождении практики обучающимся</w:t>
      </w:r>
    </w:p>
    <w:p w14:paraId="00747A38" w14:textId="77777777" w:rsidR="002E6AB7" w:rsidRPr="00572F0C" w:rsidRDefault="002E6AB7" w:rsidP="002E6AB7">
      <w:pPr>
        <w:jc w:val="center"/>
        <w:rPr>
          <w:b/>
          <w:sz w:val="28"/>
          <w:szCs w:val="28"/>
        </w:rPr>
      </w:pPr>
    </w:p>
    <w:p w14:paraId="0F81712A" w14:textId="77777777" w:rsidR="002E6AB7" w:rsidRPr="00572F0C" w:rsidRDefault="002E6AB7" w:rsidP="002E6AB7">
      <w:pPr>
        <w:numPr>
          <w:ilvl w:val="0"/>
          <w:numId w:val="6"/>
        </w:numPr>
        <w:tabs>
          <w:tab w:val="left" w:pos="0"/>
          <w:tab w:val="left" w:pos="284"/>
          <w:tab w:val="left" w:pos="426"/>
        </w:tabs>
        <w:ind w:left="0" w:firstLine="0"/>
        <w:jc w:val="both"/>
      </w:pPr>
      <w:r w:rsidRPr="00572F0C">
        <w:rPr>
          <w:sz w:val="24"/>
          <w:szCs w:val="24"/>
        </w:rPr>
        <w:t>Полученные компетенции в соответствии с рабочей программой практик</w:t>
      </w:r>
    </w:p>
    <w:tbl>
      <w:tblPr>
        <w:tblW w:w="9555" w:type="dxa"/>
        <w:tblInd w:w="11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5"/>
      </w:tblGrid>
      <w:tr w:rsidR="002E6AB7" w:rsidRPr="00572F0C" w14:paraId="235C2096" w14:textId="77777777" w:rsidTr="002E6AB7">
        <w:tc>
          <w:tcPr>
            <w:tcW w:w="9555" w:type="dxa"/>
            <w:vAlign w:val="center"/>
            <w:hideMark/>
          </w:tcPr>
          <w:p w14:paraId="73DF2249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Обучающийся самостоятельно и на высоком уровне:</w:t>
            </w:r>
          </w:p>
          <w:p w14:paraId="5233418B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УК-1.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  <w:p w14:paraId="13664CD6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УК-2</w:t>
            </w:r>
            <w:r w:rsidRPr="00572F0C">
              <w:rPr>
                <w:i/>
                <w:iCs/>
                <w:sz w:val="24"/>
                <w:szCs w:val="24"/>
              </w:rPr>
              <w:tab/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 </w:t>
            </w:r>
          </w:p>
          <w:p w14:paraId="569E7154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УК-3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осуществлять социальное взаимодействие и реализовывать свою роль в команде.</w:t>
            </w:r>
          </w:p>
          <w:p w14:paraId="176E7737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УК-4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языке(ах).</w:t>
            </w:r>
          </w:p>
          <w:p w14:paraId="03E02857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УК-5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воспринимать межкультурное разнообразие общества в социально-историческом, этическом и философском контекстах.</w:t>
            </w:r>
          </w:p>
          <w:p w14:paraId="49783D4A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УК-6</w:t>
            </w:r>
            <w:r w:rsidRPr="00572F0C">
              <w:rPr>
                <w:i/>
                <w:iCs/>
                <w:sz w:val="24"/>
                <w:szCs w:val="24"/>
              </w:rPr>
              <w:tab/>
              <w:t xml:space="preserve">Способен управлять своим временем, выстраивать и реализовывать траекторию саморазвития на основе принципов образования в течение всей жизни. </w:t>
            </w:r>
          </w:p>
          <w:p w14:paraId="24D415C1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УК-7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деятельности.</w:t>
            </w:r>
          </w:p>
          <w:p w14:paraId="775346BB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УК-8</w:t>
            </w:r>
            <w:r w:rsidRPr="00572F0C">
              <w:rPr>
                <w:i/>
                <w:iCs/>
                <w:sz w:val="24"/>
                <w:szCs w:val="24"/>
              </w:rPr>
              <w:tab/>
              <w:t xml:space="preserve">Способен создавать и поддерживать безопасные условия жизнедеятельности, в том числе при возникновении чрезвычайных ситуаций. </w:t>
            </w:r>
          </w:p>
          <w:p w14:paraId="50CD67EC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УК-9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принимать обоснованные экономические решения в различных областях жизнедеятельности</w:t>
            </w:r>
          </w:p>
          <w:p w14:paraId="7318A977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УК-10.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деятельности.</w:t>
            </w:r>
          </w:p>
          <w:p w14:paraId="142A272E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ПК-1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проводить обследование организаций, выявлять информационные потребности пользователей, формировать требования к информационной системе</w:t>
            </w:r>
          </w:p>
          <w:p w14:paraId="302DC762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ПК-2.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разрабатывать и адаптировать прикладное программное обеспечение</w:t>
            </w:r>
          </w:p>
          <w:p w14:paraId="6746D2DD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ПК-3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проектировать ИС по видам обеспечения</w:t>
            </w:r>
          </w:p>
          <w:p w14:paraId="23146771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ПК-4.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составлять технико-экономическое обоснование проектных решений и техническое задание на разработку информационной системы</w:t>
            </w:r>
          </w:p>
          <w:p w14:paraId="60D116E4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ПК-5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Способен моделировать прикладные (бизнес) процессы и предметную область</w:t>
            </w:r>
          </w:p>
          <w:p w14:paraId="5068158C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ПК-8.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Способность принимать участие в организации ИТ- инфраструктуры и управлении информационной безопасностью.</w:t>
            </w:r>
          </w:p>
          <w:p w14:paraId="440F8B34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ПК-9.</w:t>
            </w:r>
            <w:r w:rsidRPr="00572F0C">
              <w:rPr>
                <w:i/>
                <w:iCs/>
                <w:sz w:val="24"/>
                <w:szCs w:val="24"/>
              </w:rPr>
              <w:tab/>
              <w:t>Способность осуществлять презентацию информационной системы и начальное обучение пользователей.</w:t>
            </w:r>
          </w:p>
        </w:tc>
      </w:tr>
    </w:tbl>
    <w:p w14:paraId="205AD40A" w14:textId="77777777" w:rsidR="002E6AB7" w:rsidRPr="00572F0C" w:rsidRDefault="002E6AB7" w:rsidP="002E6AB7">
      <w:pPr>
        <w:tabs>
          <w:tab w:val="left" w:pos="284"/>
          <w:tab w:val="left" w:pos="426"/>
        </w:tabs>
        <w:rPr>
          <w:sz w:val="28"/>
          <w:szCs w:val="28"/>
        </w:rPr>
      </w:pPr>
    </w:p>
    <w:p w14:paraId="57854A4A" w14:textId="77777777" w:rsidR="002E6AB7" w:rsidRPr="00572F0C" w:rsidRDefault="002E6AB7" w:rsidP="002E6AB7">
      <w:pPr>
        <w:numPr>
          <w:ilvl w:val="0"/>
          <w:numId w:val="6"/>
        </w:numPr>
        <w:tabs>
          <w:tab w:val="left" w:pos="0"/>
          <w:tab w:val="left" w:pos="284"/>
          <w:tab w:val="left" w:pos="426"/>
        </w:tabs>
        <w:ind w:left="0" w:firstLine="0"/>
        <w:jc w:val="both"/>
        <w:rPr>
          <w:sz w:val="28"/>
          <w:szCs w:val="28"/>
        </w:rPr>
      </w:pPr>
      <w:r w:rsidRPr="00572F0C">
        <w:rPr>
          <w:sz w:val="24"/>
          <w:szCs w:val="24"/>
        </w:rPr>
        <w:t>Характеристика работы обучающегося</w:t>
      </w:r>
      <w:r w:rsidRPr="00572F0C">
        <w:rPr>
          <w:rStyle w:val="a7"/>
          <w:sz w:val="24"/>
          <w:szCs w:val="24"/>
        </w:rPr>
        <w:footnoteReference w:id="6"/>
      </w:r>
    </w:p>
    <w:tbl>
      <w:tblPr>
        <w:tblW w:w="9570" w:type="dxa"/>
        <w:tblInd w:w="83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9570"/>
      </w:tblGrid>
      <w:tr w:rsidR="002E6AB7" w:rsidRPr="00572F0C" w14:paraId="576A61DE" w14:textId="77777777" w:rsidTr="002E6AB7">
        <w:tc>
          <w:tcPr>
            <w:tcW w:w="957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2F7FDDBD" w14:textId="77777777" w:rsidR="002E6AB7" w:rsidRPr="00572F0C" w:rsidRDefault="002E6AB7">
            <w:pPr>
              <w:pStyle w:val="a5"/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sz w:val="28"/>
                <w:szCs w:val="28"/>
              </w:rPr>
            </w:pPr>
            <w:r w:rsidRPr="00572F0C">
              <w:rPr>
                <w:i/>
                <w:iCs/>
                <w:sz w:val="24"/>
                <w:szCs w:val="24"/>
              </w:rPr>
              <w:t>Обучающийся в период прохождения производственной практики овладел профессиональными компетенциями, в том числе знаниями, умениями и навыками в профессиональной деятельности</w:t>
            </w:r>
          </w:p>
        </w:tc>
      </w:tr>
      <w:tr w:rsidR="002E6AB7" w:rsidRPr="00572F0C" w14:paraId="5F99EF05" w14:textId="77777777" w:rsidTr="002E6AB7">
        <w:tc>
          <w:tcPr>
            <w:tcW w:w="957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2739630F" w14:textId="77777777" w:rsidR="002E6AB7" w:rsidRPr="00572F0C" w:rsidRDefault="002E6AB7">
            <w:pPr>
              <w:pStyle w:val="a5"/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sz w:val="28"/>
                <w:szCs w:val="28"/>
              </w:rPr>
            </w:pPr>
            <w:r w:rsidRPr="00572F0C">
              <w:rPr>
                <w:i/>
                <w:iCs/>
                <w:sz w:val="24"/>
                <w:szCs w:val="24"/>
                <w:u w:val="single"/>
              </w:rPr>
              <w:t>. Индивидуальное задание выполнено. Все виды работ выполнены в установленные сроки</w:t>
            </w:r>
            <w:r w:rsidRPr="00572F0C">
              <w:rPr>
                <w:i/>
                <w:iCs/>
                <w:sz w:val="24"/>
                <w:szCs w:val="24"/>
              </w:rPr>
              <w:t xml:space="preserve"> согласно рабочего графика (плана) проведения практики</w:t>
            </w:r>
          </w:p>
        </w:tc>
      </w:tr>
      <w:tr w:rsidR="002E6AB7" w:rsidRPr="00572F0C" w14:paraId="7AE85185" w14:textId="77777777" w:rsidTr="002E6AB7">
        <w:tc>
          <w:tcPr>
            <w:tcW w:w="957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2F7371FA" w14:textId="77777777" w:rsidR="002E6AB7" w:rsidRPr="00572F0C" w:rsidRDefault="002E6AB7">
            <w:pPr>
              <w:pStyle w:val="a5"/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sz w:val="28"/>
                <w:szCs w:val="28"/>
              </w:rPr>
            </w:pPr>
            <w:r w:rsidRPr="00572F0C">
              <w:rPr>
                <w:i/>
                <w:iCs/>
                <w:sz w:val="24"/>
                <w:szCs w:val="24"/>
              </w:rPr>
              <w:t xml:space="preserve">В ходе прохождения практики обучающийся самостоятельно осуществлял обработку </w:t>
            </w:r>
          </w:p>
        </w:tc>
      </w:tr>
      <w:tr w:rsidR="002E6AB7" w:rsidRPr="00572F0C" w14:paraId="48F3D947" w14:textId="77777777" w:rsidTr="002E6AB7">
        <w:tc>
          <w:tcPr>
            <w:tcW w:w="957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3D8C4305" w14:textId="77777777" w:rsidR="002E6AB7" w:rsidRPr="00572F0C" w:rsidRDefault="002E6AB7">
            <w:pPr>
              <w:pStyle w:val="a5"/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sz w:val="28"/>
                <w:szCs w:val="28"/>
              </w:rPr>
            </w:pPr>
            <w:r w:rsidRPr="00572F0C">
              <w:rPr>
                <w:i/>
                <w:iCs/>
                <w:sz w:val="24"/>
                <w:szCs w:val="24"/>
              </w:rPr>
              <w:t xml:space="preserve">теоретического и методического материала, его систематизацию, обобщение и анализ </w:t>
            </w:r>
          </w:p>
        </w:tc>
      </w:tr>
      <w:tr w:rsidR="002E6AB7" w:rsidRPr="00572F0C" w14:paraId="258F7AE5" w14:textId="77777777" w:rsidTr="002E6AB7">
        <w:tc>
          <w:tcPr>
            <w:tcW w:w="957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4DE3570D" w14:textId="77777777" w:rsidR="002E6AB7" w:rsidRPr="00572F0C" w:rsidRDefault="002E6AB7">
            <w:pPr>
              <w:pStyle w:val="a5"/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sz w:val="28"/>
                <w:szCs w:val="28"/>
              </w:rPr>
            </w:pPr>
            <w:r w:rsidRPr="00572F0C">
              <w:rPr>
                <w:i/>
                <w:iCs/>
                <w:sz w:val="24"/>
                <w:szCs w:val="24"/>
              </w:rPr>
              <w:t>для написания отчета по практике; проводил библиографическую работу с привлечением</w:t>
            </w:r>
          </w:p>
        </w:tc>
      </w:tr>
      <w:tr w:rsidR="002E6AB7" w:rsidRPr="00572F0C" w14:paraId="6A48E4BA" w14:textId="77777777" w:rsidTr="002E6AB7">
        <w:tc>
          <w:tcPr>
            <w:tcW w:w="957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0C6A6F9F" w14:textId="77777777" w:rsidR="002E6AB7" w:rsidRPr="00572F0C" w:rsidRDefault="002E6AB7">
            <w:pPr>
              <w:pStyle w:val="a5"/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sz w:val="28"/>
                <w:szCs w:val="28"/>
              </w:rPr>
            </w:pPr>
            <w:r w:rsidRPr="00572F0C">
              <w:rPr>
                <w:i/>
                <w:iCs/>
                <w:sz w:val="24"/>
                <w:szCs w:val="24"/>
              </w:rPr>
              <w:lastRenderedPageBreak/>
              <w:t>современных информационных технологий.</w:t>
            </w:r>
          </w:p>
        </w:tc>
      </w:tr>
      <w:tr w:rsidR="002E6AB7" w:rsidRPr="00572F0C" w14:paraId="652BD876" w14:textId="77777777" w:rsidTr="002E6AB7">
        <w:tc>
          <w:tcPr>
            <w:tcW w:w="957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097B95BB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sz w:val="28"/>
                <w:szCs w:val="28"/>
              </w:rPr>
            </w:pPr>
            <w:r w:rsidRPr="00572F0C">
              <w:rPr>
                <w:i/>
                <w:iCs/>
                <w:sz w:val="24"/>
                <w:szCs w:val="24"/>
              </w:rPr>
              <w:t xml:space="preserve">Отчет по практике содержит введение, изложение материалов по заданию практики, </w:t>
            </w:r>
          </w:p>
        </w:tc>
      </w:tr>
      <w:tr w:rsidR="002E6AB7" w:rsidRPr="00572F0C" w14:paraId="73B2CD28" w14:textId="77777777" w:rsidTr="002E6AB7">
        <w:tc>
          <w:tcPr>
            <w:tcW w:w="957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5E1C032D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 xml:space="preserve">подготовленных в соответствии с композиционной структурой, заключение и список </w:t>
            </w:r>
          </w:p>
        </w:tc>
      </w:tr>
      <w:tr w:rsidR="002E6AB7" w:rsidRPr="00572F0C" w14:paraId="0B4BFDFB" w14:textId="77777777" w:rsidTr="002E6AB7">
        <w:tc>
          <w:tcPr>
            <w:tcW w:w="957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2D756261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  <w:jc w:val="both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использованных источников.</w:t>
            </w:r>
          </w:p>
        </w:tc>
      </w:tr>
    </w:tbl>
    <w:p w14:paraId="7D5B3862" w14:textId="77777777" w:rsidR="002E6AB7" w:rsidRPr="00572F0C" w:rsidRDefault="002E6AB7" w:rsidP="002E6AB7">
      <w:pPr>
        <w:tabs>
          <w:tab w:val="left" w:pos="284"/>
          <w:tab w:val="left" w:pos="426"/>
        </w:tabs>
        <w:rPr>
          <w:sz w:val="28"/>
          <w:szCs w:val="28"/>
        </w:rPr>
      </w:pPr>
    </w:p>
    <w:tbl>
      <w:tblPr>
        <w:tblW w:w="9600" w:type="dxa"/>
        <w:tblInd w:w="83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9600"/>
      </w:tblGrid>
      <w:tr w:rsidR="002E6AB7" w:rsidRPr="00572F0C" w14:paraId="1B708F80" w14:textId="77777777" w:rsidTr="002E6AB7">
        <w:tc>
          <w:tcPr>
            <w:tcW w:w="9600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2F8EFC44" w14:textId="77777777" w:rsidR="002E6AB7" w:rsidRPr="00572F0C" w:rsidRDefault="002E6AB7" w:rsidP="002E6AB7">
            <w:pPr>
              <w:numPr>
                <w:ilvl w:val="0"/>
                <w:numId w:val="6"/>
              </w:numPr>
              <w:tabs>
                <w:tab w:val="left" w:pos="0"/>
              </w:tabs>
              <w:ind w:left="284"/>
            </w:pPr>
            <w:r w:rsidRPr="00572F0C">
              <w:rPr>
                <w:sz w:val="24"/>
                <w:szCs w:val="24"/>
              </w:rPr>
              <w:t xml:space="preserve">Замечания руководителя от Профильной организации о прохождении практики </w:t>
            </w:r>
          </w:p>
        </w:tc>
      </w:tr>
      <w:tr w:rsidR="002E6AB7" w:rsidRPr="00572F0C" w14:paraId="0B397D4B" w14:textId="77777777" w:rsidTr="002E6AB7">
        <w:tc>
          <w:tcPr>
            <w:tcW w:w="960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483DF053" w14:textId="77777777" w:rsidR="002E6AB7" w:rsidRPr="00572F0C" w:rsidRDefault="002E6AB7">
            <w:pPr>
              <w:widowControl w:val="0"/>
              <w:tabs>
                <w:tab w:val="left" w:pos="284"/>
                <w:tab w:val="left" w:pos="426"/>
              </w:tabs>
              <w:snapToGrid w:val="0"/>
            </w:pPr>
            <w:r w:rsidRPr="00572F0C">
              <w:rPr>
                <w:sz w:val="24"/>
                <w:szCs w:val="24"/>
              </w:rPr>
              <w:t xml:space="preserve">обучающимся </w:t>
            </w:r>
          </w:p>
        </w:tc>
      </w:tr>
      <w:tr w:rsidR="002E6AB7" w:rsidRPr="00572F0C" w14:paraId="03A20E7F" w14:textId="77777777" w:rsidTr="002E6AB7">
        <w:tc>
          <w:tcPr>
            <w:tcW w:w="960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14:paraId="37885141" w14:textId="77777777" w:rsidR="002E6AB7" w:rsidRPr="00572F0C" w:rsidRDefault="002E6AB7">
            <w:pPr>
              <w:pStyle w:val="a5"/>
              <w:widowControl w:val="0"/>
              <w:snapToGrid w:val="0"/>
              <w:jc w:val="center"/>
              <w:rPr>
                <w:i/>
                <w:iCs/>
                <w:sz w:val="24"/>
                <w:szCs w:val="24"/>
              </w:rPr>
            </w:pPr>
            <w:r w:rsidRPr="00572F0C">
              <w:rPr>
                <w:i/>
                <w:iCs/>
                <w:sz w:val="24"/>
                <w:szCs w:val="24"/>
              </w:rPr>
              <w:t>замечаний нет</w:t>
            </w:r>
          </w:p>
        </w:tc>
      </w:tr>
    </w:tbl>
    <w:p w14:paraId="7B12D67B" w14:textId="77777777" w:rsidR="002E6AB7" w:rsidRPr="00572F0C" w:rsidRDefault="002E6AB7" w:rsidP="002E6AB7">
      <w:pPr>
        <w:rPr>
          <w:sz w:val="24"/>
          <w:szCs w:val="28"/>
        </w:rPr>
      </w:pPr>
    </w:p>
    <w:p w14:paraId="1CBB1D4E" w14:textId="77777777" w:rsidR="002E6AB7" w:rsidRPr="00572F0C" w:rsidRDefault="002E6AB7" w:rsidP="002E6AB7">
      <w:pPr>
        <w:rPr>
          <w:sz w:val="24"/>
          <w:szCs w:val="28"/>
        </w:rPr>
      </w:pPr>
    </w:p>
    <w:p w14:paraId="515FED1C" w14:textId="77777777" w:rsidR="002E6AB7" w:rsidRPr="00572F0C" w:rsidRDefault="002E6AB7" w:rsidP="002E6AB7">
      <w:pPr>
        <w:rPr>
          <w:sz w:val="24"/>
          <w:szCs w:val="28"/>
        </w:rPr>
      </w:pPr>
      <w:r w:rsidRPr="00572F0C">
        <w:rPr>
          <w:sz w:val="24"/>
          <w:szCs w:val="28"/>
        </w:rPr>
        <w:t>Руководитель от Профильной организации: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4"/>
        <w:gridCol w:w="3188"/>
        <w:gridCol w:w="3236"/>
      </w:tblGrid>
      <w:tr w:rsidR="002E6AB7" w:rsidRPr="00572F0C" w14:paraId="70F1CA6D" w14:textId="77777777" w:rsidTr="002E6AB7">
        <w:tc>
          <w:tcPr>
            <w:tcW w:w="3284" w:type="dxa"/>
          </w:tcPr>
          <w:p w14:paraId="681838B7" w14:textId="77777777" w:rsidR="002E6AB7" w:rsidRPr="00572F0C" w:rsidRDefault="002E6AB7">
            <w:pPr>
              <w:rPr>
                <w:rFonts w:ascii="Times New Roman" w:hAnsi="Times New Roman"/>
                <w:sz w:val="24"/>
                <w:szCs w:val="28"/>
              </w:rPr>
            </w:pPr>
          </w:p>
          <w:p w14:paraId="7A3F3BED" w14:textId="77777777" w:rsidR="00572F0C" w:rsidRPr="00572F0C" w:rsidRDefault="00572F0C">
            <w:pPr>
              <w:rPr>
                <w:rFonts w:ascii="Times New Roman" w:hAnsi="Times New Roman"/>
                <w:sz w:val="24"/>
                <w:szCs w:val="28"/>
              </w:rPr>
            </w:pPr>
            <w:bookmarkStart w:id="2" w:name="_Hlk194334026"/>
          </w:p>
          <w:p w14:paraId="0444B3C1" w14:textId="05D5E858" w:rsidR="002E6AB7" w:rsidRPr="00572F0C" w:rsidRDefault="00572F0C">
            <w:pPr>
              <w:rPr>
                <w:rFonts w:ascii="Times New Roman" w:hAnsi="Times New Roman"/>
                <w:sz w:val="24"/>
                <w:szCs w:val="28"/>
                <w:u w:val="single"/>
              </w:rPr>
            </w:pPr>
            <w:r w:rsidRPr="00572F0C">
              <w:rPr>
                <w:rFonts w:ascii="Times New Roman" w:hAnsi="Times New Roman"/>
                <w:sz w:val="24"/>
                <w:szCs w:val="28"/>
              </w:rPr>
              <w:t>Генеральный директор</w:t>
            </w:r>
            <w:r w:rsidR="002E6AB7" w:rsidRPr="00572F0C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bookmarkEnd w:id="2"/>
            <w:r w:rsidR="002E6AB7" w:rsidRPr="00572F0C">
              <w:rPr>
                <w:rFonts w:ascii="Times New Roman" w:hAnsi="Times New Roman"/>
                <w:sz w:val="24"/>
                <w:szCs w:val="28"/>
              </w:rPr>
              <w:t>ООО «</w:t>
            </w:r>
            <w:r w:rsidRPr="00572F0C">
              <w:rPr>
                <w:rFonts w:ascii="Times New Roman" w:hAnsi="Times New Roman"/>
                <w:sz w:val="24"/>
                <w:szCs w:val="28"/>
              </w:rPr>
              <w:t>СИТИ ПРО</w:t>
            </w:r>
            <w:r w:rsidR="002E6AB7" w:rsidRPr="00572F0C">
              <w:rPr>
                <w:rFonts w:ascii="Times New Roman" w:hAnsi="Times New Roman"/>
                <w:sz w:val="24"/>
                <w:szCs w:val="28"/>
              </w:rPr>
              <w:t>»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09C79" w14:textId="77777777" w:rsidR="002E6AB7" w:rsidRPr="00572F0C" w:rsidRDefault="002E6AB7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285" w:type="dxa"/>
          </w:tcPr>
          <w:p w14:paraId="446FB1FD" w14:textId="77777777" w:rsidR="002E6AB7" w:rsidRPr="00572F0C" w:rsidRDefault="002E6AB7">
            <w:pPr>
              <w:rPr>
                <w:rFonts w:ascii="Times New Roman" w:hAnsi="Times New Roman"/>
                <w:sz w:val="24"/>
                <w:szCs w:val="28"/>
              </w:rPr>
            </w:pPr>
          </w:p>
          <w:p w14:paraId="0C0BFD32" w14:textId="77777777" w:rsidR="002E6AB7" w:rsidRPr="00572F0C" w:rsidRDefault="002E6AB7">
            <w:pPr>
              <w:rPr>
                <w:rFonts w:ascii="Times New Roman" w:hAnsi="Times New Roman"/>
                <w:sz w:val="24"/>
                <w:szCs w:val="28"/>
              </w:rPr>
            </w:pPr>
          </w:p>
          <w:p w14:paraId="42FD292D" w14:textId="77777777" w:rsidR="002E6AB7" w:rsidRPr="00572F0C" w:rsidRDefault="002E6AB7">
            <w:pPr>
              <w:rPr>
                <w:rFonts w:ascii="Times New Roman" w:hAnsi="Times New Roman"/>
                <w:sz w:val="24"/>
                <w:szCs w:val="28"/>
              </w:rPr>
            </w:pPr>
          </w:p>
          <w:p w14:paraId="05217E2A" w14:textId="3E678DBB" w:rsidR="002E6AB7" w:rsidRPr="00572F0C" w:rsidRDefault="00572F0C">
            <w:pPr>
              <w:jc w:val="center"/>
              <w:rPr>
                <w:rFonts w:ascii="Times New Roman" w:hAnsi="Times New Roman"/>
                <w:sz w:val="24"/>
                <w:szCs w:val="28"/>
                <w:u w:val="single"/>
              </w:rPr>
            </w:pPr>
            <w:r w:rsidRPr="00572F0C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Добровольский Д</w:t>
            </w:r>
            <w:r w:rsidRPr="00572F0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.</w:t>
            </w:r>
            <w:r w:rsidRPr="00572F0C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 xml:space="preserve"> В</w:t>
            </w:r>
            <w:r w:rsidRPr="00572F0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.</w:t>
            </w:r>
          </w:p>
        </w:tc>
      </w:tr>
      <w:tr w:rsidR="002E6AB7" w:rsidRPr="00572F0C" w14:paraId="05AA5403" w14:textId="77777777" w:rsidTr="002E6AB7">
        <w:tc>
          <w:tcPr>
            <w:tcW w:w="3284" w:type="dxa"/>
            <w:hideMark/>
          </w:tcPr>
          <w:p w14:paraId="06EFA825" w14:textId="77777777" w:rsidR="002E6AB7" w:rsidRPr="00572F0C" w:rsidRDefault="002E6AB7">
            <w:pPr>
              <w:jc w:val="center"/>
              <w:rPr>
                <w:rFonts w:ascii="Times New Roman" w:hAnsi="Times New Roman"/>
              </w:rPr>
            </w:pPr>
            <w:r w:rsidRPr="00572F0C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32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124053" w14:textId="77777777" w:rsidR="002E6AB7" w:rsidRPr="00572F0C" w:rsidRDefault="002E6AB7">
            <w:pPr>
              <w:jc w:val="center"/>
              <w:rPr>
                <w:rFonts w:ascii="Times New Roman" w:hAnsi="Times New Roman"/>
              </w:rPr>
            </w:pPr>
            <w:r w:rsidRPr="00572F0C">
              <w:rPr>
                <w:rFonts w:ascii="Times New Roman" w:hAnsi="Times New Roman"/>
              </w:rPr>
              <w:t>подпись</w:t>
            </w:r>
          </w:p>
        </w:tc>
        <w:tc>
          <w:tcPr>
            <w:tcW w:w="3285" w:type="dxa"/>
            <w:hideMark/>
          </w:tcPr>
          <w:p w14:paraId="5E3A826C" w14:textId="77777777" w:rsidR="002E6AB7" w:rsidRPr="00572F0C" w:rsidRDefault="002E6AB7">
            <w:pPr>
              <w:jc w:val="center"/>
              <w:rPr>
                <w:rFonts w:ascii="Times New Roman" w:hAnsi="Times New Roman"/>
              </w:rPr>
            </w:pPr>
            <w:r w:rsidRPr="00572F0C">
              <w:rPr>
                <w:rFonts w:ascii="Times New Roman" w:hAnsi="Times New Roman"/>
              </w:rPr>
              <w:t>расшифровка подписи</w:t>
            </w:r>
          </w:p>
        </w:tc>
      </w:tr>
      <w:tr w:rsidR="002E6AB7" w:rsidRPr="00572F0C" w14:paraId="4F32B779" w14:textId="77777777" w:rsidTr="002E6AB7">
        <w:tc>
          <w:tcPr>
            <w:tcW w:w="3284" w:type="dxa"/>
          </w:tcPr>
          <w:p w14:paraId="7265A458" w14:textId="77777777" w:rsidR="002E6AB7" w:rsidRPr="00572F0C" w:rsidRDefault="002E6AB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84" w:type="dxa"/>
            <w:hideMark/>
          </w:tcPr>
          <w:p w14:paraId="405EB915" w14:textId="77777777" w:rsidR="002E6AB7" w:rsidRPr="00572F0C" w:rsidRDefault="002E6AB7">
            <w:pPr>
              <w:jc w:val="right"/>
              <w:rPr>
                <w:rFonts w:ascii="Times New Roman" w:hAnsi="Times New Roman"/>
              </w:rPr>
            </w:pPr>
            <w:r w:rsidRPr="00572F0C">
              <w:rPr>
                <w:rFonts w:ascii="Times New Roman" w:hAnsi="Times New Roman"/>
              </w:rPr>
              <w:t>М.П.</w:t>
            </w:r>
          </w:p>
        </w:tc>
        <w:tc>
          <w:tcPr>
            <w:tcW w:w="3285" w:type="dxa"/>
          </w:tcPr>
          <w:p w14:paraId="0CEF30E0" w14:textId="77777777" w:rsidR="002E6AB7" w:rsidRPr="00572F0C" w:rsidRDefault="002E6AB7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7B57C57" w14:textId="77777777" w:rsidR="002E6AB7" w:rsidRPr="00572F0C" w:rsidRDefault="002E6AB7" w:rsidP="002E6AB7">
      <w:pPr>
        <w:rPr>
          <w:i/>
          <w:sz w:val="28"/>
          <w:szCs w:val="28"/>
          <w:highlight w:val="yellow"/>
        </w:rPr>
      </w:pPr>
    </w:p>
    <w:p w14:paraId="386FF836" w14:textId="64025583" w:rsidR="002E6AB7" w:rsidRPr="00572F0C" w:rsidRDefault="002E6AB7" w:rsidP="002E6AB7">
      <w:pPr>
        <w:tabs>
          <w:tab w:val="left" w:pos="8222"/>
        </w:tabs>
        <w:rPr>
          <w:sz w:val="28"/>
          <w:szCs w:val="28"/>
        </w:rPr>
      </w:pPr>
      <w:r w:rsidRPr="00572F0C">
        <w:rPr>
          <w:sz w:val="28"/>
          <w:szCs w:val="28"/>
        </w:rPr>
        <w:tab/>
        <w:t>0</w:t>
      </w:r>
      <w:r w:rsidR="00671550">
        <w:rPr>
          <w:sz w:val="28"/>
          <w:szCs w:val="28"/>
        </w:rPr>
        <w:t>5</w:t>
      </w:r>
      <w:r w:rsidRPr="00572F0C">
        <w:rPr>
          <w:sz w:val="28"/>
          <w:szCs w:val="28"/>
        </w:rPr>
        <w:t>.04.2025</w:t>
      </w:r>
    </w:p>
    <w:bookmarkEnd w:id="0"/>
    <w:p w14:paraId="3A920AF5" w14:textId="77777777" w:rsidR="002E6AB7" w:rsidRPr="00572F0C" w:rsidRDefault="002E6AB7" w:rsidP="002E6AB7">
      <w:pPr>
        <w:rPr>
          <w:sz w:val="28"/>
          <w:szCs w:val="28"/>
          <w:highlight w:val="yellow"/>
        </w:rPr>
      </w:pPr>
    </w:p>
    <w:p w14:paraId="17332DC2" w14:textId="77777777" w:rsidR="00991A75" w:rsidRPr="00572F0C" w:rsidRDefault="00991A75"/>
    <w:sectPr w:rsidR="00991A75" w:rsidRPr="00572F0C" w:rsidSect="00584D3E">
      <w:footerReference w:type="default" r:id="rId22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C235" w14:textId="77777777" w:rsidR="00DC0027" w:rsidRDefault="00DC0027" w:rsidP="002E6AB7">
      <w:r>
        <w:separator/>
      </w:r>
    </w:p>
  </w:endnote>
  <w:endnote w:type="continuationSeparator" w:id="0">
    <w:p w14:paraId="32164990" w14:textId="77777777" w:rsidR="00DC0027" w:rsidRDefault="00DC0027" w:rsidP="002E6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00000001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033440"/>
      <w:docPartObj>
        <w:docPartGallery w:val="Page Numbers (Bottom of Page)"/>
        <w:docPartUnique/>
      </w:docPartObj>
    </w:sdtPr>
    <w:sdtEndPr/>
    <w:sdtContent>
      <w:p w14:paraId="701D0957" w14:textId="7C79C330" w:rsidR="00584D3E" w:rsidRDefault="00584D3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C3650" w14:textId="77777777" w:rsidR="00584D3E" w:rsidRDefault="00584D3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063E" w14:textId="77777777" w:rsidR="00DC0027" w:rsidRDefault="00DC0027" w:rsidP="002E6AB7">
      <w:r>
        <w:separator/>
      </w:r>
    </w:p>
  </w:footnote>
  <w:footnote w:type="continuationSeparator" w:id="0">
    <w:p w14:paraId="4EC9F1E1" w14:textId="77777777" w:rsidR="00DC0027" w:rsidRDefault="00DC0027" w:rsidP="002E6AB7">
      <w:r>
        <w:continuationSeparator/>
      </w:r>
    </w:p>
  </w:footnote>
  <w:footnote w:id="1">
    <w:p w14:paraId="0FBB1C98" w14:textId="77777777" w:rsidR="002E6AB7" w:rsidRDefault="002E6AB7" w:rsidP="002E6AB7">
      <w:pPr>
        <w:pStyle w:val="12"/>
        <w:jc w:val="both"/>
      </w:pPr>
      <w:r>
        <w:rPr>
          <w:rStyle w:val="a6"/>
          <w:rFonts w:ascii="Liberation Serif" w:hAnsi="Liberation Serif"/>
        </w:rPr>
        <w:footnoteRef/>
      </w:r>
      <w:r>
        <w:rPr>
          <w:rStyle w:val="a6"/>
          <w:rFonts w:ascii="Liberation Serif" w:hAnsi="Liberation Serif"/>
        </w:rPr>
        <w:tab/>
      </w:r>
      <w:r>
        <w:rPr>
          <w:rFonts w:ascii="Liberation Serif" w:hAnsi="Liberation Serif" w:cs="Liberation Serif"/>
          <w:szCs w:val="18"/>
        </w:rPr>
        <w:t>Профильной организацией может являться Университет, с указанием подразделения, где проходит практика;</w:t>
      </w:r>
    </w:p>
  </w:footnote>
  <w:footnote w:id="2">
    <w:p w14:paraId="1844A08E" w14:textId="77777777" w:rsidR="002E6AB7" w:rsidRDefault="002E6AB7" w:rsidP="002E6AB7">
      <w:pPr>
        <w:pStyle w:val="12"/>
        <w:jc w:val="both"/>
      </w:pPr>
      <w:r>
        <w:rPr>
          <w:rStyle w:val="a6"/>
          <w:rFonts w:ascii="Liberation Serif" w:hAnsi="Liberation Serif"/>
        </w:rPr>
        <w:footnoteRef/>
      </w:r>
      <w:r>
        <w:rPr>
          <w:rStyle w:val="a6"/>
          <w:rFonts w:ascii="Liberation Serif" w:hAnsi="Liberation Serif"/>
        </w:rPr>
        <w:tab/>
      </w:r>
      <w:r>
        <w:rPr>
          <w:rStyle w:val="WW-"/>
          <w:rFonts w:ascii="Liberation Serif" w:hAnsi="Liberation Serif" w:cs="Liberation Serif"/>
          <w:szCs w:val="18"/>
        </w:rPr>
        <w:t>При проведении практики в Университете обязанности руководителя от профильной организации возлагаются на руководителя структурного подразделения, в котором проводится практика.</w:t>
      </w:r>
    </w:p>
  </w:footnote>
  <w:footnote w:id="3">
    <w:p w14:paraId="1BD016F1" w14:textId="77777777" w:rsidR="002E6AB7" w:rsidRDefault="002E6AB7" w:rsidP="002E6AB7">
      <w:pPr>
        <w:pStyle w:val="12"/>
        <w:jc w:val="both"/>
      </w:pPr>
      <w:r>
        <w:rPr>
          <w:rStyle w:val="a6"/>
          <w:rFonts w:ascii="Liberation Serif" w:hAnsi="Liberation Serif"/>
        </w:rPr>
        <w:footnoteRef/>
      </w:r>
      <w:r>
        <w:rPr>
          <w:rStyle w:val="a6"/>
          <w:rFonts w:ascii="Liberation Serif" w:hAnsi="Liberation Serif"/>
        </w:rPr>
        <w:tab/>
      </w:r>
      <w:r>
        <w:rPr>
          <w:rFonts w:ascii="Liberation Serif" w:hAnsi="Liberation Serif" w:cs="Liberation Serif"/>
          <w:szCs w:val="18"/>
        </w:rPr>
        <w:t>Если практика проводилась в подразделениях Университета, то ставится печать дирекции или структурного подразделения (при наличии);</w:t>
      </w:r>
    </w:p>
  </w:footnote>
  <w:footnote w:id="4">
    <w:p w14:paraId="190CED9A" w14:textId="77777777" w:rsidR="002E6AB7" w:rsidRDefault="002E6AB7" w:rsidP="002E6AB7">
      <w:pPr>
        <w:pStyle w:val="12"/>
        <w:jc w:val="both"/>
      </w:pPr>
      <w:r>
        <w:rPr>
          <w:rStyle w:val="a6"/>
          <w:rFonts w:ascii="Liberation Serif" w:hAnsi="Liberation Serif"/>
        </w:rPr>
        <w:footnoteRef/>
      </w:r>
      <w:r>
        <w:rPr>
          <w:rStyle w:val="a6"/>
          <w:rFonts w:ascii="Liberation Serif" w:hAnsi="Liberation Serif"/>
        </w:rPr>
        <w:tab/>
      </w:r>
      <w:r>
        <w:rPr>
          <w:rFonts w:ascii="Liberation Serif" w:hAnsi="Liberation Serif" w:cs="Liberation Serif"/>
          <w:szCs w:val="18"/>
        </w:rPr>
        <w:t>Инструктаж обучающихся по ознакомлению с требованиями охраны труда, технике безопасности, пожарной безопасности, а также правилами внутреннего трудового распорядка Профильной организации. В случае практики в подразделении Университета вводный инструктаж проводит руководитель службы охраны труда.</w:t>
      </w:r>
    </w:p>
  </w:footnote>
  <w:footnote w:id="5">
    <w:p w14:paraId="2003DC74" w14:textId="77777777" w:rsidR="002E6AB7" w:rsidRDefault="002E6AB7" w:rsidP="002E6AB7">
      <w:pPr>
        <w:pStyle w:val="12"/>
        <w:jc w:val="both"/>
      </w:pPr>
      <w:r>
        <w:rPr>
          <w:rStyle w:val="a6"/>
          <w:rFonts w:ascii="Liberation Serif" w:hAnsi="Liberation Serif"/>
        </w:rPr>
        <w:footnoteRef/>
      </w:r>
      <w:r>
        <w:rPr>
          <w:rStyle w:val="a6"/>
          <w:rFonts w:ascii="Liberation Serif" w:hAnsi="Liberation Serif"/>
        </w:rPr>
        <w:tab/>
      </w:r>
      <w:r>
        <w:rPr>
          <w:rFonts w:ascii="Liberation Serif" w:hAnsi="Liberation Serif" w:cs="Liberation Serif"/>
          <w:szCs w:val="18"/>
        </w:rPr>
        <w:t xml:space="preserve">Инструктаж на рабочем месте проводит ответственный, имеющий соответствующий допуск (удостоверение). </w:t>
      </w:r>
      <w:r>
        <w:rPr>
          <w:rStyle w:val="WW-"/>
          <w:rFonts w:ascii="Liberation Serif" w:hAnsi="Liberation Serif" w:cs="Liberation Serif"/>
          <w:szCs w:val="18"/>
        </w:rPr>
        <w:t>При проведении практики в подразделении Университета, инструктаж проводит Руководитель практики с соответствующим допуском.</w:t>
      </w:r>
    </w:p>
  </w:footnote>
  <w:footnote w:id="6">
    <w:p w14:paraId="4F2D07C3" w14:textId="77777777" w:rsidR="002E6AB7" w:rsidRDefault="002E6AB7" w:rsidP="002E6AB7">
      <w:pPr>
        <w:pStyle w:val="12"/>
        <w:jc w:val="both"/>
      </w:pPr>
      <w:r>
        <w:rPr>
          <w:rStyle w:val="a6"/>
          <w:rFonts w:ascii="Liberation Serif" w:hAnsi="Liberation Serif"/>
        </w:rPr>
        <w:footnoteRef/>
      </w:r>
      <w:r>
        <w:rPr>
          <w:rStyle w:val="a6"/>
          <w:rFonts w:ascii="Liberation Serif" w:hAnsi="Liberation Serif"/>
        </w:rPr>
        <w:tab/>
      </w:r>
      <w:r>
        <w:rPr>
          <w:rFonts w:ascii="Liberation Serif" w:hAnsi="Liberation Serif" w:cs="Liberation Serif"/>
        </w:rPr>
        <w:t xml:space="preserve">Оценка работы обучающегося по итогам прохождения практики, информация о квалификации </w:t>
      </w:r>
      <w:r>
        <w:rPr>
          <w:rFonts w:ascii="Liberation Serif" w:hAnsi="Liberation Serif" w:cs="Liberation Serif"/>
          <w:color w:val="000000"/>
        </w:rPr>
        <w:t>(разряде, категории), присвоенной в период практики с указанием даты присвоения (</w:t>
      </w:r>
      <w:r>
        <w:rPr>
          <w:rFonts w:ascii="Liberation Serif" w:hAnsi="Liberation Serif" w:cs="Liberation Serif"/>
        </w:rPr>
        <w:t xml:space="preserve">при наличии), личные и профессиональные качества, проявленные в ходе практики.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905"/>
    <w:multiLevelType w:val="multilevel"/>
    <w:tmpl w:val="A208B840"/>
    <w:lvl w:ilvl="0">
      <w:start w:val="1"/>
      <w:numFmt w:val="bullet"/>
      <w:lvlText w:val=""/>
      <w:lvlJc w:val="left"/>
      <w:pPr>
        <w:ind w:left="709" w:firstLine="709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114DB1"/>
    <w:multiLevelType w:val="hybridMultilevel"/>
    <w:tmpl w:val="6866B192"/>
    <w:lvl w:ilvl="0" w:tplc="08F2A0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5603BD"/>
    <w:multiLevelType w:val="multilevel"/>
    <w:tmpl w:val="9D50ACC2"/>
    <w:lvl w:ilvl="0">
      <w:start w:val="1"/>
      <w:numFmt w:val="decimal"/>
      <w:lvlText w:val="%1"/>
      <w:lvlJc w:val="left"/>
      <w:pPr>
        <w:ind w:left="1160" w:hanging="360"/>
      </w:pPr>
      <w:rPr>
        <w:rFonts w:ascii="Liberation Serif" w:hAnsi="Liberation Serif" w:cs="Times New Roman"/>
        <w:sz w:val="28"/>
        <w:szCs w:val="28"/>
      </w:rPr>
    </w:lvl>
    <w:lvl w:ilvl="1">
      <w:start w:val="1"/>
      <w:numFmt w:val="lowerLetter"/>
      <w:lvlText w:val="%1.%2"/>
      <w:lvlJc w:val="left"/>
      <w:pPr>
        <w:ind w:left="188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ind w:left="260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ind w:left="332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ind w:left="404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ind w:left="476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ind w:left="548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ind w:left="620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ind w:left="6920" w:hanging="180"/>
      </w:pPr>
      <w:rPr>
        <w:rFonts w:cs="Times New Roman"/>
      </w:rPr>
    </w:lvl>
  </w:abstractNum>
  <w:abstractNum w:abstractNumId="3" w15:restartNumberingAfterBreak="0">
    <w:nsid w:val="28905C45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E7E36E7"/>
    <w:multiLevelType w:val="multilevel"/>
    <w:tmpl w:val="DF14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B430B"/>
    <w:multiLevelType w:val="hybridMultilevel"/>
    <w:tmpl w:val="72C42B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D62D0E"/>
    <w:multiLevelType w:val="hybridMultilevel"/>
    <w:tmpl w:val="B2CA8E2A"/>
    <w:lvl w:ilvl="0" w:tplc="959C0EDE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E5"/>
    <w:rsid w:val="000B04A6"/>
    <w:rsid w:val="001460BD"/>
    <w:rsid w:val="0019272B"/>
    <w:rsid w:val="00197392"/>
    <w:rsid w:val="001B0EF5"/>
    <w:rsid w:val="002074BF"/>
    <w:rsid w:val="002D19A5"/>
    <w:rsid w:val="002E6AB7"/>
    <w:rsid w:val="00300E6F"/>
    <w:rsid w:val="003C5D6F"/>
    <w:rsid w:val="003D397A"/>
    <w:rsid w:val="004150F4"/>
    <w:rsid w:val="0043065F"/>
    <w:rsid w:val="004B31FB"/>
    <w:rsid w:val="004B61C3"/>
    <w:rsid w:val="004D13C7"/>
    <w:rsid w:val="004D2413"/>
    <w:rsid w:val="004F25AB"/>
    <w:rsid w:val="005067E2"/>
    <w:rsid w:val="0054269A"/>
    <w:rsid w:val="00572F0C"/>
    <w:rsid w:val="00584D3E"/>
    <w:rsid w:val="005A0C57"/>
    <w:rsid w:val="00617DAE"/>
    <w:rsid w:val="00655ED1"/>
    <w:rsid w:val="00671550"/>
    <w:rsid w:val="006E40E5"/>
    <w:rsid w:val="006F4C28"/>
    <w:rsid w:val="00991A75"/>
    <w:rsid w:val="00994F6E"/>
    <w:rsid w:val="009A5C94"/>
    <w:rsid w:val="009D5021"/>
    <w:rsid w:val="00A329EA"/>
    <w:rsid w:val="00A506E3"/>
    <w:rsid w:val="00B80002"/>
    <w:rsid w:val="00BD2C08"/>
    <w:rsid w:val="00C36606"/>
    <w:rsid w:val="00C51986"/>
    <w:rsid w:val="00C55C89"/>
    <w:rsid w:val="00C8251D"/>
    <w:rsid w:val="00CB3ABB"/>
    <w:rsid w:val="00D76E10"/>
    <w:rsid w:val="00DB4225"/>
    <w:rsid w:val="00DC0027"/>
    <w:rsid w:val="00DC3095"/>
    <w:rsid w:val="00E71359"/>
    <w:rsid w:val="00EE02D7"/>
    <w:rsid w:val="00F4465F"/>
    <w:rsid w:val="00F85D56"/>
    <w:rsid w:val="00F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ED45"/>
  <w15:chartTrackingRefBased/>
  <w15:docId w15:val="{333E192F-48F4-4BA0-9215-AF013290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6AB7"/>
    <w:pPr>
      <w:suppressAutoHyphens/>
      <w:ind w:firstLine="0"/>
      <w:jc w:val="left"/>
    </w:pPr>
    <w:rPr>
      <w:rFonts w:cs="Times New Roman"/>
      <w:sz w:val="20"/>
      <w:szCs w:val="20"/>
      <w:lang w:eastAsia="zh-CN"/>
    </w:rPr>
  </w:style>
  <w:style w:type="paragraph" w:styleId="10">
    <w:name w:val="heading 1"/>
    <w:basedOn w:val="a0"/>
    <w:next w:val="a0"/>
    <w:link w:val="11"/>
    <w:uiPriority w:val="9"/>
    <w:qFormat/>
    <w:rsid w:val="001460BD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460BD"/>
    <w:pPr>
      <w:keepNext/>
      <w:keepLines/>
      <w:contextualSpacing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B3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446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460BD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460BD"/>
    <w:rPr>
      <w:rFonts w:eastAsiaTheme="majorEastAsia" w:cstheme="majorBidi"/>
      <w:b/>
      <w:szCs w:val="26"/>
      <w:lang w:eastAsia="ru-RU"/>
    </w:rPr>
  </w:style>
  <w:style w:type="paragraph" w:styleId="a">
    <w:name w:val="No Spacing"/>
    <w:aliases w:val="Список 1"/>
    <w:uiPriority w:val="1"/>
    <w:qFormat/>
    <w:rsid w:val="004150F4"/>
    <w:pPr>
      <w:numPr>
        <w:numId w:val="2"/>
      </w:numPr>
    </w:pPr>
  </w:style>
  <w:style w:type="numbering" w:customStyle="1" w:styleId="1">
    <w:name w:val="Стиль1"/>
    <w:uiPriority w:val="99"/>
    <w:rsid w:val="004150F4"/>
    <w:pPr>
      <w:numPr>
        <w:numId w:val="3"/>
      </w:numPr>
    </w:pPr>
  </w:style>
  <w:style w:type="character" w:styleId="a4">
    <w:name w:val="Hyperlink"/>
    <w:basedOn w:val="a1"/>
    <w:uiPriority w:val="99"/>
    <w:unhideWhenUsed/>
    <w:rsid w:val="002E6AB7"/>
    <w:rPr>
      <w:color w:val="0563C1" w:themeColor="hyperlink"/>
      <w:u w:val="single"/>
    </w:rPr>
  </w:style>
  <w:style w:type="paragraph" w:customStyle="1" w:styleId="12">
    <w:name w:val="Текст сноски1"/>
    <w:basedOn w:val="a0"/>
    <w:rsid w:val="002E6AB7"/>
  </w:style>
  <w:style w:type="paragraph" w:customStyle="1" w:styleId="a5">
    <w:name w:val="Содержимое таблицы"/>
    <w:basedOn w:val="a0"/>
    <w:qFormat/>
    <w:rsid w:val="002E6AB7"/>
  </w:style>
  <w:style w:type="character" w:customStyle="1" w:styleId="a6">
    <w:name w:val="Символ сноски"/>
    <w:qFormat/>
    <w:rsid w:val="002E6AB7"/>
    <w:rPr>
      <w:vertAlign w:val="superscript"/>
    </w:rPr>
  </w:style>
  <w:style w:type="character" w:customStyle="1" w:styleId="WW-">
    <w:name w:val="WW-Символ сноски"/>
    <w:qFormat/>
    <w:rsid w:val="002E6AB7"/>
  </w:style>
  <w:style w:type="character" w:customStyle="1" w:styleId="a7">
    <w:name w:val="Привязка сноски"/>
    <w:rsid w:val="002E6AB7"/>
    <w:rPr>
      <w:vertAlign w:val="superscript"/>
    </w:rPr>
  </w:style>
  <w:style w:type="table" w:styleId="a8">
    <w:name w:val="Table Grid"/>
    <w:basedOn w:val="a2"/>
    <w:uiPriority w:val="39"/>
    <w:rsid w:val="002E6AB7"/>
    <w:pPr>
      <w:ind w:firstLine="0"/>
      <w:jc w:val="left"/>
    </w:pPr>
    <w:rPr>
      <w:rFonts w:ascii="Calibri" w:eastAsia="Calibri" w:hAnsi="Calibri" w:cs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43065F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43065F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F4465F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rsid w:val="00F4465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zh-CN"/>
    </w:rPr>
  </w:style>
  <w:style w:type="character" w:customStyle="1" w:styleId="30">
    <w:name w:val="Заголовок 3 Знак"/>
    <w:basedOn w:val="a1"/>
    <w:link w:val="3"/>
    <w:uiPriority w:val="9"/>
    <w:semiHidden/>
    <w:rsid w:val="004B31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customStyle="1" w:styleId="docdata">
    <w:name w:val="docdata"/>
    <w:aliases w:val="docy,v5,8177,bqiaagaaeyqcaaagiaiaaapwhaaabeqcaaaaaaaaaaaaaaaaaaaaaaaaaaaaaaaaaaaaaaaaaaaaaaaaaaaaaaaaaaaaaaaaaaaaaaaaaaaaaaaaaaaaaaaaaaaaaaaaaaaaaaaaaaaaaaaaaaaaaaaaaaaaaaaaaaaaaaaaaaaaaaaaaaaaaaaaaaaaaaaaaaaaaaaaaaaaaaaaaaaaaaaaaaaaaaaaaaaaaaaa"/>
    <w:basedOn w:val="a0"/>
    <w:rsid w:val="00D76E10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c">
    <w:name w:val="Normal (Web)"/>
    <w:basedOn w:val="a0"/>
    <w:uiPriority w:val="99"/>
    <w:semiHidden/>
    <w:unhideWhenUsed/>
    <w:rsid w:val="00D76E10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584D3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584D3E"/>
    <w:rPr>
      <w:rFonts w:cs="Times New Roman"/>
      <w:sz w:val="20"/>
      <w:szCs w:val="20"/>
      <w:lang w:eastAsia="zh-CN"/>
    </w:rPr>
  </w:style>
  <w:style w:type="paragraph" w:styleId="af">
    <w:name w:val="footer"/>
    <w:basedOn w:val="a0"/>
    <w:link w:val="af0"/>
    <w:uiPriority w:val="99"/>
    <w:unhideWhenUsed/>
    <w:rsid w:val="00584D3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584D3E"/>
    <w:rPr>
      <w:rFonts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ni.ru/article/313-iot-internet-veshchej" TargetMode="External"/><Relationship Id="rId13" Type="http://schemas.openxmlformats.org/officeDocument/2006/relationships/hyperlink" Target="https://profhoning.ru/cifrovye-tehnologii-v-proizvodstve-vlianie-i-preimusestva" TargetMode="External"/><Relationship Id="rId18" Type="http://schemas.openxmlformats.org/officeDocument/2006/relationships/hyperlink" Target="https://vestnik-muiv.ru/article/internet-veshchey-v-logistike-kharakteristiki-preimushchestva-praktiki-razvitiy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yberleninka.ru/article/n/internet-veschey-kak-stimul-tsifrovoy-transformatsii-predpriyatiy" TargetMode="External"/><Relationship Id="rId7" Type="http://schemas.openxmlformats.org/officeDocument/2006/relationships/hyperlink" Target="https://cyberleninka.ru/article/n/internet-veschey-iot-i-informatsionnye-sistemy/viewer" TargetMode="External"/><Relationship Id="rId12" Type="http://schemas.openxmlformats.org/officeDocument/2006/relationships/hyperlink" Target="https://nekta.tech/obzor-wi-fi-i-primenenie-v-iot/" TargetMode="External"/><Relationship Id="rId17" Type="http://schemas.openxmlformats.org/officeDocument/2006/relationships/hyperlink" Target="https://www.awg.ru/news/chto-takoe-internet-veshchey-primery-i-oblasti-primeneniy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dviser.ru/index.php/%D0%9D%D0%BE%D0%B2%D0%BE%D1%81%D1%82%D0%B8:%D0%9F%D1%80%D0%B5%D0%B8%D0%BC%D1%83%D1%89%D0%B5%D1%81%D1%82%D0%B2%D0%B0_%D0%B2%D0%BD%D0%B5%D0%B4%D1%80%D0%B5%D0%BD%D0%B8%D1%8F_IoT_%D0%B2_%D0%B6%D0%B8%D0%BB%D0%B8%D1%89%D0%BD%D0%BE-%D0%BA%D0%BE%D0%BC%D0%BC%D1%83%D0%BD%D0%B0%D0%BB%D1%8C%D0%BD%D0%BE%D0%BC_%D1%85%D0%BE%D0%B7%D1%8F%D0%B9%D1%81%D1%82%D0%B2%D0%B5" TargetMode="External"/><Relationship Id="rId20" Type="http://schemas.openxmlformats.org/officeDocument/2006/relationships/hyperlink" Target="https://www.iot.ru/wiki/umnoe-vodosnabzheni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articles/436708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ofiot.ru/blog/poleznye-materialy-iot/internet-veshchey-iot-v-umnom-gorode-na-primere-sfery-zhkkh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ogistika-prim.ru/articles/internet-veshchey-iot-problemy-i-budushchie-napravleniya" TargetMode="External"/><Relationship Id="rId19" Type="http://schemas.openxmlformats.org/officeDocument/2006/relationships/hyperlink" Target="https://www.iksmedia.ru/articles/4990900-Internet-veshhej-v-umnom-gor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luch.ru/conf/stud/archive/454/17358/" TargetMode="External"/><Relationship Id="rId14" Type="http://schemas.openxmlformats.org/officeDocument/2006/relationships/hyperlink" Target="https://dzen.ru/a/ZLHFTia7ak-Nh-S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20</Pages>
  <Words>6349</Words>
  <Characters>36192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 Стас</dc:creator>
  <cp:keywords/>
  <dc:description/>
  <cp:lastModifiedBy>Костюк Стас</cp:lastModifiedBy>
  <cp:revision>22</cp:revision>
  <dcterms:created xsi:type="dcterms:W3CDTF">2025-04-09T04:44:00Z</dcterms:created>
  <dcterms:modified xsi:type="dcterms:W3CDTF">2025-04-21T03:48:00Z</dcterms:modified>
</cp:coreProperties>
</file>