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5A9E" w14:textId="6B98BDA6" w:rsidR="00871865" w:rsidRDefault="00871865" w:rsidP="000A3EA8">
      <w:pPr>
        <w:ind w:firstLine="284"/>
        <w:jc w:val="both"/>
        <w:rPr>
          <w:b/>
          <w:bCs/>
          <w:sz w:val="24"/>
          <w:szCs w:val="24"/>
        </w:rPr>
      </w:pPr>
      <w:r w:rsidRPr="00871865">
        <w:rPr>
          <w:b/>
          <w:bCs/>
          <w:sz w:val="24"/>
          <w:szCs w:val="24"/>
        </w:rPr>
        <w:t xml:space="preserve">ЭКОНОМЕТРИЧЕСКОЕ МОДЕЛИРОВАНИЕ СТОИМОСТИ АКЦИЙ КОМПАНИИ </w:t>
      </w:r>
      <w:r w:rsidRPr="00871865">
        <w:rPr>
          <w:b/>
          <w:bCs/>
          <w:sz w:val="24"/>
          <w:szCs w:val="24"/>
          <w:lang w:val="en-US"/>
        </w:rPr>
        <w:t>TSLA</w:t>
      </w:r>
    </w:p>
    <w:p w14:paraId="5E0F445E" w14:textId="77777777" w:rsidR="00871865" w:rsidRDefault="00871865" w:rsidP="000A3EA8">
      <w:pPr>
        <w:ind w:firstLine="284"/>
        <w:jc w:val="both"/>
        <w:rPr>
          <w:b/>
          <w:bCs/>
          <w:sz w:val="24"/>
          <w:szCs w:val="24"/>
        </w:rPr>
      </w:pPr>
    </w:p>
    <w:p w14:paraId="0CCB37E1" w14:textId="360E4F91" w:rsidR="006A4F8B" w:rsidRPr="006A4F8B" w:rsidRDefault="006A4F8B" w:rsidP="000A3EA8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3</w:t>
      </w:r>
    </w:p>
    <w:p w14:paraId="5F3EE09C" w14:textId="07E239AC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  <w:lang w:val="en-US"/>
        </w:rPr>
        <w:t>TSLA</w:t>
      </w:r>
      <w:r w:rsidRPr="00547383">
        <w:rPr>
          <w:sz w:val="24"/>
          <w:szCs w:val="24"/>
        </w:rPr>
        <w:t xml:space="preserve"> — американский производитель электромобилей и решений для хранения электрической энергии.</w:t>
      </w:r>
    </w:p>
    <w:p w14:paraId="0A3BB3FD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Акции компании с 2010 года котируются на бирже Nasdaq. Основные </w:t>
      </w:r>
      <w:r>
        <w:rPr>
          <w:sz w:val="24"/>
          <w:szCs w:val="24"/>
        </w:rPr>
        <w:t>направления</w:t>
      </w:r>
      <w:r w:rsidRPr="00547383">
        <w:rPr>
          <w:sz w:val="24"/>
          <w:szCs w:val="24"/>
        </w:rPr>
        <w:t xml:space="preserve"> по состоянию на 2023 год:</w:t>
      </w:r>
    </w:p>
    <w:p w14:paraId="2F74B94B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Автомобили — производство легковых электромобилей </w:t>
      </w:r>
      <w:proofErr w:type="gramStart"/>
      <w:r w:rsidRPr="00547383">
        <w:rPr>
          <w:sz w:val="24"/>
          <w:szCs w:val="24"/>
        </w:rPr>
        <w:t>моделей</w:t>
      </w:r>
      <w:proofErr w:type="gramEnd"/>
      <w:r w:rsidRPr="00547383">
        <w:rPr>
          <w:sz w:val="24"/>
          <w:szCs w:val="24"/>
        </w:rPr>
        <w:t xml:space="preserve"> а также грузового электромобиля Tesla </w:t>
      </w:r>
      <w:proofErr w:type="spellStart"/>
      <w:r w:rsidRPr="00547383">
        <w:rPr>
          <w:sz w:val="24"/>
          <w:szCs w:val="24"/>
        </w:rPr>
        <w:t>Semi</w:t>
      </w:r>
      <w:proofErr w:type="spellEnd"/>
      <w:r w:rsidRPr="00547383">
        <w:rPr>
          <w:sz w:val="24"/>
          <w:szCs w:val="24"/>
        </w:rPr>
        <w:t>; лизинг, кредитование покупки, ремонт автомобилей; 9</w:t>
      </w:r>
      <w:r>
        <w:rPr>
          <w:sz w:val="24"/>
          <w:szCs w:val="24"/>
        </w:rPr>
        <w:t>4</w:t>
      </w:r>
      <w:r w:rsidRPr="00547383">
        <w:rPr>
          <w:sz w:val="24"/>
          <w:szCs w:val="24"/>
        </w:rPr>
        <w:t xml:space="preserve"> </w:t>
      </w:r>
      <w:r>
        <w:rPr>
          <w:sz w:val="24"/>
          <w:szCs w:val="24"/>
        </w:rPr>
        <w:t>процента</w:t>
      </w:r>
      <w:r w:rsidRPr="00547383">
        <w:rPr>
          <w:sz w:val="24"/>
          <w:szCs w:val="24"/>
        </w:rPr>
        <w:t xml:space="preserve"> выручки компании.</w:t>
      </w:r>
    </w:p>
    <w:p w14:paraId="2BF5378E" w14:textId="53A46B15" w:rsidR="000A3EA8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Генерация и хранение электроэнергии — производство литий-ионных аккумуляторов под брендами </w:t>
      </w:r>
      <w:proofErr w:type="spellStart"/>
      <w:r w:rsidRPr="00547383">
        <w:rPr>
          <w:sz w:val="24"/>
          <w:szCs w:val="24"/>
        </w:rPr>
        <w:t>Powerwall</w:t>
      </w:r>
      <w:proofErr w:type="spellEnd"/>
      <w:r w:rsidRPr="00547383">
        <w:rPr>
          <w:sz w:val="24"/>
          <w:szCs w:val="24"/>
        </w:rPr>
        <w:t xml:space="preserve"> и </w:t>
      </w:r>
      <w:proofErr w:type="spellStart"/>
      <w:r w:rsidRPr="00547383">
        <w:rPr>
          <w:sz w:val="24"/>
          <w:szCs w:val="24"/>
        </w:rPr>
        <w:t>Megapack</w:t>
      </w:r>
      <w:proofErr w:type="spellEnd"/>
      <w:r w:rsidRPr="00547383">
        <w:rPr>
          <w:sz w:val="24"/>
          <w:szCs w:val="24"/>
        </w:rPr>
        <w:t xml:space="preserve">, продажа, установка и подключение солнечных батарей сторонних производителей; 5 </w:t>
      </w:r>
      <w:r>
        <w:rPr>
          <w:sz w:val="24"/>
          <w:szCs w:val="24"/>
        </w:rPr>
        <w:t>процентов</w:t>
      </w:r>
      <w:r w:rsidRPr="00547383">
        <w:rPr>
          <w:sz w:val="24"/>
          <w:szCs w:val="24"/>
        </w:rPr>
        <w:t xml:space="preserve"> выручки.</w:t>
      </w:r>
    </w:p>
    <w:p w14:paraId="65ACD3E7" w14:textId="324A2580" w:rsidR="00871865" w:rsidRDefault="00871865" w:rsidP="000A3EA8">
      <w:pPr>
        <w:ind w:firstLine="284"/>
        <w:jc w:val="both"/>
        <w:rPr>
          <w:sz w:val="24"/>
          <w:szCs w:val="24"/>
        </w:rPr>
      </w:pPr>
    </w:p>
    <w:p w14:paraId="618D7E82" w14:textId="77777777" w:rsidR="00871865" w:rsidRDefault="00871865" w:rsidP="000A3EA8">
      <w:pPr>
        <w:ind w:firstLine="284"/>
        <w:jc w:val="both"/>
        <w:rPr>
          <w:sz w:val="24"/>
          <w:szCs w:val="24"/>
        </w:rPr>
      </w:pPr>
    </w:p>
    <w:p w14:paraId="6220901A" w14:textId="546197A3" w:rsidR="006A4F8B" w:rsidRPr="006A4F8B" w:rsidRDefault="006A4F8B" w:rsidP="006A4F8B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 w:rsidR="00871865">
        <w:rPr>
          <w:b/>
          <w:bCs/>
          <w:sz w:val="24"/>
          <w:szCs w:val="24"/>
        </w:rPr>
        <w:t>4</w:t>
      </w:r>
    </w:p>
    <w:p w14:paraId="6E2E9CF3" w14:textId="3F03304A" w:rsidR="00C50430" w:rsidRDefault="00871865" w:rsidP="000A3EA8">
      <w:pPr>
        <w:ind w:firstLine="284"/>
        <w:jc w:val="both"/>
        <w:rPr>
          <w:sz w:val="24"/>
          <w:szCs w:val="24"/>
        </w:rPr>
      </w:pPr>
      <w:r w:rsidRPr="00871865">
        <w:rPr>
          <w:sz w:val="24"/>
          <w:szCs w:val="24"/>
        </w:rPr>
        <w:t>Моделируются цены акций американской компании TSLA по 60 данным временного ряда с 01.11.2023 по 30.12.2023.</w:t>
      </w:r>
    </w:p>
    <w:p w14:paraId="78606C2F" w14:textId="26233718" w:rsidR="00871865" w:rsidRDefault="00871865" w:rsidP="000A3EA8">
      <w:pPr>
        <w:ind w:firstLine="284"/>
        <w:jc w:val="both"/>
        <w:rPr>
          <w:sz w:val="24"/>
          <w:szCs w:val="24"/>
        </w:rPr>
      </w:pPr>
    </w:p>
    <w:p w14:paraId="30055C7A" w14:textId="58B9761B" w:rsidR="00871865" w:rsidRDefault="00871865" w:rsidP="000A3EA8">
      <w:pPr>
        <w:ind w:firstLine="284"/>
        <w:jc w:val="both"/>
        <w:rPr>
          <w:sz w:val="24"/>
          <w:szCs w:val="24"/>
        </w:rPr>
      </w:pPr>
    </w:p>
    <w:p w14:paraId="5DF4D614" w14:textId="40E49450" w:rsidR="00871865" w:rsidRPr="00871865" w:rsidRDefault="00871865" w:rsidP="00871865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6</w:t>
      </w:r>
    </w:p>
    <w:p w14:paraId="1DA6321C" w14:textId="7642F923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Была получена следующая статистика</w:t>
      </w:r>
      <w:r w:rsidR="007A1406">
        <w:rPr>
          <w:sz w:val="24"/>
          <w:szCs w:val="24"/>
        </w:rPr>
        <w:t xml:space="preserve"> по данным за </w:t>
      </w:r>
      <w:r w:rsidR="007A1406" w:rsidRPr="007A1406">
        <w:rPr>
          <w:sz w:val="24"/>
          <w:szCs w:val="24"/>
        </w:rPr>
        <w:t>01.11.2023 по 30.12.2023</w:t>
      </w:r>
      <w:r w:rsidRPr="00547383">
        <w:rPr>
          <w:sz w:val="24"/>
          <w:szCs w:val="24"/>
        </w:rPr>
        <w:t>:</w:t>
      </w:r>
    </w:p>
    <w:p w14:paraId="60F26053" w14:textId="4D6638D4" w:rsidR="00C64915" w:rsidRPr="00547383" w:rsidRDefault="000A3EA8" w:rsidP="00C64915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Средняя цена акции за рассматриваемый период была равна 237,97 </w:t>
      </w:r>
      <w:bookmarkStart w:id="0" w:name="_Hlk163169960"/>
      <w:r w:rsidRPr="00547383">
        <w:rPr>
          <w:sz w:val="24"/>
          <w:szCs w:val="24"/>
        </w:rPr>
        <w:t>долларов США</w:t>
      </w:r>
      <w:bookmarkEnd w:id="0"/>
      <w:r w:rsidRPr="00547383">
        <w:rPr>
          <w:sz w:val="24"/>
          <w:szCs w:val="24"/>
        </w:rPr>
        <w:t xml:space="preserve">, стандартная ошибка   - 1,69 долларов США. Наиболее часто встречающаяся цена - 252,54 долларов США. Стандартное отклонение показывает разброс данных относительно среднего значения, т. е.  цена колеблется в среднем в пределах от 224,80 долларов США до 251,10 долларов США. Наименьшая цена за этот период равна 205,66 долларов США, а наибольшая - 261,44 долларов США. Цена выросла за исследуемый период почти на 55 </w:t>
      </w:r>
      <w:bookmarkStart w:id="1" w:name="_Hlk163170785"/>
      <w:r w:rsidRPr="00547383">
        <w:rPr>
          <w:sz w:val="24"/>
          <w:szCs w:val="24"/>
        </w:rPr>
        <w:t>долларов США</w:t>
      </w:r>
      <w:bookmarkEnd w:id="1"/>
      <w:r w:rsidRPr="00547383">
        <w:rPr>
          <w:sz w:val="24"/>
          <w:szCs w:val="24"/>
        </w:rPr>
        <w:t xml:space="preserve">.  </w:t>
      </w:r>
    </w:p>
    <w:p w14:paraId="3AD0A36D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Асимметрия данных значительна и есть правосторонняя асимметрия. Эксцесс – отрицателен и близок к нулю, значит, кривая распределения близка к нормальной кривой и расположена </w:t>
      </w:r>
      <w:r>
        <w:rPr>
          <w:sz w:val="24"/>
          <w:szCs w:val="24"/>
        </w:rPr>
        <w:t>более полого</w:t>
      </w:r>
      <w:r w:rsidRPr="00547383">
        <w:rPr>
          <w:sz w:val="24"/>
          <w:szCs w:val="24"/>
        </w:rPr>
        <w:t xml:space="preserve">. </w:t>
      </w:r>
    </w:p>
    <w:p w14:paraId="711A5AE5" w14:textId="659EED56" w:rsidR="000A3EA8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Коэффициент вариации для данных равен 5,51%, что говорит об однородности данных, т. е. разброс данных относительно средней невелик. </w:t>
      </w:r>
    </w:p>
    <w:p w14:paraId="1D03F1A8" w14:textId="5314F1B0" w:rsidR="00C64915" w:rsidRDefault="00C64915" w:rsidP="000A3EA8">
      <w:pPr>
        <w:ind w:firstLine="284"/>
        <w:jc w:val="both"/>
        <w:rPr>
          <w:sz w:val="24"/>
          <w:szCs w:val="24"/>
        </w:rPr>
      </w:pPr>
    </w:p>
    <w:p w14:paraId="6588D1A4" w14:textId="77777777" w:rsidR="006A4F8B" w:rsidRDefault="006A4F8B" w:rsidP="000A3EA8">
      <w:pPr>
        <w:ind w:firstLine="284"/>
        <w:jc w:val="both"/>
        <w:rPr>
          <w:sz w:val="24"/>
          <w:szCs w:val="24"/>
        </w:rPr>
      </w:pPr>
    </w:p>
    <w:p w14:paraId="1AC85C21" w14:textId="409085CD" w:rsidR="00C64915" w:rsidRPr="006A4F8B" w:rsidRDefault="006A4F8B" w:rsidP="006A4F8B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 w:rsidR="00871865">
        <w:rPr>
          <w:b/>
          <w:bCs/>
          <w:sz w:val="24"/>
          <w:szCs w:val="24"/>
        </w:rPr>
        <w:t>8</w:t>
      </w:r>
    </w:p>
    <w:p w14:paraId="1B1DFC47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Данные были разбиты на 15 групп с длиной интервала = 3,98, и была построена гистограмма частот. </w:t>
      </w:r>
    </w:p>
    <w:p w14:paraId="0447364D" w14:textId="3AFAEC88" w:rsidR="002F6F91" w:rsidRPr="00547383" w:rsidRDefault="000A3EA8" w:rsidP="002F6F91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График частот показывает, что большая часть данных (47) находится выше 233,18 долларов США. Это значит, что почти три четвертых периода цена за акцию была выше 233,18 долларов США. </w:t>
      </w:r>
    </w:p>
    <w:p w14:paraId="5E207C8F" w14:textId="55CCCF6C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Наблюдается тенденция к </w:t>
      </w:r>
      <w:r w:rsidR="006749E7">
        <w:rPr>
          <w:sz w:val="24"/>
          <w:szCs w:val="24"/>
        </w:rPr>
        <w:t>повышению</w:t>
      </w:r>
      <w:r>
        <w:rPr>
          <w:sz w:val="24"/>
          <w:szCs w:val="24"/>
        </w:rPr>
        <w:t xml:space="preserve"> цены акций</w:t>
      </w:r>
      <w:r w:rsidRPr="00547383">
        <w:rPr>
          <w:sz w:val="24"/>
          <w:szCs w:val="24"/>
        </w:rPr>
        <w:t>. Особенно заметен</w:t>
      </w:r>
      <w:r>
        <w:rPr>
          <w:sz w:val="24"/>
          <w:szCs w:val="24"/>
        </w:rPr>
        <w:t xml:space="preserve">о </w:t>
      </w:r>
      <w:r w:rsidR="006749E7">
        <w:rPr>
          <w:sz w:val="24"/>
          <w:szCs w:val="24"/>
        </w:rPr>
        <w:t>повышение</w:t>
      </w:r>
      <w:r>
        <w:rPr>
          <w:sz w:val="24"/>
          <w:szCs w:val="24"/>
        </w:rPr>
        <w:t xml:space="preserve"> </w:t>
      </w:r>
      <w:r w:rsidRPr="00547383">
        <w:rPr>
          <w:sz w:val="24"/>
          <w:szCs w:val="24"/>
        </w:rPr>
        <w:t>цен в конце периода начиная с 13 дня. Такая динамика цен объясняется тем, что в этот период был наиболее близок к концу года.</w:t>
      </w:r>
    </w:p>
    <w:p w14:paraId="1F577150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По данным были построены разные линии тренда. </w:t>
      </w:r>
    </w:p>
    <w:p w14:paraId="78A2CB19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С экономической точки </w:t>
      </w:r>
      <w:proofErr w:type="gramStart"/>
      <w:r w:rsidRPr="00547383">
        <w:rPr>
          <w:sz w:val="24"/>
          <w:szCs w:val="24"/>
        </w:rPr>
        <w:t>зрения</w:t>
      </w:r>
      <w:proofErr w:type="gramEnd"/>
      <w:r w:rsidRPr="00547383">
        <w:rPr>
          <w:sz w:val="24"/>
          <w:szCs w:val="24"/>
        </w:rPr>
        <w:t xml:space="preserve"> более подходящей для прогноза является линейная линия тренда. </w:t>
      </w:r>
    </w:p>
    <w:p w14:paraId="18567166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Полученное уравнение регрессии имеет вид:  </w:t>
      </w:r>
    </w:p>
    <w:p w14:paraId="47491E83" w14:textId="3BDB1F96" w:rsidR="000A3EA8" w:rsidRPr="00547383" w:rsidRDefault="000A3EA8" w:rsidP="000A3EA8">
      <w:pPr>
        <w:ind w:firstLine="284"/>
        <w:jc w:val="center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y</w:t>
      </w:r>
      <w:r>
        <w:rPr>
          <w:sz w:val="24"/>
          <w:szCs w:val="24"/>
          <w:vertAlign w:val="subscript"/>
          <w:lang w:val="en-US"/>
        </w:rPr>
        <w:t>t</w:t>
      </w:r>
      <w:proofErr w:type="spellEnd"/>
      <w:r w:rsidRPr="000A3EA8">
        <w:rPr>
          <w:sz w:val="24"/>
          <w:szCs w:val="24"/>
          <w:vertAlign w:val="subscript"/>
        </w:rPr>
        <w:t xml:space="preserve"> </w:t>
      </w:r>
      <w:r w:rsidRPr="000A3EA8">
        <w:rPr>
          <w:sz w:val="24"/>
          <w:szCs w:val="24"/>
        </w:rPr>
        <w:t xml:space="preserve">= 217,37 </w:t>
      </w:r>
      <w:r w:rsidR="006749E7">
        <w:rPr>
          <w:sz w:val="24"/>
          <w:szCs w:val="24"/>
        </w:rPr>
        <w:t>+</w:t>
      </w:r>
      <w:r w:rsidRPr="000A3EA8">
        <w:rPr>
          <w:sz w:val="24"/>
          <w:szCs w:val="24"/>
        </w:rPr>
        <w:t xml:space="preserve"> 0,67</w:t>
      </w:r>
      <w:r>
        <w:rPr>
          <w:sz w:val="24"/>
          <w:szCs w:val="24"/>
          <w:lang w:val="en-US"/>
        </w:rPr>
        <w:t>t</w:t>
      </w:r>
      <w:r w:rsidRPr="00547383">
        <w:rPr>
          <w:sz w:val="24"/>
          <w:szCs w:val="24"/>
        </w:rPr>
        <w:t xml:space="preserve"> </w:t>
      </w:r>
      <w:r w:rsidRPr="00547383">
        <w:rPr>
          <w:sz w:val="24"/>
          <w:szCs w:val="24"/>
        </w:rPr>
        <w:fldChar w:fldCharType="begin"/>
      </w:r>
      <w:r w:rsidRPr="00547383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=217,37-0,67t.</m:t>
        </m:r>
      </m:oMath>
      <w:r w:rsidRPr="00547383">
        <w:rPr>
          <w:sz w:val="24"/>
          <w:szCs w:val="24"/>
        </w:rPr>
        <w:instrText xml:space="preserve"> </w:instrText>
      </w:r>
      <w:r w:rsidR="00B41404">
        <w:rPr>
          <w:sz w:val="24"/>
          <w:szCs w:val="24"/>
        </w:rPr>
        <w:fldChar w:fldCharType="separate"/>
      </w:r>
      <w:r w:rsidRPr="00547383">
        <w:rPr>
          <w:sz w:val="24"/>
          <w:szCs w:val="24"/>
        </w:rPr>
        <w:fldChar w:fldCharType="end"/>
      </w:r>
      <w:r w:rsidRPr="00547383">
        <w:rPr>
          <w:sz w:val="24"/>
          <w:szCs w:val="24"/>
        </w:rPr>
        <w:t xml:space="preserve"> </w:t>
      </w:r>
    </w:p>
    <w:p w14:paraId="0C8C8CB8" w14:textId="3272A4AB" w:rsidR="002F6F91" w:rsidRPr="00547383" w:rsidRDefault="000A3EA8" w:rsidP="006A4F8B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Здесь </w:t>
      </w:r>
      <w:r w:rsidRPr="00547383">
        <w:rPr>
          <w:position w:val="-12"/>
          <w:sz w:val="24"/>
          <w:szCs w:val="24"/>
        </w:rPr>
        <w:object w:dxaOrig="260" w:dyaOrig="360" w14:anchorId="7AF28C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8pt" o:ole="">
            <v:imagedata r:id="rId5" o:title=""/>
          </v:shape>
          <o:OLEObject Type="Embed" ProgID="Equation.DSMT4" ShapeID="_x0000_i1025" DrawAspect="Content" ObjectID="_1774832429" r:id="rId6"/>
        </w:object>
      </w:r>
      <w:r w:rsidRPr="00547383">
        <w:rPr>
          <w:sz w:val="24"/>
          <w:szCs w:val="24"/>
        </w:rPr>
        <w:t xml:space="preserve">-прогнозируемая цена акции в день с номером </w:t>
      </w:r>
      <w:r w:rsidRPr="00547383">
        <w:rPr>
          <w:sz w:val="24"/>
          <w:szCs w:val="24"/>
          <w:lang w:val="en-US"/>
        </w:rPr>
        <w:t>t</w:t>
      </w:r>
      <w:r w:rsidRPr="00547383">
        <w:rPr>
          <w:sz w:val="24"/>
          <w:szCs w:val="24"/>
        </w:rPr>
        <w:t>.</w:t>
      </w:r>
    </w:p>
    <w:p w14:paraId="356302E4" w14:textId="732404AB" w:rsidR="006A4F8B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lastRenderedPageBreak/>
        <w:t xml:space="preserve">Данное уравнение описывает 80,06% данных и адекватно опытным данным. Все коэффициенты значимы. Коэффициент </w:t>
      </w:r>
      <w:proofErr w:type="gramStart"/>
      <w:r w:rsidRPr="00547383">
        <w:rPr>
          <w:sz w:val="24"/>
          <w:szCs w:val="24"/>
        </w:rPr>
        <w:t>корреляции  0</w:t>
      </w:r>
      <w:proofErr w:type="gramEnd"/>
      <w:r w:rsidRPr="00547383">
        <w:rPr>
          <w:sz w:val="24"/>
          <w:szCs w:val="24"/>
        </w:rPr>
        <w:t xml:space="preserve">,89, т. е. существует сильная связь между ценой акции и номером дня. </w:t>
      </w:r>
    </w:p>
    <w:p w14:paraId="47D3F813" w14:textId="29E0D6BB" w:rsidR="006A4F8B" w:rsidRDefault="006A4F8B" w:rsidP="000A3EA8">
      <w:pPr>
        <w:ind w:firstLine="284"/>
        <w:jc w:val="both"/>
        <w:rPr>
          <w:sz w:val="24"/>
          <w:szCs w:val="24"/>
        </w:rPr>
      </w:pPr>
    </w:p>
    <w:p w14:paraId="319A9801" w14:textId="12C63090" w:rsidR="006A4F8B" w:rsidRDefault="006A4F8B" w:rsidP="000A3EA8">
      <w:pPr>
        <w:ind w:firstLine="284"/>
        <w:jc w:val="both"/>
        <w:rPr>
          <w:sz w:val="24"/>
          <w:szCs w:val="24"/>
        </w:rPr>
      </w:pPr>
    </w:p>
    <w:p w14:paraId="5841C1C1" w14:textId="7ED426F7" w:rsidR="006A4F8B" w:rsidRPr="006A4F8B" w:rsidRDefault="006A4F8B" w:rsidP="006A4F8B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 w:rsidR="00871865">
        <w:rPr>
          <w:b/>
          <w:bCs/>
          <w:sz w:val="24"/>
          <w:szCs w:val="24"/>
        </w:rPr>
        <w:t>10</w:t>
      </w:r>
    </w:p>
    <w:p w14:paraId="1BB2420B" w14:textId="1941652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Остатки </w:t>
      </w:r>
      <w:proofErr w:type="spellStart"/>
      <w:r w:rsidR="00B41404">
        <w:rPr>
          <w:sz w:val="24"/>
          <w:szCs w:val="24"/>
        </w:rPr>
        <w:t>гетеро</w:t>
      </w:r>
      <w:r w:rsidRPr="00547383">
        <w:rPr>
          <w:sz w:val="24"/>
          <w:szCs w:val="24"/>
        </w:rPr>
        <w:t>скедастичны</w:t>
      </w:r>
      <w:proofErr w:type="spellEnd"/>
      <w:r w:rsidRPr="00547383">
        <w:rPr>
          <w:sz w:val="24"/>
          <w:szCs w:val="24"/>
        </w:rPr>
        <w:t xml:space="preserve">. </w:t>
      </w:r>
    </w:p>
    <w:p w14:paraId="209C6409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Полученные остатки регрессии были проверены на автокорреляцию. Была выявлена автокорреляция первого порядка (последующая цена на акцию сильно зависит от предыдущей), коэффициент корреляции равен 0,59.</w:t>
      </w:r>
    </w:p>
    <w:p w14:paraId="2AB65E0D" w14:textId="77777777" w:rsidR="000A3EA8" w:rsidRPr="004F3637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Уравнение авторегрессия для остатков имеет вид:</w:t>
      </w:r>
      <w:r w:rsidRPr="004F3637">
        <w:rPr>
          <w:sz w:val="24"/>
          <w:szCs w:val="24"/>
        </w:rPr>
        <w:t xml:space="preserve"> 0,5876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t</w:t>
      </w:r>
      <w:r w:rsidRPr="004F3637">
        <w:rPr>
          <w:sz w:val="24"/>
          <w:szCs w:val="24"/>
          <w:vertAlign w:val="subscript"/>
        </w:rPr>
        <w:t>-1</w:t>
      </w:r>
    </w:p>
    <w:p w14:paraId="3142D5B7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Здесь </w:t>
      </w:r>
      <w:r w:rsidRPr="00547383">
        <w:rPr>
          <w:position w:val="-12"/>
          <w:sz w:val="24"/>
          <w:szCs w:val="24"/>
        </w:rPr>
        <w:object w:dxaOrig="220" w:dyaOrig="360" w14:anchorId="46096B7B">
          <v:shape id="_x0000_i1026" type="#_x0000_t75" style="width:11.4pt;height:18pt" o:ole="">
            <v:imagedata r:id="rId7" o:title=""/>
          </v:shape>
          <o:OLEObject Type="Embed" ProgID="Equation.DSMT4" ShapeID="_x0000_i1026" DrawAspect="Content" ObjectID="_1774832430" r:id="rId8"/>
        </w:object>
      </w:r>
      <w:r w:rsidRPr="00547383">
        <w:rPr>
          <w:sz w:val="24"/>
          <w:szCs w:val="24"/>
        </w:rPr>
        <w:t xml:space="preserve">разность между реальной и прогнозируемой ценой на акцию в день с номером </w:t>
      </w:r>
      <w:r w:rsidRPr="00547383">
        <w:rPr>
          <w:sz w:val="24"/>
          <w:szCs w:val="24"/>
          <w:lang w:val="en-US"/>
        </w:rPr>
        <w:t>t</w:t>
      </w:r>
      <w:r w:rsidRPr="00547383">
        <w:rPr>
          <w:sz w:val="24"/>
          <w:szCs w:val="24"/>
        </w:rPr>
        <w:t>.</w:t>
      </w:r>
    </w:p>
    <w:p w14:paraId="6C0DA1C6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Уравнение описывает 35,8% данных. Уравнение адекватно опытным данным. </w:t>
      </w:r>
    </w:p>
    <w:p w14:paraId="62041007" w14:textId="01E13924" w:rsidR="000A3EA8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Остатки уравнения регрессии остатков были проверены на автокорреляцию, вывод - нет автокорреляции высших порядков. Автокорреляция остатков устранена, и полученное уравнение можно использовать для прогноза.</w:t>
      </w:r>
    </w:p>
    <w:p w14:paraId="3859CBE8" w14:textId="67F0551A" w:rsidR="00C64915" w:rsidRDefault="00C64915" w:rsidP="000A3EA8">
      <w:pPr>
        <w:ind w:firstLine="284"/>
        <w:jc w:val="both"/>
        <w:rPr>
          <w:sz w:val="24"/>
          <w:szCs w:val="24"/>
        </w:rPr>
      </w:pPr>
    </w:p>
    <w:p w14:paraId="09FDC4C7" w14:textId="0425205B" w:rsidR="00C64915" w:rsidRDefault="00C64915" w:rsidP="000A3EA8">
      <w:pPr>
        <w:ind w:firstLine="284"/>
        <w:jc w:val="both"/>
        <w:rPr>
          <w:sz w:val="24"/>
          <w:szCs w:val="24"/>
        </w:rPr>
      </w:pPr>
    </w:p>
    <w:p w14:paraId="1F570838" w14:textId="4578DA80" w:rsidR="006A4F8B" w:rsidRPr="006A4F8B" w:rsidRDefault="006A4F8B" w:rsidP="006A4F8B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 w:rsidR="00871865">
        <w:rPr>
          <w:b/>
          <w:bCs/>
          <w:sz w:val="24"/>
          <w:szCs w:val="24"/>
        </w:rPr>
        <w:t>11</w:t>
      </w:r>
    </w:p>
    <w:p w14:paraId="27EE20A2" w14:textId="7566C003" w:rsidR="00C64915" w:rsidRPr="00547383" w:rsidRDefault="000A3EA8" w:rsidP="00C64915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Окончательное уравнение имеет вид: </w:t>
      </w:r>
    </w:p>
    <w:p w14:paraId="69B06132" w14:textId="1AC58863" w:rsidR="000A3EA8" w:rsidRPr="00547383" w:rsidRDefault="000A3EA8" w:rsidP="000A3EA8">
      <w:pPr>
        <w:ind w:firstLine="284"/>
        <w:jc w:val="right"/>
        <w:rPr>
          <w:sz w:val="24"/>
          <w:szCs w:val="24"/>
        </w:rPr>
      </w:pPr>
      <w:r w:rsidRPr="00547383">
        <w:rPr>
          <w:sz w:val="24"/>
          <w:szCs w:val="24"/>
        </w:rPr>
        <w:fldChar w:fldCharType="begin"/>
      </w:r>
      <w:r w:rsidRPr="00547383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=217,37-0,67t+0,5876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t-1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.</m:t>
        </m:r>
      </m:oMath>
      <w:r w:rsidRPr="00547383">
        <w:rPr>
          <w:sz w:val="24"/>
          <w:szCs w:val="24"/>
        </w:rPr>
        <w:instrText xml:space="preserve"> </w:instrText>
      </w:r>
      <w:r w:rsidR="00B41404">
        <w:rPr>
          <w:sz w:val="24"/>
          <w:szCs w:val="24"/>
        </w:rPr>
        <w:fldChar w:fldCharType="separate"/>
      </w:r>
      <w:r w:rsidRPr="00547383">
        <w:rPr>
          <w:sz w:val="24"/>
          <w:szCs w:val="24"/>
        </w:rPr>
        <w:fldChar w:fldCharType="end"/>
      </w:r>
      <w:r w:rsidRPr="0054738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y</w:t>
      </w:r>
      <w:r>
        <w:rPr>
          <w:sz w:val="24"/>
          <w:szCs w:val="24"/>
          <w:vertAlign w:val="subscript"/>
          <w:lang w:val="en-US"/>
        </w:rPr>
        <w:t>t</w:t>
      </w:r>
      <w:proofErr w:type="spellEnd"/>
      <w:r w:rsidRPr="000A3EA8">
        <w:rPr>
          <w:sz w:val="24"/>
          <w:szCs w:val="24"/>
          <w:vertAlign w:val="subscript"/>
        </w:rPr>
        <w:t xml:space="preserve"> </w:t>
      </w:r>
      <w:r w:rsidRPr="000A3EA8">
        <w:rPr>
          <w:sz w:val="24"/>
          <w:szCs w:val="24"/>
        </w:rPr>
        <w:t xml:space="preserve">= 217,37 </w:t>
      </w:r>
      <w:r w:rsidR="006749E7">
        <w:rPr>
          <w:sz w:val="24"/>
          <w:szCs w:val="24"/>
        </w:rPr>
        <w:t>+</w:t>
      </w:r>
      <w:r w:rsidRPr="000A3EA8">
        <w:rPr>
          <w:sz w:val="24"/>
          <w:szCs w:val="24"/>
        </w:rPr>
        <w:t xml:space="preserve"> 0,67</w:t>
      </w:r>
      <w:r>
        <w:rPr>
          <w:sz w:val="24"/>
          <w:szCs w:val="24"/>
          <w:lang w:val="en-US"/>
        </w:rPr>
        <w:t>t</w:t>
      </w:r>
      <w:r w:rsidRPr="000A3EA8">
        <w:rPr>
          <w:sz w:val="24"/>
          <w:szCs w:val="24"/>
        </w:rPr>
        <w:t xml:space="preserve"> + 0,5876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t</w:t>
      </w:r>
      <w:r w:rsidRPr="000A3EA8">
        <w:rPr>
          <w:sz w:val="24"/>
          <w:szCs w:val="24"/>
          <w:vertAlign w:val="subscript"/>
        </w:rPr>
        <w:t>-1</w:t>
      </w:r>
      <w:r w:rsidRPr="00547383">
        <w:rPr>
          <w:sz w:val="24"/>
          <w:szCs w:val="24"/>
        </w:rPr>
        <w:t xml:space="preserve">                                     </w:t>
      </w:r>
      <w:proofErr w:type="gramStart"/>
      <w:r w:rsidRPr="00547383">
        <w:rPr>
          <w:sz w:val="24"/>
          <w:szCs w:val="24"/>
        </w:rPr>
        <w:t xml:space="preserve">   (</w:t>
      </w:r>
      <w:proofErr w:type="gramEnd"/>
      <w:r w:rsidRPr="00547383">
        <w:rPr>
          <w:sz w:val="24"/>
          <w:szCs w:val="24"/>
        </w:rPr>
        <w:t>1)</w:t>
      </w:r>
    </w:p>
    <w:p w14:paraId="05DA09B2" w14:textId="6772C335" w:rsidR="002F6F91" w:rsidRPr="00547383" w:rsidRDefault="000A3EA8" w:rsidP="00C64915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По уравнению (1) сделан прогноз цен на акцию (фактические значения цен на акцию в указанный период по данным</w:t>
      </w:r>
      <w:r w:rsidR="00C50430">
        <w:rPr>
          <w:sz w:val="24"/>
          <w:szCs w:val="24"/>
        </w:rPr>
        <w:t>.</w:t>
      </w:r>
    </w:p>
    <w:p w14:paraId="0B0CBCD8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Уравнение (1) можно использовать для прогнозирования, пока ошибка прогноза не превышает 5%. Таким образом, полученное уравнение регрессии позволило сделать прогноз на 10 дней. </w:t>
      </w:r>
    </w:p>
    <w:p w14:paraId="02B573D4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Однако, так как цена за рассмотренный период колеблется незначительно, наибольшая ошибка при прогнозе не должна превышать 10 долларов США: в этом случае ошибка будет составлять примерно 2%. Поэтому следует ограничить использование данного уравнения для прогноза до 3 дней, где ошибка будет составлять менее 5 долларов США, а для большей точности (ошибка менее 2 долларов США) до 1 дня.  </w:t>
      </w:r>
    </w:p>
    <w:p w14:paraId="16441F09" w14:textId="695C000D" w:rsidR="007B4ADD" w:rsidRDefault="007B4ADD"/>
    <w:p w14:paraId="097AD63B" w14:textId="4879514D" w:rsidR="00424FEC" w:rsidRDefault="00424FEC"/>
    <w:p w14:paraId="7130D5D4" w14:textId="79882491" w:rsidR="00424FEC" w:rsidRDefault="00424FEC"/>
    <w:p w14:paraId="76EFC6EF" w14:textId="67AFAD31" w:rsidR="00424FEC" w:rsidRDefault="00424FEC"/>
    <w:p w14:paraId="59942011" w14:textId="469A01AE" w:rsidR="00424FEC" w:rsidRDefault="00424FEC">
      <w:r>
        <w:t>ДОПОЛНЕНИЯ:</w:t>
      </w:r>
    </w:p>
    <w:p w14:paraId="1D3F3B84" w14:textId="1DDAFF7C" w:rsidR="00424FEC" w:rsidRDefault="00424FEC"/>
    <w:p w14:paraId="7CB56922" w14:textId="77777777" w:rsidR="00424FEC" w:rsidRDefault="00424FEC" w:rsidP="00424FEC">
      <w:pPr>
        <w:pStyle w:val="a3"/>
      </w:pPr>
      <w:r>
        <w:t>Термины "TSLA" и "Tesla" относятся к одному и тому же предмету, но используются в разных контекстах:</w:t>
      </w:r>
    </w:p>
    <w:p w14:paraId="568F407A" w14:textId="77777777" w:rsidR="00424FEC" w:rsidRDefault="00424FEC" w:rsidP="00424FEC">
      <w:pPr>
        <w:pStyle w:val="a3"/>
        <w:numPr>
          <w:ilvl w:val="0"/>
          <w:numId w:val="1"/>
        </w:numPr>
      </w:pPr>
      <w:r>
        <w:rPr>
          <w:rStyle w:val="a4"/>
        </w:rPr>
        <w:t>TSLA</w:t>
      </w:r>
      <w:r>
        <w:t xml:space="preserve"> </w:t>
      </w:r>
      <w:proofErr w:type="gramStart"/>
      <w:r>
        <w:t>- это</w:t>
      </w:r>
      <w:proofErr w:type="gramEnd"/>
      <w:r>
        <w:t xml:space="preserve"> тикер акций компании Tesla на бирже NASDAQ. Тикеры, или торговые символы, используются на фондовых рынках для уникальной идентификации публично торгуемых акций определенной компании. TSLA используется инвесторами и аналитиками для совершения сделок, а также для анализа и обсуждения финансовых результатов компании.</w:t>
      </w:r>
    </w:p>
    <w:p w14:paraId="50A95D5D" w14:textId="77777777" w:rsidR="00424FEC" w:rsidRDefault="00424FEC" w:rsidP="00424FEC">
      <w:pPr>
        <w:pStyle w:val="a3"/>
        <w:numPr>
          <w:ilvl w:val="0"/>
          <w:numId w:val="1"/>
        </w:numPr>
      </w:pPr>
      <w:r>
        <w:rPr>
          <w:rStyle w:val="a4"/>
        </w:rPr>
        <w:t>Tesla</w:t>
      </w:r>
      <w:r>
        <w:t xml:space="preserve"> </w:t>
      </w:r>
      <w:proofErr w:type="gramStart"/>
      <w:r>
        <w:t>- это</w:t>
      </w:r>
      <w:proofErr w:type="gramEnd"/>
      <w:r>
        <w:t xml:space="preserve"> название компании, полное и официальное. Tesla, Inc. известна своими инновациями в области электрических автомобилей, систем хранения энергии и производства солнечных панелей. Это название используется в более общем и широком контексте при обсуждении деятельности компании, её продукции, технологий, стратегии и влияния на индустрию и общество.</w:t>
      </w:r>
    </w:p>
    <w:p w14:paraId="0C6F98D9" w14:textId="123BE45E" w:rsidR="00424FEC" w:rsidRDefault="00424FEC" w:rsidP="00424FEC">
      <w:pPr>
        <w:pStyle w:val="a3"/>
      </w:pPr>
      <w:r>
        <w:lastRenderedPageBreak/>
        <w:t>Когда кто-то говорит о "TSLA", чаще всего имеют в виду акции компании на бирже, тогда как упоминание "Tesla" скорее всего касается самой компании и её продукции.</w:t>
      </w:r>
    </w:p>
    <w:p w14:paraId="1EB4A6C5" w14:textId="778BFFB6" w:rsidR="0085758E" w:rsidRDefault="0085758E" w:rsidP="00424FEC">
      <w:pPr>
        <w:pStyle w:val="a3"/>
      </w:pPr>
      <w:r>
        <w:t>Компания названа в честь Николы Тесла</w:t>
      </w:r>
    </w:p>
    <w:p w14:paraId="75880B4A" w14:textId="77777777" w:rsidR="00424FEC" w:rsidRDefault="00424FEC"/>
    <w:sectPr w:rsidR="00424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5EC2"/>
    <w:multiLevelType w:val="multilevel"/>
    <w:tmpl w:val="ECF6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52"/>
    <w:rsid w:val="000A3EA8"/>
    <w:rsid w:val="002F6F91"/>
    <w:rsid w:val="00424FEC"/>
    <w:rsid w:val="00667052"/>
    <w:rsid w:val="006749E7"/>
    <w:rsid w:val="006A4F8B"/>
    <w:rsid w:val="007A1406"/>
    <w:rsid w:val="007B4ADD"/>
    <w:rsid w:val="0085758E"/>
    <w:rsid w:val="00871865"/>
    <w:rsid w:val="00B41404"/>
    <w:rsid w:val="00C50430"/>
    <w:rsid w:val="00C6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6A90"/>
  <w15:chartTrackingRefBased/>
  <w15:docId w15:val="{DFE6B7B0-24A2-4FF0-802C-85FDDCFF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F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424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 Евгений</cp:lastModifiedBy>
  <cp:revision>11</cp:revision>
  <dcterms:created xsi:type="dcterms:W3CDTF">2024-04-16T11:13:00Z</dcterms:created>
  <dcterms:modified xsi:type="dcterms:W3CDTF">2024-04-17T01:14:00Z</dcterms:modified>
</cp:coreProperties>
</file>