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1D6" w:rsidRPr="0029296F" w:rsidRDefault="00147872">
      <w:r>
        <w:t>Установка</w:t>
      </w:r>
      <w:r w:rsidR="009D26F6">
        <w:t xml:space="preserve"> почти</w:t>
      </w:r>
      <w:r>
        <w:t xml:space="preserve"> не отличается от предыдущей версии.</w:t>
      </w:r>
    </w:p>
    <w:p w:rsidR="0029296F" w:rsidRPr="0029296F" w:rsidRDefault="0029296F">
      <w:r>
        <w:t>В новой версии ввод ключа не требуется. Активация проходит автоматически по номеру счета.</w:t>
      </w:r>
    </w:p>
    <w:p w:rsidR="00147872" w:rsidRDefault="00147872">
      <w:r>
        <w:t>1. Откройте ваш терминал</w:t>
      </w:r>
      <w:r w:rsidR="001110E3">
        <w:t>, откройте «</w:t>
      </w:r>
      <w:r>
        <w:t>Настройки</w:t>
      </w:r>
      <w:r w:rsidR="001110E3">
        <w:t>»</w:t>
      </w:r>
      <w:r>
        <w:t xml:space="preserve">. В окне настроек выберите вкладку </w:t>
      </w:r>
      <w:r w:rsidR="001110E3">
        <w:t>«С</w:t>
      </w:r>
      <w:r>
        <w:t>оветники</w:t>
      </w:r>
      <w:r w:rsidR="001110E3">
        <w:t>»</w:t>
      </w:r>
      <w:r>
        <w:t xml:space="preserve">, поставьте разрешение на импорт </w:t>
      </w:r>
      <w:r>
        <w:rPr>
          <w:lang w:val="en-US"/>
        </w:rPr>
        <w:t>DLL</w:t>
      </w:r>
      <w:r>
        <w:t xml:space="preserve">, нажмите </w:t>
      </w:r>
      <w:r w:rsidR="001110E3">
        <w:t>«</w:t>
      </w:r>
      <w:r>
        <w:rPr>
          <w:lang w:val="en-US"/>
        </w:rPr>
        <w:t>OK</w:t>
      </w:r>
      <w:r w:rsidR="001110E3">
        <w:t>»</w:t>
      </w:r>
      <w:r>
        <w:t>.</w:t>
      </w:r>
      <w:r>
        <w:br/>
      </w:r>
      <w:r w:rsidR="001110E3">
        <w:rPr>
          <w:noProof/>
          <w:lang w:eastAsia="ru-RU"/>
        </w:rPr>
        <w:drawing>
          <wp:inline distT="0" distB="0" distL="0" distR="0" wp14:anchorId="0B7AB326" wp14:editId="513683DB">
            <wp:extent cx="2714286" cy="1619048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286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ru-RU"/>
        </w:rPr>
        <w:drawing>
          <wp:inline distT="0" distB="0" distL="0" distR="0" wp14:anchorId="71139D48" wp14:editId="5E5E20F2">
            <wp:extent cx="3869247" cy="26156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294" cy="262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E3" w:rsidRDefault="001110E3">
      <w:pPr>
        <w:rPr>
          <w:noProof/>
          <w:lang w:eastAsia="ru-RU"/>
        </w:rPr>
      </w:pPr>
      <w:r>
        <w:t>2. Откройте «каталог данных», откроется папка в проводнике, а терминал закройте.</w:t>
      </w:r>
      <w:r>
        <w:br/>
      </w:r>
      <w:r>
        <w:rPr>
          <w:noProof/>
          <w:lang w:eastAsia="ru-RU"/>
        </w:rPr>
        <w:drawing>
          <wp:inline distT="0" distB="0" distL="0" distR="0" wp14:anchorId="6D43CE65" wp14:editId="5D51EBDB">
            <wp:extent cx="3171429" cy="41619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4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6D8E4531" wp14:editId="06015DC5">
            <wp:extent cx="3933334" cy="30190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334" cy="3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BB" w:rsidRDefault="00EC6FBB">
      <w:pPr>
        <w:rPr>
          <w:noProof/>
          <w:lang w:eastAsia="ru-RU"/>
        </w:rPr>
      </w:pPr>
    </w:p>
    <w:p w:rsidR="00EB304A" w:rsidRDefault="00EC6FBB">
      <w:pPr>
        <w:rPr>
          <w:noProof/>
          <w:lang w:eastAsia="ru-RU"/>
        </w:rPr>
      </w:pPr>
      <w:r>
        <w:rPr>
          <w:noProof/>
          <w:lang w:eastAsia="ru-RU"/>
        </w:rPr>
        <w:t xml:space="preserve">3. </w:t>
      </w:r>
      <w:r w:rsidR="00EB304A">
        <w:rPr>
          <w:noProof/>
          <w:lang w:eastAsia="ru-RU"/>
        </w:rPr>
        <w:t xml:space="preserve">Если при копировании файлов в папке уже будут файлы с таким-же </w:t>
      </w:r>
      <w:r>
        <w:rPr>
          <w:noProof/>
          <w:lang w:eastAsia="ru-RU"/>
        </w:rPr>
        <w:t xml:space="preserve">именем, </w:t>
      </w:r>
      <w:r w:rsidRPr="00EC6FBB">
        <w:rPr>
          <w:b/>
          <w:i/>
          <w:noProof/>
          <w:lang w:eastAsia="ru-RU"/>
        </w:rPr>
        <w:t>всегда</w:t>
      </w:r>
      <w:r>
        <w:rPr>
          <w:noProof/>
          <w:lang w:eastAsia="ru-RU"/>
        </w:rPr>
        <w:t xml:space="preserve"> выбирайте копирование с заменой, или перед копированием удаляйте их.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3FF3DB77" wp14:editId="093738AE">
            <wp:extent cx="4428572" cy="30571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8572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0E3" w:rsidRDefault="001110E3">
      <w:pPr>
        <w:rPr>
          <w:noProof/>
          <w:lang w:eastAsia="ru-RU"/>
        </w:rPr>
      </w:pPr>
      <w:r>
        <w:rPr>
          <w:noProof/>
          <w:lang w:eastAsia="ru-RU"/>
        </w:rPr>
        <w:t>В папке проводника откройте «</w:t>
      </w:r>
      <w:r>
        <w:rPr>
          <w:noProof/>
          <w:lang w:val="en-US" w:eastAsia="ru-RU"/>
        </w:rPr>
        <w:t>MQL</w:t>
      </w:r>
      <w:r w:rsidRPr="001110E3">
        <w:rPr>
          <w:noProof/>
          <w:lang w:eastAsia="ru-RU"/>
        </w:rPr>
        <w:t>4</w:t>
      </w:r>
      <w:r>
        <w:rPr>
          <w:noProof/>
          <w:lang w:eastAsia="ru-RU"/>
        </w:rPr>
        <w:t>», откройте</w:t>
      </w:r>
      <w:r w:rsidR="00EB304A">
        <w:rPr>
          <w:noProof/>
          <w:lang w:eastAsia="ru-RU"/>
        </w:rPr>
        <w:t xml:space="preserve"> папку</w:t>
      </w:r>
      <w:r>
        <w:rPr>
          <w:noProof/>
          <w:lang w:eastAsia="ru-RU"/>
        </w:rPr>
        <w:t xml:space="preserve"> «</w:t>
      </w:r>
      <w:r>
        <w:rPr>
          <w:noProof/>
          <w:lang w:val="en-US" w:eastAsia="ru-RU"/>
        </w:rPr>
        <w:t>Indicators</w:t>
      </w:r>
      <w:r>
        <w:rPr>
          <w:noProof/>
          <w:lang w:eastAsia="ru-RU"/>
        </w:rPr>
        <w:t>»,  в эту папку скопируйте файл «</w:t>
      </w:r>
      <w:r w:rsidRPr="001110E3">
        <w:rPr>
          <w:noProof/>
          <w:lang w:eastAsia="ru-RU"/>
        </w:rPr>
        <w:t>Sniper-2-client</w:t>
      </w:r>
      <w:r>
        <w:rPr>
          <w:noProof/>
          <w:lang w:eastAsia="ru-RU"/>
        </w:rPr>
        <w:t>»</w:t>
      </w:r>
      <w:r w:rsidR="00EB304A">
        <w:rPr>
          <w:noProof/>
          <w:lang w:eastAsia="ru-RU"/>
        </w:rPr>
        <w:t>. Файл будет с индексом версии.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302A8A56" wp14:editId="70DD670B">
            <wp:extent cx="2619048" cy="203809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3EABC394" wp14:editId="2BDA250D">
            <wp:extent cx="2447619" cy="2171429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619" cy="2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FBB">
        <w:rPr>
          <w:noProof/>
          <w:lang w:eastAsia="ru-RU"/>
        </w:rPr>
        <w:t xml:space="preserve">  </w:t>
      </w:r>
      <w:r w:rsidR="00EC6FBB">
        <w:rPr>
          <w:noProof/>
          <w:lang w:eastAsia="ru-RU"/>
        </w:rPr>
        <w:drawing>
          <wp:inline distT="0" distB="0" distL="0" distR="0" wp14:anchorId="4701AE92" wp14:editId="6E2CD989">
            <wp:extent cx="3371429" cy="172381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04A" w:rsidRDefault="00EB304A">
      <w:pPr>
        <w:rPr>
          <w:noProof/>
          <w:lang w:eastAsia="ru-RU"/>
        </w:rPr>
      </w:pPr>
      <w:r>
        <w:rPr>
          <w:noProof/>
          <w:lang w:eastAsia="ru-RU"/>
        </w:rPr>
        <w:t xml:space="preserve">4. В проводнике вернитесь в папку </w:t>
      </w:r>
      <w:r w:rsidR="00EC6FBB">
        <w:rPr>
          <w:noProof/>
          <w:lang w:eastAsia="ru-RU"/>
        </w:rPr>
        <w:t>«</w:t>
      </w:r>
      <w:r w:rsidR="00EC6FBB">
        <w:rPr>
          <w:noProof/>
          <w:lang w:val="en-US" w:eastAsia="ru-RU"/>
        </w:rPr>
        <w:t>MQL</w:t>
      </w:r>
      <w:r w:rsidR="00EC6FBB" w:rsidRPr="001110E3">
        <w:rPr>
          <w:noProof/>
          <w:lang w:eastAsia="ru-RU"/>
        </w:rPr>
        <w:t>4</w:t>
      </w:r>
      <w:r w:rsidR="00EC6FBB">
        <w:rPr>
          <w:noProof/>
          <w:lang w:eastAsia="ru-RU"/>
        </w:rPr>
        <w:t>», откройте папку «</w:t>
      </w:r>
      <w:r w:rsidR="00EC6FBB">
        <w:rPr>
          <w:noProof/>
          <w:lang w:val="en-US" w:eastAsia="ru-RU"/>
        </w:rPr>
        <w:t>Libraries</w:t>
      </w:r>
      <w:r w:rsidR="00EC6FBB">
        <w:rPr>
          <w:noProof/>
          <w:lang w:eastAsia="ru-RU"/>
        </w:rPr>
        <w:t xml:space="preserve">», в нее скопируйте файл </w:t>
      </w:r>
      <w:r w:rsidR="00EC6FBB" w:rsidRPr="00EC6FBB">
        <w:rPr>
          <w:noProof/>
          <w:lang w:eastAsia="ru-RU"/>
        </w:rPr>
        <w:t>AcafemyFX_io3.dll</w:t>
      </w:r>
      <w:r w:rsidR="00EC6FBB">
        <w:rPr>
          <w:noProof/>
          <w:lang w:eastAsia="ru-RU"/>
        </w:rPr>
        <w:br/>
      </w:r>
      <w:r w:rsidR="00EC6FBB">
        <w:rPr>
          <w:noProof/>
          <w:lang w:eastAsia="ru-RU"/>
        </w:rPr>
        <w:drawing>
          <wp:inline distT="0" distB="0" distL="0" distR="0" wp14:anchorId="0DD1EE8D" wp14:editId="675085B8">
            <wp:extent cx="2771429" cy="2076191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20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FBB">
        <w:rPr>
          <w:noProof/>
          <w:lang w:eastAsia="ru-RU"/>
        </w:rPr>
        <w:t xml:space="preserve">   </w:t>
      </w:r>
      <w:r w:rsidR="00EC6FBB">
        <w:rPr>
          <w:noProof/>
          <w:lang w:eastAsia="ru-RU"/>
        </w:rPr>
        <w:drawing>
          <wp:inline distT="0" distB="0" distL="0" distR="0" wp14:anchorId="074835DE" wp14:editId="5D50AA5A">
            <wp:extent cx="2980953" cy="1600000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0953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F9C" w:rsidRDefault="004A5F9C">
      <w:pPr>
        <w:rPr>
          <w:noProof/>
          <w:lang w:eastAsia="ru-RU"/>
        </w:rPr>
      </w:pPr>
      <w:r>
        <w:rPr>
          <w:noProof/>
          <w:lang w:eastAsia="ru-RU"/>
        </w:rPr>
        <w:t>Закройте эту папку.</w:t>
      </w:r>
    </w:p>
    <w:p w:rsidR="004A5F9C" w:rsidRDefault="004A5F9C" w:rsidP="004A5F9C">
      <w:pPr>
        <w:rPr>
          <w:noProof/>
          <w:lang w:eastAsia="ru-RU"/>
        </w:rPr>
      </w:pPr>
      <w:r>
        <w:rPr>
          <w:noProof/>
          <w:lang w:eastAsia="ru-RU"/>
        </w:rPr>
        <w:t xml:space="preserve">5. Откройте папку терминала, это можно сделать наведя курсор на ярлык и нажав правой кнопкой мыши, 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6E0CE468" wp14:editId="7FA35167">
            <wp:extent cx="5295238" cy="1666667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</w:t>
      </w:r>
    </w:p>
    <w:p w:rsidR="00EC6FBB" w:rsidRDefault="004A5F9C" w:rsidP="004A5F9C">
      <w:pPr>
        <w:rPr>
          <w:noProof/>
          <w:lang w:eastAsia="ru-RU"/>
        </w:rPr>
      </w:pPr>
      <w:r>
        <w:rPr>
          <w:noProof/>
          <w:lang w:eastAsia="ru-RU"/>
        </w:rPr>
        <w:t>или открыв в проводнике «</w:t>
      </w:r>
      <w:r w:rsidRPr="004A5F9C">
        <w:rPr>
          <w:noProof/>
          <w:lang w:eastAsia="ru-RU"/>
        </w:rPr>
        <w:t>Локальный диск</w:t>
      </w:r>
      <w:r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C</w:t>
      </w:r>
      <w:r>
        <w:rPr>
          <w:noProof/>
          <w:lang w:eastAsia="ru-RU"/>
        </w:rPr>
        <w:t>»</w:t>
      </w:r>
      <w:r w:rsidRPr="004A5F9C">
        <w:rPr>
          <w:noProof/>
          <w:lang w:eastAsia="ru-RU"/>
        </w:rPr>
        <w:t xml:space="preserve">   -&gt; </w:t>
      </w:r>
      <w:r w:rsidRPr="004A5F9C">
        <w:t xml:space="preserve">  </w:t>
      </w:r>
      <w:r>
        <w:rPr>
          <w:noProof/>
          <w:lang w:eastAsia="ru-RU"/>
        </w:rPr>
        <w:t>«</w:t>
      </w:r>
      <w:r w:rsidRPr="004A5F9C">
        <w:rPr>
          <w:noProof/>
          <w:lang w:eastAsia="ru-RU"/>
        </w:rPr>
        <w:t>Program Files (x86)</w:t>
      </w:r>
      <w:r>
        <w:rPr>
          <w:noProof/>
          <w:lang w:eastAsia="ru-RU"/>
        </w:rPr>
        <w:t xml:space="preserve">» </w:t>
      </w:r>
      <w:r w:rsidRPr="004A5F9C">
        <w:rPr>
          <w:noProof/>
          <w:lang w:eastAsia="ru-RU"/>
        </w:rPr>
        <w:t xml:space="preserve">  </w:t>
      </w:r>
      <w:r>
        <w:rPr>
          <w:noProof/>
          <w:lang w:eastAsia="ru-RU"/>
        </w:rPr>
        <w:t>-</w:t>
      </w:r>
      <w:r w:rsidRPr="004A5F9C">
        <w:rPr>
          <w:noProof/>
          <w:lang w:eastAsia="ru-RU"/>
        </w:rPr>
        <w:t xml:space="preserve">&gt; </w:t>
      </w:r>
      <w:r>
        <w:rPr>
          <w:noProof/>
          <w:lang w:eastAsia="ru-RU"/>
        </w:rPr>
        <w:t xml:space="preserve"> папка вашего терминала.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20794B83" wp14:editId="68529F74">
            <wp:extent cx="3000000" cy="8666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44BC19B1" wp14:editId="7F3276B6">
            <wp:extent cx="2590476" cy="571429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E011509" wp14:editId="1A90C9EC">
            <wp:extent cx="1904762" cy="390476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F9C" w:rsidRDefault="004A5F9C" w:rsidP="004A5F9C">
      <w:pPr>
        <w:rPr>
          <w:noProof/>
          <w:lang w:eastAsia="ru-RU"/>
        </w:rPr>
      </w:pPr>
      <w:r>
        <w:rPr>
          <w:noProof/>
          <w:lang w:eastAsia="ru-RU"/>
        </w:rPr>
        <w:t>В нее скопируйте файлы «</w:t>
      </w:r>
      <w:r w:rsidRPr="004A5F9C">
        <w:rPr>
          <w:noProof/>
          <w:lang w:eastAsia="ru-RU"/>
        </w:rPr>
        <w:t>Mono.Security.dll</w:t>
      </w:r>
      <w:r>
        <w:rPr>
          <w:noProof/>
          <w:lang w:eastAsia="ru-RU"/>
        </w:rPr>
        <w:t>» и «</w:t>
      </w:r>
      <w:r w:rsidRPr="004A5F9C">
        <w:rPr>
          <w:noProof/>
          <w:lang w:eastAsia="ru-RU"/>
        </w:rPr>
        <w:t>Npgsql.dll</w:t>
      </w:r>
      <w:r>
        <w:rPr>
          <w:noProof/>
          <w:lang w:eastAsia="ru-RU"/>
        </w:rPr>
        <w:t>»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1D91C6AF" wp14:editId="50622F20">
            <wp:extent cx="5161905" cy="3219048"/>
            <wp:effectExtent l="0" t="0" r="127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3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C5E" w:rsidRDefault="00B63C5E" w:rsidP="004A5F9C">
      <w:pPr>
        <w:rPr>
          <w:noProof/>
          <w:lang w:eastAsia="ru-RU"/>
        </w:rPr>
      </w:pPr>
      <w:r>
        <w:rPr>
          <w:noProof/>
          <w:lang w:eastAsia="ru-RU"/>
        </w:rPr>
        <w:t>6. Нажмите на «</w:t>
      </w:r>
      <w:r w:rsidRPr="00B63C5E">
        <w:rPr>
          <w:noProof/>
          <w:lang w:eastAsia="ru-RU"/>
        </w:rPr>
        <w:t>terminal.exe</w:t>
      </w:r>
      <w:r>
        <w:rPr>
          <w:noProof/>
          <w:lang w:eastAsia="ru-RU"/>
        </w:rPr>
        <w:t>» правой кнопкой мыши, выберите «Запуск от имени администратора», разрешите приложению вносить изменения. В дальнейшем включать терминал можно обычным образом.</w:t>
      </w:r>
      <w:r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74D9DF14" wp14:editId="4AB4D92B">
            <wp:extent cx="5780953" cy="3428572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0953" cy="34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  </w:t>
      </w:r>
      <w:r>
        <w:rPr>
          <w:noProof/>
          <w:lang w:eastAsia="ru-RU"/>
        </w:rPr>
        <w:drawing>
          <wp:inline distT="0" distB="0" distL="0" distR="0">
            <wp:extent cx="5686425" cy="4162425"/>
            <wp:effectExtent l="0" t="0" r="9525" b="9525"/>
            <wp:docPr id="20" name="Рисунок 20" descr="C:\Users\spoil\Downloads\20230522_131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poil\Downloads\20230522_131550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C1C" w:rsidRPr="0029296F" w:rsidRDefault="00B63C5E" w:rsidP="004A5F9C">
      <w:pPr>
        <w:rPr>
          <w:noProof/>
          <w:lang w:eastAsia="ru-RU"/>
        </w:rPr>
      </w:pPr>
      <w:r>
        <w:rPr>
          <w:noProof/>
          <w:lang w:eastAsia="ru-RU"/>
        </w:rPr>
        <w:t xml:space="preserve">7. </w:t>
      </w:r>
      <w:r w:rsidR="009B3C1C">
        <w:rPr>
          <w:noProof/>
          <w:lang w:eastAsia="ru-RU"/>
        </w:rPr>
        <w:t>В окне «Навигатор», во вкладке «Индикаторы» выберите «</w:t>
      </w:r>
      <w:r w:rsidR="009B3C1C" w:rsidRPr="001110E3">
        <w:rPr>
          <w:noProof/>
          <w:lang w:eastAsia="ru-RU"/>
        </w:rPr>
        <w:t>Sniper-2-client</w:t>
      </w:r>
      <w:r w:rsidR="009B3C1C">
        <w:rPr>
          <w:noProof/>
          <w:lang w:eastAsia="ru-RU"/>
        </w:rPr>
        <w:t xml:space="preserve">» последней версии. Используйте на </w:t>
      </w:r>
      <w:r w:rsidR="009D26F6">
        <w:rPr>
          <w:noProof/>
          <w:lang w:eastAsia="ru-RU"/>
        </w:rPr>
        <w:t xml:space="preserve">торговых </w:t>
      </w:r>
      <w:r w:rsidR="009B3C1C">
        <w:rPr>
          <w:noProof/>
          <w:lang w:eastAsia="ru-RU"/>
        </w:rPr>
        <w:t xml:space="preserve">парах для которых он предназначен. </w:t>
      </w:r>
      <w:r w:rsidR="009D26F6">
        <w:rPr>
          <w:noProof/>
          <w:lang w:eastAsia="ru-RU"/>
        </w:rPr>
        <w:t xml:space="preserve"> </w:t>
      </w:r>
    </w:p>
    <w:p w:rsidR="00B63C5E" w:rsidRPr="009B3C1C" w:rsidRDefault="009B3C1C" w:rsidP="004A5F9C">
      <w:r w:rsidRPr="009B3C1C">
        <w:rPr>
          <w:noProof/>
          <w:lang w:eastAsia="ru-RU"/>
        </w:rPr>
        <w:t>8</w:t>
      </w:r>
      <w:r>
        <w:rPr>
          <w:noProof/>
          <w:lang w:eastAsia="ru-RU"/>
        </w:rPr>
        <w:t>. Если названия торговых пар</w:t>
      </w:r>
      <w:r w:rsidRPr="009B3C1C">
        <w:rPr>
          <w:noProof/>
          <w:lang w:eastAsia="ru-RU"/>
        </w:rPr>
        <w:t xml:space="preserve"> </w:t>
      </w:r>
      <w:r>
        <w:rPr>
          <w:noProof/>
          <w:lang w:eastAsia="ru-RU"/>
        </w:rPr>
        <w:t>у вашего брокера отличаются от стандартных, к примеру не «</w:t>
      </w:r>
      <w:r>
        <w:rPr>
          <w:noProof/>
          <w:lang w:val="en-US" w:eastAsia="ru-RU"/>
        </w:rPr>
        <w:t>EURUSD</w:t>
      </w:r>
      <w:r>
        <w:rPr>
          <w:noProof/>
          <w:lang w:eastAsia="ru-RU"/>
        </w:rPr>
        <w:t>»</w:t>
      </w:r>
      <w:r w:rsidRPr="009B3C1C">
        <w:rPr>
          <w:noProof/>
          <w:lang w:eastAsia="ru-RU"/>
        </w:rPr>
        <w:t xml:space="preserve"> </w:t>
      </w:r>
      <w:r>
        <w:rPr>
          <w:noProof/>
          <w:lang w:eastAsia="ru-RU"/>
        </w:rPr>
        <w:t>, а «</w:t>
      </w:r>
      <w:r>
        <w:rPr>
          <w:noProof/>
          <w:lang w:val="en-US" w:eastAsia="ru-RU"/>
        </w:rPr>
        <w:t>EURUSD</w:t>
      </w:r>
      <w:r>
        <w:rPr>
          <w:noProof/>
          <w:lang w:eastAsia="ru-RU"/>
        </w:rPr>
        <w:t>_», или «</w:t>
      </w:r>
      <w:r>
        <w:rPr>
          <w:noProof/>
          <w:lang w:val="en-US" w:eastAsia="ru-RU"/>
        </w:rPr>
        <w:t>EURUSD</w:t>
      </w:r>
      <w:r>
        <w:rPr>
          <w:noProof/>
          <w:lang w:eastAsia="ru-RU"/>
        </w:rPr>
        <w:t>_</w:t>
      </w:r>
      <w:r>
        <w:rPr>
          <w:noProof/>
          <w:lang w:val="en-US" w:eastAsia="ru-RU"/>
        </w:rPr>
        <w:t>t</w:t>
      </w:r>
      <w:r>
        <w:rPr>
          <w:noProof/>
          <w:lang w:eastAsia="ru-RU"/>
        </w:rPr>
        <w:t>», или другие варианты</w:t>
      </w:r>
      <w:r w:rsidR="009D26F6">
        <w:rPr>
          <w:noProof/>
          <w:lang w:eastAsia="ru-RU"/>
        </w:rPr>
        <w:t>,</w:t>
      </w:r>
      <w:r>
        <w:rPr>
          <w:noProof/>
          <w:lang w:eastAsia="ru-RU"/>
        </w:rPr>
        <w:t xml:space="preserve"> то при</w:t>
      </w:r>
      <w:r w:rsidR="0029296F">
        <w:rPr>
          <w:noProof/>
          <w:lang w:eastAsia="ru-RU"/>
        </w:rPr>
        <w:t xml:space="preserve"> </w:t>
      </w:r>
      <w:bookmarkStart w:id="0" w:name="_GoBack"/>
      <w:bookmarkEnd w:id="0"/>
      <w:r>
        <w:rPr>
          <w:noProof/>
          <w:lang w:eastAsia="ru-RU"/>
        </w:rPr>
        <w:t>включении индикатора</w:t>
      </w:r>
      <w:r w:rsidR="009D26F6">
        <w:rPr>
          <w:noProof/>
          <w:lang w:eastAsia="ru-RU"/>
        </w:rPr>
        <w:t>, в параметре «Символ, если не стандартный»</w:t>
      </w:r>
      <w:r>
        <w:rPr>
          <w:noProof/>
          <w:lang w:eastAsia="ru-RU"/>
        </w:rPr>
        <w:t xml:space="preserve"> </w:t>
      </w:r>
      <w:r w:rsidR="009D26F6">
        <w:rPr>
          <w:noProof/>
          <w:lang w:eastAsia="ru-RU"/>
        </w:rPr>
        <w:t>укажите стандартное название торговой пары.</w:t>
      </w:r>
      <w:r w:rsidRPr="009B3C1C">
        <w:rPr>
          <w:noProof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230AC4A3" wp14:editId="2DF04BF0">
            <wp:extent cx="4619048" cy="1295238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9048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C5E" w:rsidRPr="009B3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8DB"/>
    <w:rsid w:val="001110E3"/>
    <w:rsid w:val="00147872"/>
    <w:rsid w:val="002551D6"/>
    <w:rsid w:val="0026564B"/>
    <w:rsid w:val="0029296F"/>
    <w:rsid w:val="003248DB"/>
    <w:rsid w:val="004A5F9C"/>
    <w:rsid w:val="00725CD5"/>
    <w:rsid w:val="00803604"/>
    <w:rsid w:val="009B3C1C"/>
    <w:rsid w:val="009D26F6"/>
    <w:rsid w:val="00B63C5E"/>
    <w:rsid w:val="00DC499C"/>
    <w:rsid w:val="00EB304A"/>
    <w:rsid w:val="00EC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7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478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78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478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Sokolov</dc:creator>
  <cp:lastModifiedBy>Andrey Sokolov</cp:lastModifiedBy>
  <cp:revision>3</cp:revision>
  <dcterms:created xsi:type="dcterms:W3CDTF">2023-05-22T09:17:00Z</dcterms:created>
  <dcterms:modified xsi:type="dcterms:W3CDTF">2023-05-23T10:02:00Z</dcterms:modified>
</cp:coreProperties>
</file>