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320" w:before="0" w:lineRule="auto" w:line="276"/>
        <w:jc w:val="center"/>
      </w:pPr>
      <w:r>
        <w:rPr>
          <w:rFonts w:ascii="Times New Roman" w:hAnsi="Times New Roman" w:eastAsia="Times New Roman"/>
          <w:b/>
          <w:i w:val="0"/>
          <w:sz w:val="44"/>
        </w:rPr>
        <w:t>ФИЗИКА ЛАЗЕРОВ ДЛЯ АДДИТИВНЫХ (3D) ТЕХНОЛОГИЙ</w:t>
      </w:r>
    </w:p>
    <w:p>
      <w:pPr>
        <w:spacing w:after="200" w:before="0" w:lineRule="auto" w:line="276"/>
        <w:jc w:val="center"/>
      </w:pPr>
      <w:r>
        <w:rPr>
          <w:rFonts w:ascii="Times New Roman" w:hAnsi="Times New Roman" w:eastAsia="Times New Roman"/>
          <w:b w:val="0"/>
          <w:i/>
          <w:sz w:val="28"/>
        </w:rPr>
        <w:t>Методическое пособие по материалам семинарских лекций</w:t>
      </w:r>
    </w:p>
    <w:p>
      <w:pPr>
        <w:spacing w:after="360" w:before="0" w:lineRule="auto" w:line="276"/>
        <w:jc w:val="center"/>
      </w:pPr>
      <w:r>
        <w:rPr>
          <w:rFonts w:ascii="Times New Roman" w:hAnsi="Times New Roman" w:eastAsia="Times New Roman"/>
          <w:b w:val="0"/>
          <w:i w:val="0"/>
          <w:sz w:val="26"/>
        </w:rPr>
        <w:t>Автор: Волков Е.В.</w:t>
      </w:r>
    </w:p>
    <w:p>
      <w:pPr>
        <w:spacing w:after="160" w:before="0" w:lineRule="auto" w:line="276"/>
        <w:jc w:val="center"/>
      </w:pPr>
      <w:r>
        <w:rPr>
          <w:rFonts w:ascii="Times New Roman" w:hAnsi="Times New Roman" w:eastAsia="Times New Roman"/>
          <w:b w:val="0"/>
          <w:i w:val="0"/>
          <w:sz w:val="24"/>
        </w:rPr>
        <w:t>Для студентов и инженеров, осваивающих лазерные процессы в технологиях послойного синтеза</w:t>
      </w:r>
    </w:p>
    <w:p>
      <w:r>
        <w:br w:type="page"/>
      </w:r>
    </w:p>
    <w:p>
      <w:pPr>
        <w:spacing w:after="240" w:before="0" w:lineRule="auto" w:line="276"/>
        <w:jc w:val="left"/>
      </w:pPr>
      <w:r>
        <w:rPr>
          <w:rFonts w:ascii="Times New Roman" w:hAnsi="Times New Roman" w:eastAsia="Times New Roman"/>
          <w:b/>
          <w:i w:val="0"/>
          <w:sz w:val="32"/>
        </w:rPr>
        <w:t>Предисловие</w:t>
      </w:r>
    </w:p>
    <w:p>
      <w:pPr>
        <w:spacing w:after="160" w:before="0" w:lineRule="auto" w:line="276"/>
        <w:ind w:firstLine="709"/>
        <w:jc w:val="both"/>
      </w:pPr>
      <w:r>
        <w:rPr>
          <w:rFonts w:ascii="Times New Roman" w:hAnsi="Times New Roman" w:eastAsia="Times New Roman"/>
          <w:b w:val="0"/>
          <w:i w:val="0"/>
          <w:sz w:val="24"/>
        </w:rPr>
        <w:t>Настоящая методичка собрана по материалам семинаров, которые автор читает для сотрудников АО «Лазерные Системы» в рамках курса по физике лазеров для практического применения в аддитивных (3D) технологиях в 2026 году.</w:t>
      </w:r>
    </w:p>
    <w:p>
      <w:pPr>
        <w:spacing w:after="160" w:before="0" w:lineRule="auto" w:line="276"/>
        <w:ind w:firstLine="709"/>
        <w:jc w:val="both"/>
      </w:pPr>
      <w:r>
        <w:rPr>
          <w:rFonts w:ascii="Times New Roman" w:hAnsi="Times New Roman" w:eastAsia="Times New Roman"/>
          <w:b w:val="0"/>
          <w:i w:val="0"/>
          <w:sz w:val="24"/>
        </w:rPr>
        <w:t>Текст глав соответствует содержанию лекций: сохранены определения, формулы, численные оценки, примеры и логика изложения.</w:t>
      </w:r>
    </w:p>
    <w:p>
      <w:pPr>
        <w:spacing w:after="160" w:before="0" w:lineRule="auto" w:line="276"/>
        <w:ind w:firstLine="709"/>
        <w:jc w:val="both"/>
      </w:pPr>
      <w:r>
        <w:rPr>
          <w:rFonts w:ascii="Times New Roman" w:hAnsi="Times New Roman" w:eastAsia="Times New Roman"/>
          <w:b w:val="0"/>
          <w:i w:val="0"/>
          <w:sz w:val="24"/>
        </w:rPr>
        <w:t>Методичка предназначена для самостоятельной работы студентов и инженеров аддитивных технологий как печатное сопровождение курса и будет дополняться после каждой новой прочитанной лекции.</w:t>
      </w:r>
    </w:p>
    <w:p>
      <w:r>
        <w:br w:type="page"/>
      </w:r>
    </w:p>
    <w:p>
      <w:pPr>
        <w:spacing w:after="240" w:before="0" w:lineRule="auto" w:line="276"/>
        <w:jc w:val="left"/>
      </w:pPr>
      <w:r>
        <w:rPr>
          <w:rFonts w:ascii="Times New Roman" w:hAnsi="Times New Roman" w:eastAsia="Times New Roman"/>
          <w:b/>
          <w:i w:val="0"/>
          <w:sz w:val="32"/>
        </w:rPr>
        <w:t>Содержание</w:t>
      </w:r>
    </w:p>
    <w:p>
      <w:pPr>
        <w:spacing w:after="40" w:before="0" w:lineRule="auto" w:line="276"/>
        <w:jc w:val="left"/>
      </w:pPr>
      <w:r>
        <w:rPr>
          <w:rFonts w:ascii="Times New Roman" w:hAnsi="Times New Roman" w:eastAsia="Times New Roman"/>
          <w:b w:val="0"/>
          <w:i w:val="0"/>
          <w:sz w:val="24"/>
        </w:rPr>
        <w:t>Глава 1. Строение атома и два языка лазерной физики</w:t>
      </w:r>
    </w:p>
    <w:p>
      <w:pPr>
        <w:spacing w:after="80" w:before="0" w:lineRule="auto" w:line="276"/>
        <w:jc w:val="left"/>
      </w:pPr>
      <w:r>
        <w:rPr>
          <w:rFonts w:ascii="Times New Roman" w:hAnsi="Times New Roman" w:eastAsia="Times New Roman"/>
          <w:b w:val="0"/>
          <w:i/>
          <w:sz w:val="22"/>
        </w:rPr>
        <w:t>Орбитали, квантовые числа и энергетические уровни E₁, E₂</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УСТРОЙСТВО АТОМА: ОТ ТОМСОНА К БОРУ</w:t>
      </w:r>
    </w:p>
    <w:p>
      <w:pPr>
        <w:spacing w:after="20" w:before="0" w:lineRule="auto" w:line="276"/>
        <w:jc w:val="left"/>
      </w:pPr>
      <w:r>
        <w:rPr>
          <w:rFonts w:ascii="Times New Roman" w:hAnsi="Times New Roman" w:eastAsia="Times New Roman"/>
          <w:b w:val="0"/>
          <w:i w:val="0"/>
          <w:sz w:val="22"/>
        </w:rPr>
        <w:t xml:space="preserve">    4. ПРИНЦИП ПАУЛИ И ФОРМУЛА 2N²</w:t>
      </w:r>
    </w:p>
    <w:p>
      <w:pPr>
        <w:spacing w:after="20" w:before="0" w:lineRule="auto" w:line="276"/>
        <w:jc w:val="left"/>
      </w:pPr>
      <w:r>
        <w:rPr>
          <w:rFonts w:ascii="Times New Roman" w:hAnsi="Times New Roman" w:eastAsia="Times New Roman"/>
          <w:b w:val="0"/>
          <w:i w:val="0"/>
          <w:sz w:val="22"/>
        </w:rPr>
        <w:t xml:space="preserve">    5. ПРИМЕР: АТОМ НАТРИЯ</w:t>
      </w:r>
    </w:p>
    <w:p>
      <w:pPr>
        <w:spacing w:after="20" w:before="0" w:lineRule="auto" w:line="276"/>
        <w:jc w:val="left"/>
      </w:pPr>
      <w:r>
        <w:rPr>
          <w:rFonts w:ascii="Times New Roman" w:hAnsi="Times New Roman" w:eastAsia="Times New Roman"/>
          <w:b w:val="0"/>
          <w:i w:val="0"/>
          <w:sz w:val="22"/>
        </w:rPr>
        <w:t xml:space="preserve">    6. ОТКУДА ВОЗНИКАЕТ ПУТАНИЦА</w:t>
      </w:r>
    </w:p>
    <w:p>
      <w:pPr>
        <w:spacing w:after="20" w:before="0" w:lineRule="auto" w:line="276"/>
        <w:jc w:val="left"/>
      </w:pPr>
      <w:r>
        <w:rPr>
          <w:rFonts w:ascii="Times New Roman" w:hAnsi="Times New Roman" w:eastAsia="Times New Roman"/>
          <w:b w:val="0"/>
          <w:i w:val="0"/>
          <w:sz w:val="22"/>
        </w:rPr>
        <w:t xml:space="preserve">    7. ДВЕ СХЕМЫ И СОБСТВЕННОЕ СОСТОЯНИЕ</w:t>
      </w:r>
    </w:p>
    <w:p>
      <w:pPr>
        <w:spacing w:after="20" w:before="0" w:lineRule="auto" w:line="276"/>
        <w:jc w:val="left"/>
      </w:pPr>
      <w:r>
        <w:rPr>
          <w:rFonts w:ascii="Times New Roman" w:hAnsi="Times New Roman" w:eastAsia="Times New Roman"/>
          <w:b w:val="0"/>
          <w:i w:val="0"/>
          <w:sz w:val="22"/>
        </w:rPr>
        <w:t xml:space="preserve">    8. ТОЧКИ НА ЛИНИЯХ E₁, E₂</w:t>
      </w:r>
    </w:p>
    <w:p>
      <w:pPr>
        <w:spacing w:after="20" w:before="0" w:lineRule="auto" w:line="276"/>
        <w:jc w:val="left"/>
      </w:pPr>
      <w:r>
        <w:rPr>
          <w:rFonts w:ascii="Times New Roman" w:hAnsi="Times New Roman" w:eastAsia="Times New Roman"/>
          <w:b w:val="0"/>
          <w:i w:val="0"/>
          <w:sz w:val="22"/>
        </w:rPr>
        <w:t xml:space="preserve">    9. ВСЕГДА ЛИ ПЕРЕХОД = СМЕНА ОРБИТАЛИ?</w:t>
      </w:r>
    </w:p>
    <w:p>
      <w:pPr>
        <w:spacing w:after="20" w:before="0" w:lineRule="auto" w:line="276"/>
        <w:jc w:val="left"/>
      </w:pPr>
      <w:r>
        <w:rPr>
          <w:rFonts w:ascii="Times New Roman" w:hAnsi="Times New Roman" w:eastAsia="Times New Roman"/>
          <w:b w:val="0"/>
          <w:i w:val="0"/>
          <w:sz w:val="22"/>
        </w:rPr>
        <w:t xml:space="preserve">    10. УРОВНИ В РАЗНЫХ СРЕДАХ</w:t>
      </w:r>
    </w:p>
    <w:p>
      <w:pPr>
        <w:spacing w:after="20" w:before="0" w:lineRule="auto" w:line="276"/>
        <w:jc w:val="left"/>
      </w:pPr>
      <w:r>
        <w:rPr>
          <w:rFonts w:ascii="Times New Roman" w:hAnsi="Times New Roman" w:eastAsia="Times New Roman"/>
          <w:b w:val="0"/>
          <w:i w:val="0"/>
          <w:sz w:val="22"/>
        </w:rPr>
        <w:t xml:space="preserve">    11. ПОДВЕДЕНИЕ ИТОГОВ</w:t>
      </w:r>
    </w:p>
    <w:p>
      <w:pPr>
        <w:spacing w:after="120" w:before="0" w:lineRule="auto" w:line="276"/>
        <w:jc w:val="both"/>
      </w:pPr>
      <w:r>
        <w:rPr>
          <w:rFonts w:ascii="Times New Roman" w:hAnsi="Times New Roman" w:eastAsia="Times New Roman"/>
          <w:b w:val="0"/>
          <w:i w:val="0"/>
          <w:sz w:val="24"/>
        </w:rPr>
      </w:r>
    </w:p>
    <w:p>
      <w:pPr>
        <w:spacing w:after="40" w:before="0" w:lineRule="auto" w:line="276"/>
        <w:jc w:val="left"/>
      </w:pPr>
      <w:r>
        <w:rPr>
          <w:rFonts w:ascii="Times New Roman" w:hAnsi="Times New Roman" w:eastAsia="Times New Roman"/>
          <w:b w:val="0"/>
          <w:i w:val="0"/>
          <w:sz w:val="24"/>
        </w:rPr>
        <w:t>Глава 2. Что такое свет, если забыть про формулы?</w:t>
      </w:r>
    </w:p>
    <w:p>
      <w:pPr>
        <w:spacing w:after="80" w:before="0" w:lineRule="auto" w:line="276"/>
        <w:jc w:val="left"/>
      </w:pPr>
      <w:r>
        <w:rPr>
          <w:rFonts w:ascii="Times New Roman" w:hAnsi="Times New Roman" w:eastAsia="Times New Roman"/>
          <w:b w:val="0"/>
          <w:i/>
          <w:sz w:val="22"/>
        </w:rPr>
        <w:t>Оптика и лазерная физика для инженеров аддитивных технологий</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ЗАБЛУЖДЕНИЕ 1: «СВЕТ - ЭТО ВОЛНА»</w:t>
      </w:r>
    </w:p>
    <w:p>
      <w:pPr>
        <w:spacing w:after="20" w:before="0" w:lineRule="auto" w:line="276"/>
        <w:jc w:val="left"/>
      </w:pPr>
      <w:r>
        <w:rPr>
          <w:rFonts w:ascii="Times New Roman" w:hAnsi="Times New Roman" w:eastAsia="Times New Roman"/>
          <w:b w:val="0"/>
          <w:i w:val="0"/>
          <w:sz w:val="22"/>
        </w:rPr>
        <w:t xml:space="preserve">    4. КОРПУСКУЛЯРНО-ВОЛНОВОЙ ДУАЛИЗМ</w:t>
      </w:r>
    </w:p>
    <w:p>
      <w:pPr>
        <w:spacing w:after="20" w:before="0" w:lineRule="auto" w:line="276"/>
        <w:jc w:val="left"/>
      </w:pPr>
      <w:r>
        <w:rPr>
          <w:rFonts w:ascii="Times New Roman" w:hAnsi="Times New Roman" w:eastAsia="Times New Roman"/>
          <w:b w:val="0"/>
          <w:i w:val="0"/>
          <w:sz w:val="22"/>
        </w:rPr>
        <w:t xml:space="preserve">    5. ЗАБЛУЖДЕНИЯ 2 И 3</w:t>
      </w:r>
    </w:p>
    <w:p>
      <w:pPr>
        <w:spacing w:after="20" w:before="0" w:lineRule="auto" w:line="276"/>
        <w:jc w:val="left"/>
      </w:pPr>
      <w:r>
        <w:rPr>
          <w:rFonts w:ascii="Times New Roman" w:hAnsi="Times New Roman" w:eastAsia="Times New Roman"/>
          <w:b w:val="0"/>
          <w:i w:val="0"/>
          <w:sz w:val="22"/>
        </w:rPr>
        <w:t xml:space="preserve">    6. ЗАБЛУЖДЕНИЕ 4 И ВЫБОР МОДЕЛИ</w:t>
      </w:r>
    </w:p>
    <w:p>
      <w:pPr>
        <w:spacing w:after="20" w:before="0" w:lineRule="auto" w:line="276"/>
        <w:jc w:val="left"/>
      </w:pPr>
      <w:r>
        <w:rPr>
          <w:rFonts w:ascii="Times New Roman" w:hAnsi="Times New Roman" w:eastAsia="Times New Roman"/>
          <w:b w:val="0"/>
          <w:i w:val="0"/>
          <w:sz w:val="22"/>
        </w:rPr>
        <w:t xml:space="preserve">    7. СВЕТ КАК ЭНЕРГИЯ: ВВЕДЕНИЕ</w:t>
      </w:r>
    </w:p>
    <w:p>
      <w:pPr>
        <w:spacing w:after="20" w:before="0" w:lineRule="auto" w:line="276"/>
        <w:jc w:val="left"/>
      </w:pPr>
      <w:r>
        <w:rPr>
          <w:rFonts w:ascii="Times New Roman" w:hAnsi="Times New Roman" w:eastAsia="Times New Roman"/>
          <w:b w:val="0"/>
          <w:i w:val="0"/>
          <w:sz w:val="22"/>
        </w:rPr>
        <w:t xml:space="preserve">    8. КЛЮЧЕВЫЕ ФОРМУЛЫ</w:t>
      </w:r>
    </w:p>
    <w:p>
      <w:pPr>
        <w:spacing w:after="20" w:before="0" w:lineRule="auto" w:line="276"/>
        <w:jc w:val="left"/>
      </w:pPr>
      <w:r>
        <w:rPr>
          <w:rFonts w:ascii="Times New Roman" w:hAnsi="Times New Roman" w:eastAsia="Times New Roman"/>
          <w:b w:val="0"/>
          <w:i w:val="0"/>
          <w:sz w:val="22"/>
        </w:rPr>
        <w:t xml:space="preserve">    9. ПОГЛОЩЕНИЕ МАТЕРИАЛАМИ</w:t>
      </w:r>
    </w:p>
    <w:p>
      <w:pPr>
        <w:spacing w:after="20" w:before="0" w:lineRule="auto" w:line="276"/>
        <w:jc w:val="left"/>
      </w:pPr>
      <w:r>
        <w:rPr>
          <w:rFonts w:ascii="Times New Roman" w:hAnsi="Times New Roman" w:eastAsia="Times New Roman"/>
          <w:b w:val="0"/>
          <w:i w:val="0"/>
          <w:sz w:val="22"/>
        </w:rPr>
        <w:t xml:space="preserve">    10. ТРИ СПОСОБА ПЕРЕДАЧИ ЭНЕРГИИ</w:t>
      </w:r>
    </w:p>
    <w:p>
      <w:pPr>
        <w:spacing w:after="20" w:before="0" w:lineRule="auto" w:line="276"/>
        <w:jc w:val="left"/>
      </w:pPr>
      <w:r>
        <w:rPr>
          <w:rFonts w:ascii="Times New Roman" w:hAnsi="Times New Roman" w:eastAsia="Times New Roman"/>
          <w:b w:val="0"/>
          <w:i w:val="0"/>
          <w:sz w:val="22"/>
        </w:rPr>
        <w:t xml:space="preserve">    11. ГРАФИК ПОРОГОВОЙ ПЛОТНОСТИ ЭНЕРГИИ</w:t>
      </w:r>
    </w:p>
    <w:p>
      <w:pPr>
        <w:spacing w:after="20" w:before="0" w:lineRule="auto" w:line="276"/>
        <w:jc w:val="left"/>
      </w:pPr>
      <w:r>
        <w:rPr>
          <w:rFonts w:ascii="Times New Roman" w:hAnsi="Times New Roman" w:eastAsia="Times New Roman"/>
          <w:b w:val="0"/>
          <w:i w:val="0"/>
          <w:sz w:val="22"/>
        </w:rPr>
        <w:t xml:space="preserve">    12. ПОЯСНЕНИЯ К ГРАФИКУ: ВЫВОДЫ ДЛЯ SLM</w:t>
      </w:r>
    </w:p>
    <w:p>
      <w:pPr>
        <w:spacing w:after="20" w:before="0" w:lineRule="auto" w:line="276"/>
        <w:jc w:val="left"/>
      </w:pPr>
      <w:r>
        <w:rPr>
          <w:rFonts w:ascii="Times New Roman" w:hAnsi="Times New Roman" w:eastAsia="Times New Roman"/>
          <w:b w:val="0"/>
          <w:i w:val="0"/>
          <w:sz w:val="22"/>
        </w:rPr>
        <w:t xml:space="preserve">    13. ПОДВЕДЕНИЕ ИТОГОВ</w:t>
      </w:r>
    </w:p>
    <w:p>
      <w:pPr>
        <w:spacing w:after="120" w:before="0" w:lineRule="auto" w:line="276"/>
        <w:jc w:val="both"/>
      </w:pPr>
      <w:r>
        <w:rPr>
          <w:rFonts w:ascii="Times New Roman" w:hAnsi="Times New Roman" w:eastAsia="Times New Roman"/>
          <w:b w:val="0"/>
          <w:i w:val="0"/>
          <w:sz w:val="24"/>
        </w:rPr>
      </w:r>
    </w:p>
    <w:p>
      <w:pPr>
        <w:spacing w:after="40" w:before="0" w:lineRule="auto" w:line="276"/>
        <w:jc w:val="left"/>
      </w:pPr>
      <w:r>
        <w:rPr>
          <w:rFonts w:ascii="Times New Roman" w:hAnsi="Times New Roman" w:eastAsia="Times New Roman"/>
          <w:b w:val="0"/>
          <w:i w:val="0"/>
          <w:sz w:val="24"/>
        </w:rPr>
        <w:t>Глава 3. Физические основы работы лазера</w:t>
      </w:r>
    </w:p>
    <w:p>
      <w:pPr>
        <w:spacing w:after="80" w:before="0" w:lineRule="auto" w:line="276"/>
        <w:jc w:val="left"/>
      </w:pPr>
      <w:r>
        <w:rPr>
          <w:rFonts w:ascii="Times New Roman" w:hAnsi="Times New Roman" w:eastAsia="Times New Roman"/>
          <w:b w:val="0"/>
          <w:i/>
          <w:sz w:val="22"/>
        </w:rPr>
        <w:t>Вынужденное излучение, инверсия, резонатор и типы лазеров</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ОСНОВЫ ИЗ ЛЕКЦИИ 1</w:t>
      </w:r>
    </w:p>
    <w:p>
      <w:pPr>
        <w:spacing w:after="20" w:before="0" w:lineRule="auto" w:line="276"/>
        <w:jc w:val="left"/>
      </w:pPr>
      <w:r>
        <w:rPr>
          <w:rFonts w:ascii="Times New Roman" w:hAnsi="Times New Roman" w:eastAsia="Times New Roman"/>
          <w:b w:val="0"/>
          <w:i w:val="0"/>
          <w:sz w:val="22"/>
        </w:rPr>
        <w:t xml:space="preserve">    4. ЭНЕРГЕТИЧЕСКИЕ УРОВНИ И ПЕРЕХОДЫ</w:t>
      </w:r>
    </w:p>
    <w:p>
      <w:pPr>
        <w:spacing w:after="20" w:before="0" w:lineRule="auto" w:line="276"/>
        <w:jc w:val="left"/>
      </w:pPr>
      <w:r>
        <w:rPr>
          <w:rFonts w:ascii="Times New Roman" w:hAnsi="Times New Roman" w:eastAsia="Times New Roman"/>
          <w:b w:val="0"/>
          <w:i w:val="0"/>
          <w:sz w:val="22"/>
        </w:rPr>
        <w:t xml:space="preserve">    5. ФОТОННАЯ ЛАВИНА. MASER И ЛАЗЕР</w:t>
      </w:r>
    </w:p>
    <w:p>
      <w:pPr>
        <w:spacing w:after="20" w:before="0" w:lineRule="auto" w:line="276"/>
        <w:jc w:val="left"/>
      </w:pPr>
      <w:r>
        <w:rPr>
          <w:rFonts w:ascii="Times New Roman" w:hAnsi="Times New Roman" w:eastAsia="Times New Roman"/>
          <w:b w:val="0"/>
          <w:i w:val="0"/>
          <w:sz w:val="22"/>
        </w:rPr>
        <w:t xml:space="preserve">    6. ИНВЕРСНАЯ ЗАСЕЛЁННОСТЬ</w:t>
      </w:r>
    </w:p>
    <w:p>
      <w:pPr>
        <w:spacing w:after="20" w:before="0" w:lineRule="auto" w:line="276"/>
        <w:jc w:val="left"/>
      </w:pPr>
      <w:r>
        <w:rPr>
          <w:rFonts w:ascii="Times New Roman" w:hAnsi="Times New Roman" w:eastAsia="Times New Roman"/>
          <w:b w:val="0"/>
          <w:i w:val="0"/>
          <w:sz w:val="22"/>
        </w:rPr>
        <w:t xml:space="preserve">    7. РУБИНОВЫЙ ЛАЗЕР</w:t>
      </w:r>
    </w:p>
    <w:p>
      <w:pPr>
        <w:spacing w:after="20" w:before="0" w:lineRule="auto" w:line="276"/>
        <w:jc w:val="left"/>
      </w:pPr>
      <w:r>
        <w:rPr>
          <w:rFonts w:ascii="Times New Roman" w:hAnsi="Times New Roman" w:eastAsia="Times New Roman"/>
          <w:b w:val="0"/>
          <w:i w:val="0"/>
          <w:sz w:val="22"/>
        </w:rPr>
        <w:t xml:space="preserve">    8. РЕЗОНАТОР, ОБРАТНАЯ СВЯЗЬ, СВОЙСТВА</w:t>
      </w:r>
    </w:p>
    <w:p>
      <w:pPr>
        <w:spacing w:after="20" w:before="0" w:lineRule="auto" w:line="276"/>
        <w:jc w:val="left"/>
      </w:pPr>
      <w:r>
        <w:rPr>
          <w:rFonts w:ascii="Times New Roman" w:hAnsi="Times New Roman" w:eastAsia="Times New Roman"/>
          <w:b w:val="0"/>
          <w:i w:val="0"/>
          <w:sz w:val="22"/>
        </w:rPr>
        <w:t xml:space="preserve">    9. ОБЗОР</w:t>
      </w:r>
    </w:p>
    <w:p>
      <w:pPr>
        <w:spacing w:after="20" w:before="0" w:lineRule="auto" w:line="276"/>
        <w:jc w:val="left"/>
      </w:pPr>
      <w:r>
        <w:rPr>
          <w:rFonts w:ascii="Times New Roman" w:hAnsi="Times New Roman" w:eastAsia="Times New Roman"/>
          <w:b w:val="0"/>
          <w:i w:val="0"/>
          <w:sz w:val="22"/>
        </w:rPr>
        <w:t xml:space="preserve">    10. ВОЛОКОННЫЙ ЛАЗЕР</w:t>
      </w:r>
    </w:p>
    <w:p>
      <w:pPr>
        <w:spacing w:after="20" w:before="0" w:lineRule="auto" w:line="276"/>
        <w:jc w:val="left"/>
      </w:pPr>
      <w:r>
        <w:rPr>
          <w:rFonts w:ascii="Times New Roman" w:hAnsi="Times New Roman" w:eastAsia="Times New Roman"/>
          <w:b w:val="0"/>
          <w:i w:val="0"/>
          <w:sz w:val="22"/>
        </w:rPr>
        <w:t xml:space="preserve">    11. ДИОДНЫЙ ЛАЗЕР</w:t>
      </w:r>
    </w:p>
    <w:p>
      <w:pPr>
        <w:spacing w:after="20" w:before="0" w:lineRule="auto" w:line="276"/>
        <w:jc w:val="left"/>
      </w:pPr>
      <w:r>
        <w:rPr>
          <w:rFonts w:ascii="Times New Roman" w:hAnsi="Times New Roman" w:eastAsia="Times New Roman"/>
          <w:b w:val="0"/>
          <w:i w:val="0"/>
          <w:sz w:val="22"/>
        </w:rPr>
        <w:t xml:space="preserve">    12. CO₂ ЛАЗЕР</w:t>
      </w:r>
    </w:p>
    <w:p>
      <w:pPr>
        <w:spacing w:after="20" w:before="0" w:lineRule="auto" w:line="276"/>
        <w:jc w:val="left"/>
      </w:pPr>
      <w:r>
        <w:rPr>
          <w:rFonts w:ascii="Times New Roman" w:hAnsi="Times New Roman" w:eastAsia="Times New Roman"/>
          <w:b w:val="0"/>
          <w:i w:val="0"/>
          <w:sz w:val="22"/>
        </w:rPr>
        <w:t xml:space="preserve">    13. СРАВНЕНИЕ</w:t>
      </w:r>
    </w:p>
    <w:p>
      <w:pPr>
        <w:spacing w:after="20" w:before="0" w:lineRule="auto" w:line="276"/>
        <w:jc w:val="left"/>
      </w:pPr>
      <w:r>
        <w:rPr>
          <w:rFonts w:ascii="Times New Roman" w:hAnsi="Times New Roman" w:eastAsia="Times New Roman"/>
          <w:b w:val="0"/>
          <w:i w:val="0"/>
          <w:sz w:val="22"/>
        </w:rPr>
        <w:t xml:space="preserve">    14. ПОДВЕДЕНИЕ ИТОГОВ</w:t>
      </w:r>
    </w:p>
    <w:p>
      <w:pPr>
        <w:spacing w:after="120" w:before="0" w:lineRule="auto" w:line="276"/>
        <w:jc w:val="both"/>
      </w:pPr>
      <w:r>
        <w:rPr>
          <w:rFonts w:ascii="Times New Roman" w:hAnsi="Times New Roman" w:eastAsia="Times New Roman"/>
          <w:b w:val="0"/>
          <w:i w:val="0"/>
          <w:sz w:val="24"/>
        </w:rPr>
      </w:r>
    </w:p>
    <w:p>
      <w:pPr>
        <w:spacing w:after="40" w:before="0" w:lineRule="auto" w:line="276"/>
        <w:jc w:val="left"/>
      </w:pPr>
      <w:r>
        <w:rPr>
          <w:rFonts w:ascii="Times New Roman" w:hAnsi="Times New Roman" w:eastAsia="Times New Roman"/>
          <w:b w:val="0"/>
          <w:i w:val="0"/>
          <w:sz w:val="24"/>
        </w:rPr>
        <w:t>Глава 4. Свет как поток фотонов: энергия, длина волны и выбор лазера</w:t>
      </w:r>
    </w:p>
    <w:p>
      <w:pPr>
        <w:spacing w:after="80" w:before="0" w:lineRule="auto" w:line="276"/>
        <w:jc w:val="left"/>
      </w:pPr>
      <w:r>
        <w:rPr>
          <w:rFonts w:ascii="Times New Roman" w:hAnsi="Times New Roman" w:eastAsia="Times New Roman"/>
          <w:b w:val="0"/>
          <w:i/>
          <w:sz w:val="22"/>
        </w:rPr>
        <w:t>Фотохимия и тепло, спектральное поглощение, критерии выбора источника</w:t>
      </w:r>
    </w:p>
    <w:p>
      <w:pPr>
        <w:spacing w:after="20" w:before="0" w:lineRule="auto" w:line="276"/>
        <w:jc w:val="left"/>
      </w:pPr>
      <w:r>
        <w:rPr>
          <w:rFonts w:ascii="Times New Roman" w:hAnsi="Times New Roman" w:eastAsia="Times New Roman"/>
          <w:b w:val="0"/>
          <w:i w:val="0"/>
          <w:sz w:val="22"/>
        </w:rPr>
        <w:t xml:space="preserve">    1. ВВЕДЕНИЕ</w:t>
      </w:r>
    </w:p>
    <w:p>
      <w:pPr>
        <w:spacing w:after="20" w:before="0" w:lineRule="auto" w:line="276"/>
        <w:jc w:val="left"/>
      </w:pPr>
      <w:r>
        <w:rPr>
          <w:rFonts w:ascii="Times New Roman" w:hAnsi="Times New Roman" w:eastAsia="Times New Roman"/>
          <w:b w:val="0"/>
          <w:i w:val="0"/>
          <w:sz w:val="22"/>
        </w:rPr>
        <w:t xml:space="preserve">    2. ПЛАН ЛЕКЦИИ</w:t>
      </w:r>
    </w:p>
    <w:p>
      <w:pPr>
        <w:spacing w:after="20" w:before="0" w:lineRule="auto" w:line="276"/>
        <w:jc w:val="left"/>
      </w:pPr>
      <w:r>
        <w:rPr>
          <w:rFonts w:ascii="Times New Roman" w:hAnsi="Times New Roman" w:eastAsia="Times New Roman"/>
          <w:b w:val="0"/>
          <w:i w:val="0"/>
          <w:sz w:val="22"/>
        </w:rPr>
        <w:t xml:space="preserve">    3. ЧАСТОТА, ДЛИНА ВОЛНЫ И ЭНЕРГИЯ ФОТОНА</w:t>
      </w:r>
    </w:p>
    <w:p>
      <w:pPr>
        <w:spacing w:after="20" w:before="0" w:lineRule="auto" w:line="276"/>
        <w:jc w:val="left"/>
      </w:pPr>
      <w:r>
        <w:rPr>
          <w:rFonts w:ascii="Times New Roman" w:hAnsi="Times New Roman" w:eastAsia="Times New Roman"/>
          <w:b w:val="0"/>
          <w:i w:val="0"/>
          <w:sz w:val="22"/>
        </w:rPr>
        <w:t xml:space="preserve">    4. ШКАЛА ЭЛЕКТРОМАГНИТНЫХ ИЗЛУЧЕНИЙ</w:t>
      </w:r>
    </w:p>
    <w:p>
      <w:pPr>
        <w:spacing w:after="20" w:before="0" w:lineRule="auto" w:line="276"/>
        <w:jc w:val="left"/>
      </w:pPr>
      <w:r>
        <w:rPr>
          <w:rFonts w:ascii="Times New Roman" w:hAnsi="Times New Roman" w:eastAsia="Times New Roman"/>
          <w:b w:val="0"/>
          <w:i w:val="0"/>
          <w:sz w:val="22"/>
        </w:rPr>
        <w:t xml:space="preserve">    5. ДВА МЕХАНИЗМА: ФОТОХИМИЧЕСКИЙ И ТЕПЛОВОЙ</w:t>
      </w:r>
    </w:p>
    <w:p>
      <w:pPr>
        <w:spacing w:after="20" w:before="0" w:lineRule="auto" w:line="276"/>
        <w:jc w:val="left"/>
      </w:pPr>
      <w:r>
        <w:rPr>
          <w:rFonts w:ascii="Times New Roman" w:hAnsi="Times New Roman" w:eastAsia="Times New Roman"/>
          <w:b w:val="0"/>
          <w:i w:val="0"/>
          <w:sz w:val="22"/>
        </w:rPr>
        <w:t xml:space="preserve">    6. СПЕКТРАЛЬНАЯ ПОГЛОЩАТЕЛЬНАЯ СПОСОБНОСТЬ И СЦЕНАРИИ</w:t>
      </w:r>
    </w:p>
    <w:p>
      <w:pPr>
        <w:spacing w:after="20" w:before="0" w:lineRule="auto" w:line="276"/>
        <w:jc w:val="left"/>
      </w:pPr>
      <w:r>
        <w:rPr>
          <w:rFonts w:ascii="Times New Roman" w:hAnsi="Times New Roman" w:eastAsia="Times New Roman"/>
          <w:b w:val="0"/>
          <w:i w:val="0"/>
          <w:sz w:val="22"/>
        </w:rPr>
        <w:t xml:space="preserve">    7. ПРАКТИЧЕСКИЕ КРИТЕРИИ ВЫБОРА ЛАЗЕРА</w:t>
      </w:r>
    </w:p>
    <w:p>
      <w:pPr>
        <w:spacing w:after="20" w:before="0" w:lineRule="auto" w:line="276"/>
        <w:jc w:val="left"/>
      </w:pPr>
      <w:r>
        <w:rPr>
          <w:rFonts w:ascii="Times New Roman" w:hAnsi="Times New Roman" w:eastAsia="Times New Roman"/>
          <w:b w:val="0"/>
          <w:i w:val="0"/>
          <w:sz w:val="22"/>
        </w:rPr>
        <w:t xml:space="preserve">    8. БОНУС / ВОПРОСЫ</w:t>
      </w:r>
    </w:p>
    <w:p>
      <w:pPr>
        <w:spacing w:after="20" w:before="0" w:lineRule="auto" w:line="276"/>
        <w:jc w:val="left"/>
      </w:pPr>
      <w:r>
        <w:rPr>
          <w:rFonts w:ascii="Times New Roman" w:hAnsi="Times New Roman" w:eastAsia="Times New Roman"/>
          <w:b w:val="0"/>
          <w:i w:val="0"/>
          <w:sz w:val="22"/>
        </w:rPr>
        <w:t xml:space="preserve">    9. ПОДВЕДЕНИЕ ИТОГОВ</w:t>
      </w:r>
    </w:p>
    <w:p>
      <w:pPr>
        <w:spacing w:after="120" w:before="0" w:lineRule="auto" w:line="276"/>
        <w:jc w:val="both"/>
      </w:pPr>
      <w:r>
        <w:rPr>
          <w:rFonts w:ascii="Times New Roman" w:hAnsi="Times New Roman" w:eastAsia="Times New Roman"/>
          <w:b w:val="0"/>
          <w:i w:val="0"/>
          <w:sz w:val="24"/>
        </w:rPr>
      </w:r>
    </w:p>
    <w:p>
      <w:pPr>
        <w:spacing w:after="160" w:before="0" w:lineRule="auto" w:line="276"/>
        <w:jc w:val="left"/>
      </w:pPr>
      <w:r>
        <w:rPr>
          <w:rFonts w:ascii="Times New Roman" w:hAnsi="Times New Roman" w:eastAsia="Times New Roman"/>
          <w:b w:val="0"/>
          <w:i w:val="0"/>
          <w:sz w:val="24"/>
        </w:rPr>
        <w:t>Приложение. Краткий глоссарий обозначений</w:t>
      </w:r>
    </w:p>
    <w:p>
      <w:r>
        <w:br w:type="page"/>
      </w:r>
    </w:p>
    <w:p>
      <w:pPr>
        <w:spacing w:after="120" w:before="0" w:lineRule="auto" w:line="276"/>
        <w:jc w:val="left"/>
      </w:pPr>
      <w:r>
        <w:rPr>
          <w:rFonts w:ascii="Times New Roman" w:hAnsi="Times New Roman" w:eastAsia="Times New Roman"/>
          <w:b/>
          <w:i w:val="0"/>
          <w:sz w:val="36"/>
        </w:rPr>
        <w:t>Глава 1. Строение атома и два языка лазерной физики</w:t>
      </w:r>
    </w:p>
    <w:p>
      <w:pPr>
        <w:spacing w:after="280" w:before="0" w:lineRule="auto" w:line="276"/>
        <w:jc w:val="left"/>
      </w:pPr>
      <w:r>
        <w:rPr>
          <w:rFonts w:ascii="Times New Roman" w:hAnsi="Times New Roman" w:eastAsia="Times New Roman"/>
          <w:b w:val="0"/>
          <w:i/>
          <w:sz w:val="24"/>
        </w:rPr>
        <w:t>Орбитали, квантовые числа и энергетические уровни E₁, E₂</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Этой лекцией мы начинаем курс семинаров по физике лазеров для практического применения в аддитивных (3D) технологиях. Мы сосредоточимся на одном принципиальном вопросе: как соотносятся между собой квантово-механическое описание электрона в атоме (орбитали, квантовые числа) и феноменологическая модель энергетических уровней E₁, E₂, которую мы используем для описания работы лазеров. Мы выясним, почему это два разных языка одной физики, и как не допускать ошибок при их использовании.</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сегодняшней лекции будет таким.</w:t>
      </w:r>
    </w:p>
    <w:p>
      <w:pPr>
        <w:spacing w:after="160" w:before="0" w:lineRule="auto" w:line="276"/>
        <w:ind w:firstLine="709"/>
        <w:jc w:val="both"/>
      </w:pPr>
      <w:r>
        <w:rPr>
          <w:rFonts w:ascii="Times New Roman" w:hAnsi="Times New Roman" w:eastAsia="Times New Roman"/>
          <w:b w:val="0"/>
          <w:i w:val="0"/>
          <w:sz w:val="24"/>
        </w:rPr>
        <w:t>Первая часть. Мы начнём с краткого исторического экскурса: от модели Томсона («пудинг с изюмом») к опытам Резерфорда и его планетарной модели, затем — к постулатам Бора, и наконец — к современному квантово-механическому описанию через орбитали и систему квантовых чисел.</w:t>
      </w:r>
    </w:p>
    <w:p>
      <w:pPr>
        <w:spacing w:after="160" w:before="0" w:lineRule="auto" w:line="276"/>
        <w:ind w:firstLine="709"/>
        <w:jc w:val="both"/>
      </w:pPr>
      <w:r>
        <w:rPr>
          <w:rFonts w:ascii="Times New Roman" w:hAnsi="Times New Roman" w:eastAsia="Times New Roman"/>
          <w:b w:val="0"/>
          <w:i w:val="0"/>
          <w:sz w:val="24"/>
        </w:rPr>
        <w:t>Вторая часть. После того как мы введём понятие орбиталей и квантовых чисел, мы сразу рассмотрим принцип Паули и правило заполнения оболочек — это позволит нам понять, как устроена электронная структура атомов.</w:t>
      </w:r>
    </w:p>
    <w:p>
      <w:pPr>
        <w:spacing w:after="160" w:before="0" w:lineRule="auto" w:line="276"/>
        <w:ind w:firstLine="709"/>
        <w:jc w:val="both"/>
      </w:pPr>
      <w:r>
        <w:rPr>
          <w:rFonts w:ascii="Times New Roman" w:hAnsi="Times New Roman" w:eastAsia="Times New Roman"/>
          <w:b w:val="0"/>
          <w:i w:val="0"/>
          <w:sz w:val="24"/>
        </w:rPr>
        <w:t>Третья часть. Мы проведём чёткую границу между орбиталями и энергетическими уровнями E₁, E₂, разберём, почему их нельзя смешивать, и покажем, что смена энергетического состояния не всегда эквивалентна смене орбитали, на примерах различных лазерных сред.</w:t>
      </w:r>
    </w:p>
    <w:p>
      <w:pPr>
        <w:spacing w:after="160" w:before="0" w:lineRule="auto" w:line="276"/>
        <w:jc w:val="left"/>
      </w:pPr>
      <w:r>
        <w:rPr>
          <w:rFonts w:ascii="Times New Roman" w:hAnsi="Times New Roman" w:eastAsia="Times New Roman"/>
          <w:b/>
          <w:i w:val="0"/>
          <w:sz w:val="26"/>
        </w:rPr>
        <w:t>3. УСТРОЙСТВО АТОМА: ОТ ТОМСОНА К БОРУ</w:t>
      </w:r>
    </w:p>
    <w:p>
      <w:pPr>
        <w:spacing w:after="160" w:before="0" w:lineRule="auto" w:line="276"/>
        <w:ind w:firstLine="709"/>
        <w:jc w:val="both"/>
      </w:pPr>
      <w:r>
        <w:rPr>
          <w:rFonts w:ascii="Times New Roman" w:hAnsi="Times New Roman" w:eastAsia="Times New Roman"/>
          <w:b w:val="0"/>
          <w:i w:val="0"/>
          <w:sz w:val="24"/>
        </w:rPr>
        <w:t>Прежде чем говорить о том, как устроен атом, важно понять, как человечество вообще пришло к современным представлениям.</w:t>
      </w:r>
    </w:p>
    <w:p>
      <w:pPr>
        <w:spacing w:after="160" w:before="0" w:lineRule="auto" w:line="276"/>
        <w:ind w:firstLine="709"/>
        <w:jc w:val="both"/>
      </w:pPr>
      <w:r>
        <w:rPr>
          <w:rFonts w:ascii="Times New Roman" w:hAnsi="Times New Roman" w:eastAsia="Times New Roman"/>
          <w:b w:val="0"/>
          <w:i w:val="0"/>
          <w:sz w:val="24"/>
        </w:rPr>
        <w:t>В конце XIX века физики уже знали о существовании катодных лучей — загадочного излучения, возникающего в газоразрядных трубках. Их природа была неясна. Ситуация прояснилась в 1897 году, когда Джозеф Джон Томсон экспериментально доказал, что катодные лучи — это поток отрицательно заряженных частиц, которые он назвал электронами. Он же измерил отношение их заряда к массе, показав, что электроны примерно в 1800 раз легче атома водорода. Это было революционное открытие: атом перестал быть неделимым.</w:t>
      </w:r>
    </w:p>
    <w:p>
      <w:pPr>
        <w:spacing w:before="160" w:after="80"/>
        <w:jc w:val="center"/>
      </w:pPr>
      <w:r>
        <w:drawing>
          <wp:inline xmlns:a="http://schemas.openxmlformats.org/drawingml/2006/main" xmlns:pic="http://schemas.openxmlformats.org/drawingml/2006/picture">
            <wp:extent cx="5040000" cy="3128276"/>
            <wp:docPr id="1" name="Picture 1"/>
            <wp:cNvGraphicFramePr>
              <a:graphicFrameLocks noChangeAspect="1"/>
            </wp:cNvGraphicFramePr>
            <a:graphic>
              <a:graphicData uri="http://schemas.openxmlformats.org/drawingml/2006/picture">
                <pic:pic>
                  <pic:nvPicPr>
                    <pic:cNvPr id="0" name="ch1_atom.png"/>
                    <pic:cNvPicPr/>
                  </pic:nvPicPr>
                  <pic:blipFill>
                    <a:blip r:embed="rId9"/>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1.1. Эволюция моделей атома и квантовые числа орбиталей</w:t>
      </w:r>
    </w:p>
    <w:p>
      <w:pPr>
        <w:spacing w:after="160" w:before="0" w:lineRule="auto" w:line="276"/>
        <w:ind w:firstLine="709"/>
        <w:jc w:val="both"/>
      </w:pPr>
      <w:r>
        <w:rPr>
          <w:rFonts w:ascii="Times New Roman" w:hAnsi="Times New Roman" w:eastAsia="Times New Roman"/>
          <w:b w:val="0"/>
          <w:i w:val="0"/>
          <w:sz w:val="24"/>
        </w:rPr>
        <w:t>Имея в руках новую частицу, Томсон в 1904 году предложил первую научную модель атома. Её часто называют моделью «пудинг с изюмом» (или «кекс с изюмом»). Согласно этой модели, атом представлял собой сферу с равномерно распределённым положительным зарядом, внутри которой, подобно изюминкам в пудинге, вкраплены отрицательно заряженные электроны. Считалось, что электроны могут совершать колебания около своих положений равновесия, и именно эти колебания объясняют спектральные линии. Модель была красивой, но, к сожалению, неверной.</w:t>
      </w:r>
    </w:p>
    <w:p>
      <w:pPr>
        <w:spacing w:after="160" w:before="0" w:lineRule="auto" w:line="276"/>
        <w:ind w:firstLine="709"/>
        <w:jc w:val="both"/>
      </w:pPr>
      <w:r>
        <w:rPr>
          <w:rFonts w:ascii="Times New Roman" w:hAnsi="Times New Roman" w:eastAsia="Times New Roman"/>
          <w:b w:val="0"/>
          <w:i w:val="0"/>
          <w:sz w:val="24"/>
        </w:rPr>
        <w:t>В 1911 году ученик Томсона Эрнест Резерфорд поставил знаменитые опыты по рассеянию альфа-частиц на тонкой золотой фольге. Результат ошеломил: большинство частиц проходили сквозь фольгу, лишь слегка отклоняясь, но некоторые — примерно одна из восьми тысяч — отскакивали назад, как если бы они ударились о стену. Резерфорд сказал: «Это столь же невероятно, как если бы вы стреляли 15-дюймовым снарядом в папиросную бумагу, а он отскочил бы и попал в вас». Модель Томсона не могла этого объяснить — в ней не было достаточно плотной мишени, чтобы отбросить альфа-частицу назад.</w:t>
      </w:r>
    </w:p>
    <w:p>
      <w:pPr>
        <w:spacing w:after="160" w:before="0" w:lineRule="auto" w:line="276"/>
        <w:ind w:firstLine="709"/>
        <w:jc w:val="both"/>
      </w:pPr>
      <w:r>
        <w:rPr>
          <w:rFonts w:ascii="Times New Roman" w:hAnsi="Times New Roman" w:eastAsia="Times New Roman"/>
          <w:b w:val="0"/>
          <w:i w:val="0"/>
          <w:sz w:val="24"/>
        </w:rPr>
        <w:t>Так родилась планетарная модель атома Резерфорда. Согласно ей, в центре атома находится массивное положительно заряженное ядро, занимающее ничтожную долю объёма атома (примерно 10⁻¹⁵м против 10⁻¹⁰м), но содержащее почти всю массу. Вокруг ядра по орбитам движутся электроны, удерживаемые кулоновской силой притяжения.</w:t>
      </w:r>
    </w:p>
    <w:p>
      <w:pPr>
        <w:spacing w:after="160" w:before="0" w:lineRule="auto" w:line="276"/>
        <w:ind w:firstLine="709"/>
        <w:jc w:val="both"/>
      </w:pPr>
      <w:r>
        <w:rPr>
          <w:rFonts w:ascii="Times New Roman" w:hAnsi="Times New Roman" w:eastAsia="Times New Roman"/>
          <w:b w:val="0"/>
          <w:i w:val="0"/>
          <w:sz w:val="24"/>
        </w:rPr>
        <w:t>Чтобы понять, с каким парадоксом столкнулся Резерфорд, напомним основы динамики. Между ядром и электроном действует кулоновская сила притяжения: F_кул = k·|Q·q|/r². Здесь Q и q — заряды ядра и электрона, r — расстояние между ними.</w:t>
      </w:r>
    </w:p>
    <w:p>
      <w:pPr>
        <w:spacing w:after="160" w:before="0" w:lineRule="auto" w:line="276"/>
        <w:ind w:firstLine="709"/>
        <w:jc w:val="both"/>
      </w:pPr>
      <w:r>
        <w:rPr>
          <w:rFonts w:ascii="Times New Roman" w:hAnsi="Times New Roman" w:eastAsia="Times New Roman"/>
          <w:b w:val="0"/>
          <w:i w:val="0"/>
          <w:sz w:val="24"/>
        </w:rPr>
        <w:t>Рассмотрим два возможных сценария.</w:t>
      </w:r>
    </w:p>
    <w:p>
      <w:pPr>
        <w:spacing w:after="160" w:before="0" w:lineRule="auto" w:line="276"/>
        <w:ind w:firstLine="709"/>
        <w:jc w:val="both"/>
      </w:pPr>
      <w:r>
        <w:rPr>
          <w:rFonts w:ascii="Times New Roman" w:hAnsi="Times New Roman" w:eastAsia="Times New Roman"/>
          <w:b w:val="0"/>
          <w:i w:val="0"/>
          <w:sz w:val="24"/>
        </w:rPr>
        <w:t>Первый сценарий: электрон неподвижен относительно ядра. В этом случае на него действует единственная сила — кулоновское притяжение. По второму закону Ньютона, если на тело действует сила, оно движется с ускорением. Никакой другой силы, которая могла бы уравновесить притяжение, нет. Следовательно, электрон под действием этой силы начнёт двигаться к ядру и упадёт на него.</w:t>
      </w:r>
    </w:p>
    <w:p>
      <w:pPr>
        <w:spacing w:after="160" w:before="0" w:lineRule="auto" w:line="276"/>
        <w:ind w:firstLine="709"/>
        <w:jc w:val="both"/>
      </w:pPr>
      <w:r>
        <w:rPr>
          <w:rFonts w:ascii="Times New Roman" w:hAnsi="Times New Roman" w:eastAsia="Times New Roman"/>
          <w:b w:val="0"/>
          <w:i w:val="0"/>
          <w:sz w:val="24"/>
        </w:rPr>
        <w:t>Второй сценарий: электрон движется по круговой орбите. Вспомним кинематику: любое тело, движущееся по окружности с постоянной по модулю скоростью, имеет ускорение, направленное к центру. Это ускорение называется центростремительным, и его модуль равен a_цс = v²/r. По второму закону Ньютона, для движения по окружности нам необходима сила F = m·a_цс = m·v²/r. В атоме единственной силой, которая может играть роль центростремительной, является кулоновское притяжение ядра. Условием устойчивого кругового движения является равенство k·|Q·q|/r²= m·v²/r. Важный вывод: это равенство — не «уравновешивание» сил, а условие движения по окружности. Оно диктует, с какой именно скоростью v должен двигаться электрон на данном радиусе r, чтобы не упасть на ядро.</w:t>
      </w:r>
    </w:p>
    <w:p>
      <w:pPr>
        <w:spacing w:after="160" w:before="0" w:lineRule="auto" w:line="276"/>
        <w:ind w:firstLine="709"/>
        <w:jc w:val="both"/>
      </w:pPr>
      <w:r>
        <w:rPr>
          <w:rFonts w:ascii="Times New Roman" w:hAnsi="Times New Roman" w:eastAsia="Times New Roman"/>
          <w:b w:val="0"/>
          <w:i w:val="0"/>
          <w:sz w:val="24"/>
        </w:rPr>
        <w:t>Однако здесь физиков поджидал новый парадокс. С точки зрения классической электродинамики Максвелла, электрон, движущийся с ускорением, должен непрерывно излучать электромагнитные волны и, теряя энергию, по спирали упасть на ядро за время порядка 10⁻⁸секунды. Кроме того, излучение должно было бы быть непрерывным, а на опыте атомы дают линейчатый спектр. Модель Резерфорда зашла в тупик.</w:t>
      </w:r>
    </w:p>
    <w:p>
      <w:pPr>
        <w:spacing w:after="160" w:before="0" w:lineRule="auto" w:line="276"/>
        <w:ind w:firstLine="709"/>
        <w:jc w:val="both"/>
      </w:pPr>
      <w:r>
        <w:rPr>
          <w:rFonts w:ascii="Times New Roman" w:hAnsi="Times New Roman" w:eastAsia="Times New Roman"/>
          <w:b w:val="0"/>
          <w:i w:val="0"/>
          <w:sz w:val="24"/>
        </w:rPr>
        <w:t>Выход в 1913 году предложил Нильс Бор. Он постулировал два правила.</w:t>
      </w:r>
    </w:p>
    <w:p>
      <w:pPr>
        <w:spacing w:after="160" w:before="0" w:lineRule="auto" w:line="276"/>
        <w:ind w:firstLine="709"/>
        <w:jc w:val="both"/>
      </w:pPr>
      <w:r>
        <w:rPr>
          <w:rFonts w:ascii="Times New Roman" w:hAnsi="Times New Roman" w:eastAsia="Times New Roman"/>
          <w:b w:val="0"/>
          <w:i w:val="0"/>
          <w:sz w:val="24"/>
        </w:rPr>
        <w:t>Первый постулат Бора (постулат стационарных состояний): в атоме существуют стационарные состояния, в которых электрон, несмотря на ускоренное движение, не излучает энергию. Каждое состояние характеризуется дискретным значением энергии E₁, E₂, E₃, …</w:t>
      </w:r>
    </w:p>
    <w:p>
      <w:pPr>
        <w:spacing w:after="160" w:before="0" w:lineRule="auto" w:line="276"/>
        <w:ind w:firstLine="709"/>
        <w:jc w:val="both"/>
      </w:pPr>
      <w:r>
        <w:rPr>
          <w:rFonts w:ascii="Times New Roman" w:hAnsi="Times New Roman" w:eastAsia="Times New Roman"/>
          <w:b w:val="0"/>
          <w:i w:val="0"/>
          <w:sz w:val="24"/>
        </w:rPr>
        <w:t>Второй постулат Бора (правило частот): излучение или поглощение энергии происходит только при переходе электрона из одного стационарного состояния в другое. Энергия фотона равна разности энергий этих состояний ΔE = E₂ − E₁ = h·ν = ħω. Здесь важно не путать две частоты: ν — обычная частота, ω — циклическая (угловая) частота. Связь стандартна: ω = 2πν. Запись E = ħω читается так: энергия фотона равна скорости изменения его фазы ω, умноженной на «квант действия на радиан» ħ = h/2π. Величину ħ называют редуцированной постоянной Планка или постоянной Дирака. В квантовой механике именно эта форма записи естественна, потому что фазовый множитель во времени имеет вид exp(−iEt/ħ). Профессиональная физика предпочитает язык ħω.</w:t>
      </w:r>
    </w:p>
    <w:p>
      <w:pPr>
        <w:spacing w:after="160" w:before="0" w:lineRule="auto" w:line="276"/>
        <w:ind w:firstLine="709"/>
        <w:jc w:val="both"/>
      </w:pPr>
      <w:r>
        <w:rPr>
          <w:rFonts w:ascii="Times New Roman" w:hAnsi="Times New Roman" w:eastAsia="Times New Roman"/>
          <w:b w:val="0"/>
          <w:i w:val="0"/>
          <w:sz w:val="24"/>
        </w:rPr>
        <w:t>Однако модель Бора — это лишь приближение. В строгой квантовой механике электрон — не шарик на орбите. Его состояние описывается орбиталью — распределением вероятности обнаружить электрон в пространстве. Для водорода: 1s — сферическое облако; 2s — большая сфера; 2p — гантелеобразные облака.</w:t>
      </w:r>
    </w:p>
    <w:p>
      <w:pPr>
        <w:spacing w:after="160" w:before="0" w:lineRule="auto" w:line="276"/>
        <w:ind w:firstLine="709"/>
        <w:jc w:val="both"/>
      </w:pPr>
      <w:r>
        <w:rPr>
          <w:rFonts w:ascii="Times New Roman" w:hAnsi="Times New Roman" w:eastAsia="Times New Roman"/>
          <w:b w:val="0"/>
          <w:i w:val="0"/>
          <w:sz w:val="24"/>
        </w:rPr>
        <w:t>Каждая орбиталь задаётся набором квантовых чисел. Главное квантовое число n определяет энергетический уровень и размер орбитали: n = 1, 2, 3, … Орбитальное (азимутальное) квантовое число l определяет форму орбитали: l = 0, 1, 2, …, n − 1. l = 0 — s-орбиталь, l = 1 — p-орбиталь (две доли), l = 2 — d-орбиталь, l = 3 — f-орбиталь. Важно: s, p, d, f — это первые буквы спектроскопической серии; при l = 4, 5, … идут g, h, i, k; ограничение всегда одно: l ≤ n − 1.</w:t>
      </w:r>
    </w:p>
    <w:p>
      <w:pPr>
        <w:spacing w:after="160" w:before="0" w:lineRule="auto" w:line="276"/>
        <w:ind w:firstLine="709"/>
        <w:jc w:val="both"/>
      </w:pPr>
      <w:r>
        <w:rPr>
          <w:rFonts w:ascii="Times New Roman" w:hAnsi="Times New Roman" w:eastAsia="Times New Roman"/>
          <w:b w:val="0"/>
          <w:i w:val="0"/>
          <w:sz w:val="24"/>
        </w:rPr>
        <w:t>Магнитное квантовое число mₗ определяет ориентацию орбитали в пространстве: mₗ = −l, …, 0, …, +l. Для p-орбиталей (l = 1): mₗ = −1, 0, +1, что соответствует p_x, p_y, p_z. Спиновое квантовое число mₛ = ±1/2.</w:t>
      </w:r>
    </w:p>
    <w:p>
      <w:pPr>
        <w:spacing w:after="160" w:before="0" w:lineRule="auto" w:line="276"/>
        <w:ind w:firstLine="709"/>
        <w:jc w:val="both"/>
      </w:pPr>
      <w:r>
        <w:rPr>
          <w:rFonts w:ascii="Times New Roman" w:hAnsi="Times New Roman" w:eastAsia="Times New Roman"/>
          <w:b w:val="0"/>
          <w:i w:val="0"/>
          <w:sz w:val="24"/>
        </w:rPr>
        <w:t>Важно: полный набор (n, l, mₗ) описывает конкретную орбиталь. Запись 2p — это обозначение подуровня (совокупность орбиталей с n = 2, l = 1), а не одна орбиталь. Конкретные 2p_x, 2p_y, 2p_z — отдельные орбитали.</w:t>
      </w:r>
    </w:p>
    <w:p>
      <w:pPr>
        <w:spacing w:after="160" w:before="0" w:lineRule="auto" w:line="276"/>
        <w:ind w:firstLine="709"/>
        <w:jc w:val="both"/>
      </w:pPr>
      <w:r>
        <w:rPr>
          <w:rFonts w:ascii="Times New Roman" w:hAnsi="Times New Roman" w:eastAsia="Times New Roman"/>
          <w:b w:val="0"/>
          <w:i w:val="0"/>
          <w:sz w:val="24"/>
        </w:rPr>
        <w:t>Для изолированного атома водорода энергия уровня: E_n = −13,6 эВ / n². Для водородоподобных ионов (один электрон, заряд ядра Z): E_n = −13,6·Z²/ n²эВ. К водородоподобным системам относят также позитроний и экситон Ванье — Мотта в полупроводнике. В обоих случаях уровни водородоподобные, но с поправками.</w:t>
      </w:r>
    </w:p>
    <w:p>
      <w:pPr>
        <w:spacing w:after="160" w:before="0" w:lineRule="auto" w:line="276"/>
        <w:ind w:firstLine="709"/>
        <w:jc w:val="both"/>
      </w:pPr>
      <w:r>
        <w:rPr>
          <w:rFonts w:ascii="Times New Roman" w:hAnsi="Times New Roman" w:eastAsia="Times New Roman"/>
          <w:b w:val="0"/>
          <w:i w:val="0"/>
          <w:sz w:val="24"/>
        </w:rPr>
        <w:t>Полная энергия многоэлектронного атома — это сумма энергий всех электронов. Именно эту суммарную энергию мы обозначаем на энергетических диаграммах уровнями E₀, E₁, E₂. Орбиталь — про «где?», уровень — про «сколько энергии у системы?».</w:t>
      </w:r>
    </w:p>
    <w:p>
      <w:pPr>
        <w:spacing w:after="160" w:before="0" w:lineRule="auto" w:line="276"/>
        <w:jc w:val="left"/>
      </w:pPr>
      <w:r>
        <w:rPr>
          <w:rFonts w:ascii="Times New Roman" w:hAnsi="Times New Roman" w:eastAsia="Times New Roman"/>
          <w:b/>
          <w:i w:val="0"/>
          <w:sz w:val="26"/>
        </w:rPr>
        <w:t>4. ПРИНЦИП ПАУЛИ И ФОРМУЛА 2N²</w:t>
      </w:r>
    </w:p>
    <w:p>
      <w:pPr>
        <w:spacing w:after="160" w:before="0" w:lineRule="auto" w:line="276"/>
        <w:ind w:firstLine="709"/>
        <w:jc w:val="both"/>
      </w:pPr>
      <w:r>
        <w:rPr>
          <w:rFonts w:ascii="Times New Roman" w:hAnsi="Times New Roman" w:eastAsia="Times New Roman"/>
          <w:b w:val="0"/>
          <w:i w:val="0"/>
          <w:sz w:val="24"/>
        </w:rPr>
        <w:t>Теперь, когда мы ввели понятие орбиталей и квантовых чисел, рассмотрим, как эти орбитали заполняются электронами.</w:t>
      </w:r>
    </w:p>
    <w:p>
      <w:pPr>
        <w:spacing w:after="160" w:before="0" w:lineRule="auto" w:line="276"/>
        <w:ind w:firstLine="709"/>
        <w:jc w:val="both"/>
      </w:pPr>
      <w:r>
        <w:rPr>
          <w:rFonts w:ascii="Times New Roman" w:hAnsi="Times New Roman" w:eastAsia="Times New Roman"/>
          <w:b w:val="0"/>
          <w:i w:val="0"/>
          <w:sz w:val="24"/>
        </w:rPr>
        <w:t>Электрон — фермион. Для фермионов справедлив принцип запрета Паули: в одной системе не может быть двух фермионов с одинаковым полным набором квантовых чисел.</w:t>
      </w:r>
    </w:p>
    <w:p>
      <w:pPr>
        <w:spacing w:before="160" w:after="80"/>
        <w:jc w:val="center"/>
      </w:pPr>
      <w:r>
        <w:rPr>
          <w:rFonts w:ascii="Times New Roman" w:hAnsi="Times New Roman" w:eastAsia="Times New Roman"/>
          <w:b w:val="0"/>
          <w:i/>
          <w:sz w:val="20"/>
        </w:rPr>
        <w:t>Таблица 1.1. Квантовые числа электрона в атоме</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i w:val="0"/>
                <w:sz w:val="18"/>
              </w:rPr>
              <w:t>Число</w:t>
            </w:r>
          </w:p>
        </w:tc>
        <w:tc>
          <w:tcPr>
            <w:tcW w:type="dxa" w:w="2422"/>
          </w:tcPr>
          <w:p>
            <w:r>
              <w:rPr>
                <w:rFonts w:ascii="Times New Roman" w:hAnsi="Times New Roman" w:eastAsia="Times New Roman"/>
                <w:b/>
                <w:i w:val="0"/>
                <w:sz w:val="18"/>
              </w:rPr>
              <w:t>Обозначение</w:t>
            </w:r>
          </w:p>
        </w:tc>
        <w:tc>
          <w:tcPr>
            <w:tcW w:type="dxa" w:w="2422"/>
          </w:tcPr>
          <w:p>
            <w:r>
              <w:rPr>
                <w:rFonts w:ascii="Times New Roman" w:hAnsi="Times New Roman" w:eastAsia="Times New Roman"/>
                <w:b/>
                <w:i w:val="0"/>
                <w:sz w:val="18"/>
              </w:rPr>
              <w:t>Смысл</w:t>
            </w:r>
          </w:p>
        </w:tc>
        <w:tc>
          <w:tcPr>
            <w:tcW w:type="dxa" w:w="2422"/>
          </w:tcPr>
          <w:p>
            <w:r>
              <w:rPr>
                <w:rFonts w:ascii="Times New Roman" w:hAnsi="Times New Roman" w:eastAsia="Times New Roman"/>
                <w:b/>
                <w:i w:val="0"/>
                <w:sz w:val="18"/>
              </w:rPr>
              <w:t>Возможные значения</w:t>
            </w:r>
          </w:p>
        </w:tc>
      </w:tr>
      <w:tr>
        <w:tc>
          <w:tcPr>
            <w:tcW w:type="dxa" w:w="2422"/>
          </w:tcPr>
          <w:p>
            <w:r>
              <w:rPr>
                <w:rFonts w:ascii="Times New Roman" w:hAnsi="Times New Roman" w:eastAsia="Times New Roman"/>
                <w:b w:val="0"/>
                <w:i w:val="0"/>
                <w:sz w:val="18"/>
              </w:rPr>
              <w:t>Главное</w:t>
            </w:r>
          </w:p>
        </w:tc>
        <w:tc>
          <w:tcPr>
            <w:tcW w:type="dxa" w:w="2422"/>
          </w:tcPr>
          <w:p>
            <w:r>
              <w:rPr>
                <w:rFonts w:ascii="Times New Roman" w:hAnsi="Times New Roman" w:eastAsia="Times New Roman"/>
                <w:b w:val="0"/>
                <w:i w:val="0"/>
                <w:sz w:val="18"/>
              </w:rPr>
              <w:t>n</w:t>
            </w:r>
          </w:p>
        </w:tc>
        <w:tc>
          <w:tcPr>
            <w:tcW w:type="dxa" w:w="2422"/>
          </w:tcPr>
          <w:p>
            <w:r>
              <w:rPr>
                <w:rFonts w:ascii="Times New Roman" w:hAnsi="Times New Roman" w:eastAsia="Times New Roman"/>
                <w:b w:val="0"/>
                <w:i w:val="0"/>
                <w:sz w:val="18"/>
              </w:rPr>
              <w:t>Уровень / размер</w:t>
            </w:r>
          </w:p>
        </w:tc>
        <w:tc>
          <w:tcPr>
            <w:tcW w:type="dxa" w:w="2422"/>
          </w:tcPr>
          <w:p>
            <w:r>
              <w:rPr>
                <w:rFonts w:ascii="Times New Roman" w:hAnsi="Times New Roman" w:eastAsia="Times New Roman"/>
                <w:b w:val="0"/>
                <w:i w:val="0"/>
                <w:sz w:val="18"/>
              </w:rPr>
              <w:t>1, 2, 3, …</w:t>
            </w:r>
          </w:p>
        </w:tc>
      </w:tr>
      <w:tr>
        <w:tc>
          <w:tcPr>
            <w:tcW w:type="dxa" w:w="2422"/>
          </w:tcPr>
          <w:p>
            <w:r>
              <w:rPr>
                <w:rFonts w:ascii="Times New Roman" w:hAnsi="Times New Roman" w:eastAsia="Times New Roman"/>
                <w:b w:val="0"/>
                <w:i w:val="0"/>
                <w:sz w:val="18"/>
              </w:rPr>
              <w:t>Орбитальное</w:t>
            </w:r>
          </w:p>
        </w:tc>
        <w:tc>
          <w:tcPr>
            <w:tcW w:type="dxa" w:w="2422"/>
          </w:tcPr>
          <w:p>
            <w:r>
              <w:rPr>
                <w:rFonts w:ascii="Times New Roman" w:hAnsi="Times New Roman" w:eastAsia="Times New Roman"/>
                <w:b w:val="0"/>
                <w:i w:val="0"/>
                <w:sz w:val="18"/>
              </w:rPr>
              <w:t>l</w:t>
            </w:r>
          </w:p>
        </w:tc>
        <w:tc>
          <w:tcPr>
            <w:tcW w:type="dxa" w:w="2422"/>
          </w:tcPr>
          <w:p>
            <w:r>
              <w:rPr>
                <w:rFonts w:ascii="Times New Roman" w:hAnsi="Times New Roman" w:eastAsia="Times New Roman"/>
                <w:b w:val="0"/>
                <w:i w:val="0"/>
                <w:sz w:val="18"/>
              </w:rPr>
              <w:t>Форма орбитали</w:t>
            </w:r>
          </w:p>
        </w:tc>
        <w:tc>
          <w:tcPr>
            <w:tcW w:type="dxa" w:w="2422"/>
          </w:tcPr>
          <w:p>
            <w:r>
              <w:rPr>
                <w:rFonts w:ascii="Times New Roman" w:hAnsi="Times New Roman" w:eastAsia="Times New Roman"/>
                <w:b w:val="0"/>
                <w:i w:val="0"/>
                <w:sz w:val="18"/>
              </w:rPr>
              <w:t>0…n−1 (s, p, d, f, …)</w:t>
            </w:r>
          </w:p>
        </w:tc>
      </w:tr>
      <w:tr>
        <w:tc>
          <w:tcPr>
            <w:tcW w:type="dxa" w:w="2422"/>
          </w:tcPr>
          <w:p>
            <w:r>
              <w:rPr>
                <w:rFonts w:ascii="Times New Roman" w:hAnsi="Times New Roman" w:eastAsia="Times New Roman"/>
                <w:b w:val="0"/>
                <w:i w:val="0"/>
                <w:sz w:val="18"/>
              </w:rPr>
              <w:t>Магнитное</w:t>
            </w:r>
          </w:p>
        </w:tc>
        <w:tc>
          <w:tcPr>
            <w:tcW w:type="dxa" w:w="2422"/>
          </w:tcPr>
          <w:p>
            <w:r>
              <w:rPr>
                <w:rFonts w:ascii="Times New Roman" w:hAnsi="Times New Roman" w:eastAsia="Times New Roman"/>
                <w:b w:val="0"/>
                <w:i w:val="0"/>
                <w:sz w:val="18"/>
              </w:rPr>
              <w:t>mₗ</w:t>
            </w:r>
          </w:p>
        </w:tc>
        <w:tc>
          <w:tcPr>
            <w:tcW w:type="dxa" w:w="2422"/>
          </w:tcPr>
          <w:p>
            <w:r>
              <w:rPr>
                <w:rFonts w:ascii="Times New Roman" w:hAnsi="Times New Roman" w:eastAsia="Times New Roman"/>
                <w:b w:val="0"/>
                <w:i w:val="0"/>
                <w:sz w:val="18"/>
              </w:rPr>
              <w:t>Ориентация</w:t>
            </w:r>
          </w:p>
        </w:tc>
        <w:tc>
          <w:tcPr>
            <w:tcW w:type="dxa" w:w="2422"/>
          </w:tcPr>
          <w:p>
            <w:r>
              <w:rPr>
                <w:rFonts w:ascii="Times New Roman" w:hAnsi="Times New Roman" w:eastAsia="Times New Roman"/>
                <w:b w:val="0"/>
                <w:i w:val="0"/>
                <w:sz w:val="18"/>
              </w:rPr>
              <w:t>−l … +l</w:t>
            </w:r>
          </w:p>
        </w:tc>
      </w:tr>
      <w:tr>
        <w:tc>
          <w:tcPr>
            <w:tcW w:type="dxa" w:w="2422"/>
          </w:tcPr>
          <w:p>
            <w:r>
              <w:rPr>
                <w:rFonts w:ascii="Times New Roman" w:hAnsi="Times New Roman" w:eastAsia="Times New Roman"/>
                <w:b w:val="0"/>
                <w:i w:val="0"/>
                <w:sz w:val="18"/>
              </w:rPr>
              <w:t>Спиновое</w:t>
            </w:r>
          </w:p>
        </w:tc>
        <w:tc>
          <w:tcPr>
            <w:tcW w:type="dxa" w:w="2422"/>
          </w:tcPr>
          <w:p>
            <w:r>
              <w:rPr>
                <w:rFonts w:ascii="Times New Roman" w:hAnsi="Times New Roman" w:eastAsia="Times New Roman"/>
                <w:b w:val="0"/>
                <w:i w:val="0"/>
                <w:sz w:val="18"/>
              </w:rPr>
              <w:t>mₛ</w:t>
            </w:r>
          </w:p>
        </w:tc>
        <w:tc>
          <w:tcPr>
            <w:tcW w:type="dxa" w:w="2422"/>
          </w:tcPr>
          <w:p>
            <w:r>
              <w:rPr>
                <w:rFonts w:ascii="Times New Roman" w:hAnsi="Times New Roman" w:eastAsia="Times New Roman"/>
                <w:b w:val="0"/>
                <w:i w:val="0"/>
                <w:sz w:val="18"/>
              </w:rPr>
              <w:t>Спин электрона</w:t>
            </w:r>
          </w:p>
        </w:tc>
        <w:tc>
          <w:tcPr>
            <w:tcW w:type="dxa" w:w="2422"/>
          </w:tcPr>
          <w:p>
            <w:r>
              <w:rPr>
                <w:rFonts w:ascii="Times New Roman" w:hAnsi="Times New Roman" w:eastAsia="Times New Roman"/>
                <w:b w:val="0"/>
                <w:i w:val="0"/>
                <w:sz w:val="18"/>
              </w:rPr>
              <w:t>+1/2, −1/2</w:t>
            </w:r>
          </w:p>
        </w:tc>
      </w:tr>
    </w:tbl>
    <w:p/>
    <w:p>
      <w:pPr>
        <w:spacing w:before="160" w:after="80"/>
        <w:jc w:val="center"/>
      </w:pPr>
      <w:r>
        <w:drawing>
          <wp:inline xmlns:a="http://schemas.openxmlformats.org/drawingml/2006/main" xmlns:pic="http://schemas.openxmlformats.org/drawingml/2006/picture">
            <wp:extent cx="5040000" cy="3475862"/>
            <wp:docPr id="2" name="Picture 2"/>
            <wp:cNvGraphicFramePr>
              <a:graphicFrameLocks noChangeAspect="1"/>
            </wp:cNvGraphicFramePr>
            <a:graphic>
              <a:graphicData uri="http://schemas.openxmlformats.org/drawingml/2006/picture">
                <pic:pic>
                  <pic:nvPicPr>
                    <pic:cNvPr id="0" name="ch1_pauli.png"/>
                    <pic:cNvPicPr/>
                  </pic:nvPicPr>
                  <pic:blipFill>
                    <a:blip r:embed="rId10"/>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1.2. Принцип Паули и заполнение оболочек: Nₘₐₓ = 2n²</w:t>
      </w:r>
    </w:p>
    <w:p>
      <w:pPr>
        <w:spacing w:after="160" w:before="0" w:lineRule="auto" w:line="276"/>
        <w:ind w:firstLine="709"/>
        <w:jc w:val="both"/>
      </w:pPr>
      <w:r>
        <w:rPr>
          <w:rFonts w:ascii="Times New Roman" w:hAnsi="Times New Roman" w:eastAsia="Times New Roman"/>
          <w:b w:val="0"/>
          <w:i w:val="0"/>
          <w:sz w:val="24"/>
        </w:rPr>
        <w:t>Для электрона полный набор — (n, l, mₗ, mₛ). Следовательно, на одной орбитали (одинаковые n, l, mₗ) не может быть больше двух электронов, и у них должны быть противоположные спины: mₛ = +1/2 и mₛ = −1/2.</w:t>
      </w:r>
    </w:p>
    <w:p>
      <w:pPr>
        <w:spacing w:after="160" w:before="0" w:lineRule="auto" w:line="276"/>
        <w:ind w:firstLine="709"/>
        <w:jc w:val="both"/>
      </w:pPr>
      <w:r>
        <w:rPr>
          <w:rFonts w:ascii="Times New Roman" w:hAnsi="Times New Roman" w:eastAsia="Times New Roman"/>
          <w:b w:val="0"/>
          <w:i w:val="0"/>
          <w:sz w:val="24"/>
        </w:rPr>
        <w:t>Теперь посчитаем, сколько электронов может находиться на оболочке с данным n.</w:t>
      </w:r>
    </w:p>
    <w:p>
      <w:pPr>
        <w:spacing w:after="160" w:before="0" w:lineRule="auto" w:line="276"/>
        <w:ind w:firstLine="709"/>
        <w:jc w:val="both"/>
      </w:pPr>
      <w:r>
        <w:rPr>
          <w:rFonts w:ascii="Times New Roman" w:hAnsi="Times New Roman" w:eastAsia="Times New Roman"/>
          <w:b w:val="0"/>
          <w:i w:val="0"/>
          <w:sz w:val="24"/>
        </w:rPr>
        <w:t>Орбитальное число l принимает значения 0, 1, 2, …, n−1.</w:t>
      </w:r>
    </w:p>
    <w:p>
      <w:pPr>
        <w:spacing w:after="160" w:before="0" w:lineRule="auto" w:line="276"/>
        <w:ind w:firstLine="709"/>
        <w:jc w:val="both"/>
      </w:pPr>
      <w:r>
        <w:rPr>
          <w:rFonts w:ascii="Times New Roman" w:hAnsi="Times New Roman" w:eastAsia="Times New Roman"/>
          <w:b w:val="0"/>
          <w:i w:val="0"/>
          <w:sz w:val="24"/>
        </w:rPr>
        <w:t>Для каждого l магнитное число mₗ принимает 2l+1 значений (от −l до +l).</w:t>
      </w:r>
    </w:p>
    <w:p>
      <w:pPr>
        <w:spacing w:after="160" w:before="0" w:lineRule="auto" w:line="276"/>
        <w:ind w:firstLine="709"/>
        <w:jc w:val="both"/>
      </w:pPr>
      <w:r>
        <w:rPr>
          <w:rFonts w:ascii="Times New Roman" w:hAnsi="Times New Roman" w:eastAsia="Times New Roman"/>
          <w:b w:val="0"/>
          <w:i w:val="0"/>
          <w:sz w:val="24"/>
        </w:rPr>
        <w:t>Общее число орбиталей на оболочке n равно сумме первых нечётных чисел.</w:t>
      </w:r>
    </w:p>
    <w:p>
      <w:pPr>
        <w:spacing w:after="160" w:before="0" w:lineRule="auto" w:line="276"/>
        <w:ind w:firstLine="709"/>
        <w:jc w:val="both"/>
      </w:pPr>
      <w:r>
        <w:rPr>
          <w:rFonts w:ascii="Times New Roman" w:hAnsi="Times New Roman" w:eastAsia="Times New Roman"/>
          <w:b w:val="0"/>
          <w:i w:val="0"/>
          <w:sz w:val="24"/>
        </w:rPr>
        <w:t>Формула: Σₗ₌₀ⁿ⁻¹ (2l+1) = 1 + 3 + 5 + … + (2n−1).</w:t>
      </w:r>
    </w:p>
    <w:p>
      <w:pPr>
        <w:spacing w:after="160" w:before="0" w:lineRule="auto" w:line="276"/>
        <w:ind w:firstLine="709"/>
        <w:jc w:val="both"/>
      </w:pPr>
      <w:r>
        <w:rPr>
          <w:rFonts w:ascii="Times New Roman" w:hAnsi="Times New Roman" w:eastAsia="Times New Roman"/>
          <w:b w:val="0"/>
          <w:i w:val="0"/>
          <w:sz w:val="24"/>
        </w:rPr>
        <w:t>Она всегда равна n². Простой пример: 1+3=4=2²; 1+3+5=9=3²; 1+3+5+7=16=4².</w:t>
      </w:r>
    </w:p>
    <w:p>
      <w:pPr>
        <w:spacing w:after="160" w:before="0" w:lineRule="auto" w:line="276"/>
        <w:ind w:firstLine="709"/>
        <w:jc w:val="both"/>
      </w:pPr>
      <w:r>
        <w:rPr>
          <w:rFonts w:ascii="Times New Roman" w:hAnsi="Times New Roman" w:eastAsia="Times New Roman"/>
          <w:b w:val="0"/>
          <w:i w:val="0"/>
          <w:sz w:val="24"/>
        </w:rPr>
        <w:t>Итак, на оболочке n ровно n² орбиталей. Каждая вмещает 2 электрона. Следовательно: Nₘₐₓ = 2n².</w:t>
      </w:r>
    </w:p>
    <w:p>
      <w:pPr>
        <w:spacing w:after="160" w:before="0" w:lineRule="auto" w:line="276"/>
        <w:ind w:firstLine="709"/>
        <w:jc w:val="both"/>
      </w:pPr>
      <w:r>
        <w:rPr>
          <w:rFonts w:ascii="Times New Roman" w:hAnsi="Times New Roman" w:eastAsia="Times New Roman"/>
          <w:b w:val="0"/>
          <w:i w:val="0"/>
          <w:sz w:val="24"/>
        </w:rPr>
        <w:t>Проверим: n=1 (K): 2·1² = 2 — оболочка 1s, два электрона. n=2 (L): 2·2² = 8 — 2s (2) + 2p (6: три орбитали по 2). n=3 (M): 2·3² = 18 — 3s (2) + 3p (6) + 3d (10: пять орбиталей по 2).</w:t>
      </w:r>
    </w:p>
    <w:p>
      <w:pPr>
        <w:spacing w:after="160" w:before="0" w:lineRule="auto" w:line="276"/>
        <w:ind w:firstLine="709"/>
        <w:jc w:val="both"/>
      </w:pPr>
      <w:r>
        <w:rPr>
          <w:rFonts w:ascii="Times New Roman" w:hAnsi="Times New Roman" w:eastAsia="Times New Roman"/>
          <w:b w:val="0"/>
          <w:i w:val="0"/>
          <w:sz w:val="24"/>
        </w:rPr>
        <w:t>Именно принцип Паули объясняет, почему электроны не «сваливаются» все на нижний уровень — места там нет.</w:t>
      </w:r>
    </w:p>
    <w:p>
      <w:pPr>
        <w:spacing w:after="160" w:before="0" w:lineRule="auto" w:line="276"/>
        <w:ind w:firstLine="709"/>
        <w:jc w:val="both"/>
      </w:pPr>
      <w:r>
        <w:rPr>
          <w:rFonts w:ascii="Times New Roman" w:hAnsi="Times New Roman" w:eastAsia="Times New Roman"/>
          <w:b w:val="0"/>
          <w:i w:val="0"/>
          <w:sz w:val="24"/>
        </w:rPr>
        <w:t>Важно: на энергетической схеме E₁/E₂ мы ставим одну точку на одну частицу-излучатель, а не на каждый электрон. Принцип Паули описывает внутреннюю структуру частицы, а на уровне населённостей N₁ и N₂ мы считаем число целых частиц в состоянии.</w:t>
      </w:r>
    </w:p>
    <w:p>
      <w:pPr>
        <w:spacing w:after="160" w:before="0" w:lineRule="auto" w:line="276"/>
        <w:jc w:val="left"/>
      </w:pPr>
      <w:r>
        <w:rPr>
          <w:rFonts w:ascii="Times New Roman" w:hAnsi="Times New Roman" w:eastAsia="Times New Roman"/>
          <w:b/>
          <w:i w:val="0"/>
          <w:sz w:val="26"/>
        </w:rPr>
        <w:t>5. ПРИМЕР: АТОМ НАТРИЯ</w:t>
      </w:r>
    </w:p>
    <w:p>
      <w:pPr>
        <w:spacing w:after="160" w:before="0" w:lineRule="auto" w:line="276"/>
        <w:ind w:firstLine="709"/>
        <w:jc w:val="both"/>
      </w:pPr>
      <w:r>
        <w:rPr>
          <w:rFonts w:ascii="Times New Roman" w:hAnsi="Times New Roman" w:eastAsia="Times New Roman"/>
          <w:b w:val="0"/>
          <w:i w:val="0"/>
          <w:sz w:val="24"/>
        </w:rPr>
        <w:t>Закрепим на примере атома натрия.</w:t>
      </w:r>
    </w:p>
    <w:p>
      <w:pPr>
        <w:spacing w:after="160" w:before="0" w:lineRule="auto" w:line="276"/>
        <w:ind w:firstLine="709"/>
        <w:jc w:val="both"/>
      </w:pPr>
      <w:r>
        <w:rPr>
          <w:rFonts w:ascii="Times New Roman" w:hAnsi="Times New Roman" w:eastAsia="Times New Roman"/>
          <w:b w:val="0"/>
          <w:i w:val="0"/>
          <w:sz w:val="24"/>
        </w:rPr>
        <w:t>Шаг 1. Натрий Na: ядро Z=11, одиннадцать электронов. Десять — на внутренних оболочках 1s² 2s² 2p⁶. Один — валентный, внешний. Именно он участвует в оптических переходах.</w:t>
      </w:r>
    </w:p>
    <w:p>
      <w:pPr>
        <w:spacing w:before="160" w:after="80"/>
        <w:jc w:val="center"/>
      </w:pPr>
      <w:r>
        <w:drawing>
          <wp:inline xmlns:a="http://schemas.openxmlformats.org/drawingml/2006/main" xmlns:pic="http://schemas.openxmlformats.org/drawingml/2006/picture">
            <wp:extent cx="5040000" cy="3128276"/>
            <wp:docPr id="3" name="Picture 3"/>
            <wp:cNvGraphicFramePr>
              <a:graphicFrameLocks noChangeAspect="1"/>
            </wp:cNvGraphicFramePr>
            <a:graphic>
              <a:graphicData uri="http://schemas.openxmlformats.org/drawingml/2006/picture">
                <pic:pic>
                  <pic:nvPicPr>
                    <pic:cNvPr id="0" name="ch1_sodium.png"/>
                    <pic:cNvPicPr/>
                  </pic:nvPicPr>
                  <pic:blipFill>
                    <a:blip r:embed="rId11"/>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1.3. Пример: переходы в атоме натрия на языке орбиталей и уровней</w:t>
      </w:r>
    </w:p>
    <w:p>
      <w:pPr>
        <w:spacing w:after="160" w:before="0" w:lineRule="auto" w:line="276"/>
        <w:ind w:firstLine="709"/>
        <w:jc w:val="both"/>
      </w:pPr>
      <w:r>
        <w:rPr>
          <w:rFonts w:ascii="Times New Roman" w:hAnsi="Times New Roman" w:eastAsia="Times New Roman"/>
          <w:b w:val="0"/>
          <w:i w:val="0"/>
          <w:sz w:val="24"/>
        </w:rPr>
        <w:t>Шаг 2. Как читать обозначение. Цифра — n, буква — форма. 3s — третий этаж, сфера. 4p — четвёртый этаж, гантель.</w:t>
      </w:r>
    </w:p>
    <w:p>
      <w:pPr>
        <w:spacing w:after="160" w:before="0" w:lineRule="auto" w:line="276"/>
        <w:ind w:firstLine="709"/>
        <w:jc w:val="both"/>
      </w:pPr>
      <w:r>
        <w:rPr>
          <w:rFonts w:ascii="Times New Roman" w:hAnsi="Times New Roman" w:eastAsia="Times New Roman"/>
          <w:b w:val="0"/>
          <w:i w:val="0"/>
          <w:sz w:val="24"/>
        </w:rPr>
        <w:t>Шаг 3. Основное состояние: валентный электрон на 3s. Выше есть пустые орбитали, в том числе 4p. Они не «создаются» светом — это готовые свободные состояния.</w:t>
      </w:r>
    </w:p>
    <w:p>
      <w:pPr>
        <w:spacing w:after="160" w:before="0" w:lineRule="auto" w:line="276"/>
        <w:ind w:firstLine="709"/>
        <w:jc w:val="both"/>
      </w:pPr>
      <w:r>
        <w:rPr>
          <w:rFonts w:ascii="Times New Roman" w:hAnsi="Times New Roman" w:eastAsia="Times New Roman"/>
          <w:b w:val="0"/>
          <w:i w:val="0"/>
          <w:sz w:val="24"/>
        </w:rPr>
        <w:t>Шаг 4. Поглощение фотона: электрон переходит с 3s на 4p. Атом возбуждён. Изменилась конфигурация одного электрона.</w:t>
      </w:r>
    </w:p>
    <w:p>
      <w:pPr>
        <w:spacing w:after="160" w:before="0" w:lineRule="auto" w:line="276"/>
        <w:ind w:firstLine="709"/>
        <w:jc w:val="both"/>
      </w:pPr>
      <w:r>
        <w:rPr>
          <w:rFonts w:ascii="Times New Roman" w:hAnsi="Times New Roman" w:eastAsia="Times New Roman"/>
          <w:b w:val="0"/>
          <w:i w:val="0"/>
          <w:sz w:val="24"/>
        </w:rPr>
        <w:t>Шаг 5. Два языка одного события.</w:t>
      </w:r>
    </w:p>
    <w:p>
      <w:pPr>
        <w:spacing w:after="160" w:before="0" w:lineRule="auto" w:line="276"/>
        <w:ind w:firstLine="709"/>
        <w:jc w:val="both"/>
      </w:pPr>
      <w:r>
        <w:rPr>
          <w:rFonts w:ascii="Times New Roman" w:hAnsi="Times New Roman" w:eastAsia="Times New Roman"/>
          <w:b w:val="0"/>
          <w:i w:val="0"/>
          <w:sz w:val="24"/>
        </w:rPr>
        <w:t>Орбитальный язык: «Электрон перешёл с 3s на 4p».</w:t>
      </w:r>
    </w:p>
    <w:p>
      <w:pPr>
        <w:spacing w:after="160" w:before="0" w:lineRule="auto" w:line="276"/>
        <w:ind w:firstLine="709"/>
        <w:jc w:val="both"/>
      </w:pPr>
      <w:r>
        <w:rPr>
          <w:rFonts w:ascii="Times New Roman" w:hAnsi="Times New Roman" w:eastAsia="Times New Roman"/>
          <w:b w:val="0"/>
          <w:i w:val="0"/>
          <w:sz w:val="24"/>
        </w:rPr>
        <w:t>Энергетический язык: «Атом натрия перешёл с E₁ на E₂, поглотив фотон».</w:t>
      </w:r>
    </w:p>
    <w:p>
      <w:pPr>
        <w:spacing w:after="160" w:before="0" w:lineRule="auto" w:line="276"/>
        <w:ind w:firstLine="709"/>
        <w:jc w:val="both"/>
      </w:pPr>
      <w:r>
        <w:rPr>
          <w:rFonts w:ascii="Times New Roman" w:hAnsi="Times New Roman" w:eastAsia="Times New Roman"/>
          <w:b w:val="0"/>
          <w:i w:val="0"/>
          <w:sz w:val="24"/>
        </w:rPr>
        <w:t>Это одно и то же событие, сказанное на разных языках.</w:t>
      </w:r>
    </w:p>
    <w:p>
      <w:pPr>
        <w:spacing w:after="160" w:before="0" w:lineRule="auto" w:line="276"/>
        <w:jc w:val="left"/>
      </w:pPr>
      <w:r>
        <w:rPr>
          <w:rFonts w:ascii="Times New Roman" w:hAnsi="Times New Roman" w:eastAsia="Times New Roman"/>
          <w:b/>
          <w:i w:val="0"/>
          <w:sz w:val="26"/>
        </w:rPr>
        <w:t>6. ОТКУДА ВОЗНИКАЕТ ПУТАНИЦА</w:t>
      </w:r>
    </w:p>
    <w:p>
      <w:pPr>
        <w:spacing w:after="160" w:before="0" w:lineRule="auto" w:line="276"/>
        <w:ind w:firstLine="709"/>
        <w:jc w:val="both"/>
      </w:pPr>
      <w:r>
        <w:rPr>
          <w:rFonts w:ascii="Times New Roman" w:hAnsi="Times New Roman" w:eastAsia="Times New Roman"/>
          <w:b w:val="0"/>
          <w:i w:val="0"/>
          <w:sz w:val="24"/>
        </w:rPr>
        <w:t>Вернёмся к базовой схеме из базовой схемы лазерной физики: два уровня E₁ и E₂. Ключевое заблуждение — отождествлять эти линии с орбитами электронов в пространстве. Это принципиально неверно.</w:t>
      </w:r>
    </w:p>
    <w:p>
      <w:pPr>
        <w:spacing w:after="160" w:before="0" w:lineRule="auto" w:line="276"/>
        <w:ind w:firstLine="709"/>
        <w:jc w:val="both"/>
      </w:pPr>
      <w:r>
        <w:rPr>
          <w:rFonts w:ascii="Times New Roman" w:hAnsi="Times New Roman" w:eastAsia="Times New Roman"/>
          <w:b w:val="0"/>
          <w:i w:val="0"/>
          <w:sz w:val="24"/>
        </w:rPr>
        <w:t>Это энергетическая диаграмма. Ось — энергия. Линии — не орбиты, а метки, показывающие, какую внутреннюю энергию может иметь частица.</w:t>
      </w:r>
    </w:p>
    <w:p>
      <w:pPr>
        <w:spacing w:before="160" w:after="80"/>
        <w:jc w:val="center"/>
      </w:pPr>
      <w:r>
        <w:drawing>
          <wp:inline xmlns:a="http://schemas.openxmlformats.org/drawingml/2006/main" xmlns:pic="http://schemas.openxmlformats.org/drawingml/2006/picture">
            <wp:extent cx="5040000" cy="3302069"/>
            <wp:docPr id="4" name="Picture 4"/>
            <wp:cNvGraphicFramePr>
              <a:graphicFrameLocks noChangeAspect="1"/>
            </wp:cNvGraphicFramePr>
            <a:graphic>
              <a:graphicData uri="http://schemas.openxmlformats.org/drawingml/2006/picture">
                <pic:pic>
                  <pic:nvPicPr>
                    <pic:cNvPr id="0" name="ch1_two_schemes.png"/>
                    <pic:cNvPicPr/>
                  </pic:nvPicPr>
                  <pic:blipFill>
                    <a:blip r:embed="rId12"/>
                    <a:stretch>
                      <a:fillRect/>
                    </a:stretch>
                  </pic:blipFill>
                  <pic:spPr>
                    <a:xfrm>
                      <a:off x="0" y="0"/>
                      <a:ext cx="5040000" cy="3302069"/>
                    </a:xfrm>
                    <a:prstGeom prst="rect"/>
                  </pic:spPr>
                </pic:pic>
              </a:graphicData>
            </a:graphic>
          </wp:inline>
        </w:drawing>
      </w:r>
    </w:p>
    <w:p>
      <w:pPr>
        <w:spacing w:after="200"/>
        <w:jc w:val="center"/>
      </w:pPr>
      <w:r>
        <w:rPr>
          <w:rFonts w:ascii="Times New Roman" w:hAnsi="Times New Roman" w:eastAsia="Times New Roman"/>
          <w:b w:val="0"/>
          <w:i/>
          <w:sz w:val="20"/>
        </w:rPr>
        <w:t>Рис. 1.4. Две схемы: орбитали (пространство) и уровни энергии</w:t>
      </w:r>
    </w:p>
    <w:p>
      <w:pPr>
        <w:spacing w:after="160" w:before="0" w:lineRule="auto" w:line="276"/>
        <w:ind w:firstLine="709"/>
        <w:jc w:val="both"/>
      </w:pPr>
      <w:r>
        <w:rPr>
          <w:rFonts w:ascii="Times New Roman" w:hAnsi="Times New Roman" w:eastAsia="Times New Roman"/>
          <w:b w:val="0"/>
          <w:i w:val="0"/>
          <w:sz w:val="24"/>
        </w:rPr>
        <w:t>Точка на E₂ — не электрон, а вся частица-излучатель (атом, ион, молекула) в возбуждённом состоянии. Точка на E₁ — та же частица в основном состоянии.</w:t>
      </w:r>
    </w:p>
    <w:p>
      <w:pPr>
        <w:spacing w:after="160" w:before="0" w:lineRule="auto" w:line="276"/>
        <w:ind w:firstLine="709"/>
        <w:jc w:val="both"/>
      </w:pPr>
      <w:r>
        <w:rPr>
          <w:rFonts w:ascii="Times New Roman" w:hAnsi="Times New Roman" w:eastAsia="Times New Roman"/>
          <w:b w:val="0"/>
          <w:i w:val="0"/>
          <w:sz w:val="24"/>
        </w:rPr>
        <w:t>«Частица перешла с E₂ на E₁» — это событие на энергетической диаграмме. Частица не переместилась в пространстве. Она осталась на месте, но изменила своё внутреннее состояние, отдав часть энергии.</w:t>
      </w:r>
    </w:p>
    <w:p>
      <w:pPr>
        <w:spacing w:after="160" w:before="0" w:lineRule="auto" w:line="276"/>
        <w:ind w:firstLine="709"/>
        <w:jc w:val="both"/>
      </w:pPr>
      <w:r>
        <w:rPr>
          <w:rFonts w:ascii="Times New Roman" w:hAnsi="Times New Roman" w:eastAsia="Times New Roman"/>
          <w:b w:val="0"/>
          <w:i w:val="0"/>
          <w:sz w:val="24"/>
        </w:rPr>
        <w:t>В этом и заключается путаница.</w:t>
      </w:r>
    </w:p>
    <w:p>
      <w:pPr>
        <w:spacing w:after="160" w:before="0" w:lineRule="auto" w:line="276"/>
        <w:ind w:firstLine="709"/>
        <w:jc w:val="both"/>
      </w:pPr>
      <w:r>
        <w:rPr>
          <w:rFonts w:ascii="Times New Roman" w:hAnsi="Times New Roman" w:eastAsia="Times New Roman"/>
          <w:b w:val="0"/>
          <w:i w:val="0"/>
          <w:sz w:val="24"/>
        </w:rPr>
        <w:t>Рубиновый лазер: рабочее тело — ион Cr³⁺. Переход E₂→E₁ связан с перестройкой электронной оболочки в поле кристалла.</w:t>
      </w:r>
    </w:p>
    <w:p>
      <w:pPr>
        <w:spacing w:after="160" w:before="0" w:lineRule="auto" w:line="276"/>
        <w:ind w:firstLine="709"/>
        <w:jc w:val="both"/>
      </w:pPr>
      <w:r>
        <w:rPr>
          <w:rFonts w:ascii="Times New Roman" w:hAnsi="Times New Roman" w:eastAsia="Times New Roman"/>
          <w:b w:val="0"/>
          <w:i w:val="0"/>
          <w:sz w:val="24"/>
        </w:rPr>
        <w:t>CO₂-лазер: рабочие частицы — молекулы газа. Лазерный переход связан не с электронами, а с изменением колебательной энергии атомов внутри молекулы. Орбитали почти не меняются.</w:t>
      </w:r>
    </w:p>
    <w:p>
      <w:pPr>
        <w:spacing w:after="160" w:before="0" w:lineRule="auto" w:line="276"/>
        <w:ind w:firstLine="709"/>
        <w:jc w:val="both"/>
      </w:pPr>
      <w:r>
        <w:rPr>
          <w:rFonts w:ascii="Times New Roman" w:hAnsi="Times New Roman" w:eastAsia="Times New Roman"/>
          <w:b w:val="0"/>
          <w:i w:val="0"/>
          <w:sz w:val="24"/>
        </w:rPr>
        <w:t>Физика переходов разная. На схеме с двумя уровнями они выглядят одинаково. В этом сила абстракции: мы оперируем только разностью энергий ΔE = E₂ − E₁, которая равна энергии фотона.</w:t>
      </w:r>
    </w:p>
    <w:p>
      <w:pPr>
        <w:spacing w:after="160" w:before="0" w:lineRule="auto" w:line="276"/>
        <w:ind w:firstLine="709"/>
        <w:jc w:val="both"/>
      </w:pPr>
      <w:r>
        <w:rPr>
          <w:rFonts w:ascii="Times New Roman" w:hAnsi="Times New Roman" w:eastAsia="Times New Roman"/>
          <w:b w:val="0"/>
          <w:i w:val="0"/>
          <w:sz w:val="24"/>
        </w:rPr>
        <w:t>Запомните: уровни — это этажерка для энергии, а не координаты в пространстве.</w:t>
      </w:r>
    </w:p>
    <w:p>
      <w:pPr>
        <w:spacing w:after="160" w:before="0" w:lineRule="auto" w:line="276"/>
        <w:jc w:val="left"/>
      </w:pPr>
      <w:r>
        <w:rPr>
          <w:rFonts w:ascii="Times New Roman" w:hAnsi="Times New Roman" w:eastAsia="Times New Roman"/>
          <w:b/>
          <w:i w:val="0"/>
          <w:sz w:val="26"/>
        </w:rPr>
        <w:t>7. ДВЕ СХЕМЫ И СОБСТВЕННОЕ СОСТОЯНИЕ</w:t>
      </w:r>
    </w:p>
    <w:p>
      <w:pPr>
        <w:spacing w:after="160" w:before="0" w:lineRule="auto" w:line="276"/>
        <w:ind w:firstLine="709"/>
        <w:jc w:val="both"/>
      </w:pPr>
      <w:r>
        <w:rPr>
          <w:rFonts w:ascii="Times New Roman" w:hAnsi="Times New Roman" w:eastAsia="Times New Roman"/>
          <w:b w:val="0"/>
          <w:i w:val="0"/>
          <w:sz w:val="24"/>
        </w:rPr>
        <w:t>Итак, у нас есть две проекции одного явления.</w:t>
      </w:r>
    </w:p>
    <w:p>
      <w:pPr>
        <w:spacing w:after="160" w:before="0" w:lineRule="auto" w:line="276"/>
        <w:ind w:firstLine="709"/>
        <w:jc w:val="both"/>
      </w:pPr>
      <w:r>
        <w:rPr>
          <w:rFonts w:ascii="Times New Roman" w:hAnsi="Times New Roman" w:eastAsia="Times New Roman"/>
          <w:b w:val="0"/>
          <w:i w:val="0"/>
          <w:sz w:val="24"/>
        </w:rPr>
        <w:t>Схема А (пространственная): ядро и облака вероятности (орбитали). Здесь важно — форма и положение.</w:t>
      </w:r>
    </w:p>
    <w:p>
      <w:pPr>
        <w:spacing w:after="160" w:before="0" w:lineRule="auto" w:line="276"/>
        <w:ind w:firstLine="709"/>
        <w:jc w:val="both"/>
      </w:pPr>
      <w:r>
        <w:rPr>
          <w:rFonts w:ascii="Times New Roman" w:hAnsi="Times New Roman" w:eastAsia="Times New Roman"/>
          <w:b w:val="0"/>
          <w:i w:val="0"/>
          <w:sz w:val="24"/>
        </w:rPr>
        <w:t>Схема Б (энергетическая): ось энергии E и горизонтальные линии уровней.</w:t>
      </w:r>
    </w:p>
    <w:p>
      <w:pPr>
        <w:spacing w:after="160" w:before="0" w:lineRule="auto" w:line="276"/>
        <w:ind w:firstLine="709"/>
        <w:jc w:val="both"/>
      </w:pPr>
      <w:r>
        <w:rPr>
          <w:rFonts w:ascii="Times New Roman" w:hAnsi="Times New Roman" w:eastAsia="Times New Roman"/>
          <w:b w:val="0"/>
          <w:i w:val="0"/>
          <w:sz w:val="24"/>
        </w:rPr>
        <w:t>Ошибкой будет попытка наложить эти схемы друг на друга, приписав уровню E₂ конкретную геометрическую координату в пространстве. У линий E₁, E₂ нет координат x, y, z. Они показывают только величину энергии.</w:t>
      </w:r>
    </w:p>
    <w:p>
      <w:pPr>
        <w:spacing w:after="160" w:before="0" w:lineRule="auto" w:line="276"/>
        <w:ind w:firstLine="709"/>
        <w:jc w:val="both"/>
      </w:pPr>
      <w:r>
        <w:rPr>
          <w:rFonts w:ascii="Times New Roman" w:hAnsi="Times New Roman" w:eastAsia="Times New Roman"/>
          <w:b w:val="0"/>
          <w:i w:val="0"/>
          <w:sz w:val="24"/>
        </w:rPr>
        <w:t>Нагляднее так: нельзя на одном чертеже совместить линейку и термометр. Линейка отвечает «где / какого размера», термометр — «какова величина другой физической характеристики». Орбитали — про положение в пространстве; линии E₁, E₂ — про энергию. Обе схемы про одну систему, но оси разные, и накладывать их друг на друга бессмысленно.</w:t>
      </w:r>
    </w:p>
    <w:p>
      <w:pPr>
        <w:spacing w:after="160" w:before="0" w:lineRule="auto" w:line="276"/>
        <w:ind w:firstLine="709"/>
        <w:jc w:val="both"/>
      </w:pPr>
      <w:r>
        <w:rPr>
          <w:rFonts w:ascii="Times New Roman" w:hAnsi="Times New Roman" w:eastAsia="Times New Roman"/>
          <w:b w:val="0"/>
          <w:i w:val="0"/>
          <w:sz w:val="24"/>
        </w:rPr>
        <w:t>Что же такое «собственное состояние»? Это состояние, в котором квантовая система может находиться сколь угодно долго при отсутствии внешнего возмущения. Оно описывается полным набором квантовых чисел. Для атома водорода смена собственного состояния — это, например, переход 2s→1s, то есть смена формы и размера орбитали.</w:t>
      </w:r>
    </w:p>
    <w:p>
      <w:pPr>
        <w:spacing w:after="160" w:before="0" w:lineRule="auto" w:line="276"/>
        <w:ind w:firstLine="709"/>
        <w:jc w:val="both"/>
      </w:pPr>
      <w:r>
        <w:rPr>
          <w:rFonts w:ascii="Times New Roman" w:hAnsi="Times New Roman" w:eastAsia="Times New Roman"/>
          <w:b w:val="0"/>
          <w:i w:val="0"/>
          <w:sz w:val="24"/>
        </w:rPr>
        <w:t>Главный вывод: энергетический уровень E₂ — это метка, показывающая, что частица находится в возбуждённом режиме, и её полная внутренняя энергия равна E₂. Это не привязка к конкретной орбитали, а описание состояния системы целиком.</w:t>
      </w:r>
    </w:p>
    <w:p>
      <w:pPr>
        <w:spacing w:after="160" w:before="0" w:lineRule="auto" w:line="276"/>
        <w:jc w:val="left"/>
      </w:pPr>
      <w:r>
        <w:rPr>
          <w:rFonts w:ascii="Times New Roman" w:hAnsi="Times New Roman" w:eastAsia="Times New Roman"/>
          <w:b/>
          <w:i w:val="0"/>
          <w:sz w:val="26"/>
        </w:rPr>
        <w:t>8. ТОЧКИ НА ЛИНИЯХ E₁, E₂</w:t>
      </w:r>
    </w:p>
    <w:p>
      <w:pPr>
        <w:spacing w:after="160" w:before="0" w:lineRule="auto" w:line="276"/>
        <w:ind w:firstLine="709"/>
        <w:jc w:val="both"/>
      </w:pPr>
      <w:r>
        <w:rPr>
          <w:rFonts w:ascii="Times New Roman" w:hAnsi="Times New Roman" w:eastAsia="Times New Roman"/>
          <w:b w:val="0"/>
          <w:i w:val="0"/>
          <w:sz w:val="24"/>
        </w:rPr>
        <w:t>На нашей энергетической схеме точки — это не электроны. Это квантовые излучатели: атомы натрия, ионы хрома или молекулы CO2. Линия E₂ означает, что мы разместили здесь излучатель, который находится в возбуждённом состоянии. Линия E₁ — в основном или менее возбуждённом.</w:t>
      </w:r>
    </w:p>
    <w:p>
      <w:pPr>
        <w:spacing w:after="160" w:before="0" w:lineRule="auto" w:line="276"/>
        <w:ind w:firstLine="709"/>
        <w:jc w:val="both"/>
      </w:pPr>
      <w:r>
        <w:rPr>
          <w:rFonts w:ascii="Times New Roman" w:hAnsi="Times New Roman" w:eastAsia="Times New Roman"/>
          <w:b w:val="0"/>
          <w:i w:val="0"/>
          <w:sz w:val="24"/>
        </w:rPr>
        <w:t>В реальной лазерной среде у нас миллиарды таких частиц. Нам важно не положение каждого электрона, а количество частиц на уровне E₂ (населенность N₂) и на уровне E₁ (населенность N₁). Именно соотношение N₂ и N₁ определяет возможность усиления света.</w:t>
      </w:r>
    </w:p>
    <w:p>
      <w:pPr>
        <w:spacing w:before="160" w:after="80"/>
        <w:jc w:val="center"/>
      </w:pPr>
      <w:r>
        <w:drawing>
          <wp:inline xmlns:a="http://schemas.openxmlformats.org/drawingml/2006/main" xmlns:pic="http://schemas.openxmlformats.org/drawingml/2006/picture">
            <wp:extent cx="5040000" cy="3128276"/>
            <wp:docPr id="5" name="Picture 5"/>
            <wp:cNvGraphicFramePr>
              <a:graphicFrameLocks noChangeAspect="1"/>
            </wp:cNvGraphicFramePr>
            <a:graphic>
              <a:graphicData uri="http://schemas.openxmlformats.org/drawingml/2006/picture">
                <pic:pic>
                  <pic:nvPicPr>
                    <pic:cNvPr id="0" name="ch1_points.png"/>
                    <pic:cNvPicPr/>
                  </pic:nvPicPr>
                  <pic:blipFill>
                    <a:blip r:embed="rId13"/>
                    <a:stretch>
                      <a:fillRect/>
                    </a:stretch>
                  </pic:blipFill>
                  <pic:spPr>
                    <a:xfrm>
                      <a:off x="0" y="0"/>
                      <a:ext cx="5040000" cy="3128276"/>
                    </a:xfrm>
                    <a:prstGeom prst="rect"/>
                  </pic:spPr>
                </pic:pic>
              </a:graphicData>
            </a:graphic>
          </wp:inline>
        </w:drawing>
      </w:r>
    </w:p>
    <w:p>
      <w:pPr>
        <w:spacing w:after="200"/>
        <w:jc w:val="center"/>
      </w:pPr>
      <w:r>
        <w:rPr>
          <w:rFonts w:ascii="Times New Roman" w:hAnsi="Times New Roman" w:eastAsia="Times New Roman"/>
          <w:b w:val="0"/>
          <w:i/>
          <w:sz w:val="20"/>
        </w:rPr>
        <w:t>Рис. 1.5. Точки на линиях E₁, E₂ — частицы-излучатели, а не электроны</w:t>
      </w:r>
    </w:p>
    <w:p>
      <w:pPr>
        <w:spacing w:after="160" w:before="0" w:lineRule="auto" w:line="276"/>
        <w:ind w:firstLine="709"/>
        <w:jc w:val="both"/>
      </w:pPr>
      <w:r>
        <w:rPr>
          <w:rFonts w:ascii="Times New Roman" w:hAnsi="Times New Roman" w:eastAsia="Times New Roman"/>
          <w:b w:val="0"/>
          <w:i w:val="0"/>
          <w:sz w:val="24"/>
        </w:rPr>
        <w:t>Переход точки E₂→E₁ на схеме означает, что конкретная частица изменила своё внутреннее состояние. На микроскопическом уровне это может быть перестройка электронов, изменение колебаний ядер в молекуле или взаимодействие с кристаллическим полем. Но на макроскопическом энергетическом уровне мы фиксируем только результат: частица перешла на более низкий энергетический уровень, и родился фотон с энергией ΔE.</w:t>
      </w:r>
    </w:p>
    <w:p>
      <w:pPr>
        <w:spacing w:after="160" w:before="0" w:lineRule="auto" w:line="276"/>
        <w:jc w:val="left"/>
      </w:pPr>
      <w:r>
        <w:rPr>
          <w:rFonts w:ascii="Times New Roman" w:hAnsi="Times New Roman" w:eastAsia="Times New Roman"/>
          <w:b/>
          <w:i w:val="0"/>
          <w:sz w:val="26"/>
        </w:rPr>
        <w:t>9. ВСЕГДА ЛИ ПЕРЕХОД = СМЕНА ОРБИТАЛИ?</w:t>
      </w:r>
    </w:p>
    <w:p>
      <w:pPr>
        <w:spacing w:after="160" w:before="0" w:lineRule="auto" w:line="276"/>
        <w:ind w:firstLine="709"/>
        <w:jc w:val="both"/>
      </w:pPr>
      <w:r>
        <w:rPr>
          <w:rFonts w:ascii="Times New Roman" w:hAnsi="Times New Roman" w:eastAsia="Times New Roman"/>
          <w:b w:val="0"/>
          <w:i w:val="0"/>
          <w:sz w:val="24"/>
        </w:rPr>
        <w:t>Главный вопрос: всегда ли переход E₂→E₁ означает смену орбитали?</w:t>
      </w:r>
    </w:p>
    <w:p>
      <w:pPr>
        <w:spacing w:after="160" w:before="0" w:lineRule="auto" w:line="276"/>
        <w:ind w:firstLine="709"/>
        <w:jc w:val="both"/>
      </w:pPr>
      <w:r>
        <w:rPr>
          <w:rFonts w:ascii="Times New Roman" w:hAnsi="Times New Roman" w:eastAsia="Times New Roman"/>
          <w:b w:val="0"/>
          <w:i w:val="0"/>
          <w:sz w:val="24"/>
        </w:rPr>
        <w:t>Ответ: нет, не всегда.</w:t>
      </w:r>
    </w:p>
    <w:p>
      <w:pPr>
        <w:spacing w:before="160" w:after="80"/>
        <w:jc w:val="center"/>
      </w:pPr>
      <w:r>
        <w:drawing>
          <wp:inline xmlns:a="http://schemas.openxmlformats.org/drawingml/2006/main" xmlns:pic="http://schemas.openxmlformats.org/drawingml/2006/picture">
            <wp:extent cx="5040000" cy="3475862"/>
            <wp:docPr id="6" name="Picture 6"/>
            <wp:cNvGraphicFramePr>
              <a:graphicFrameLocks noChangeAspect="1"/>
            </wp:cNvGraphicFramePr>
            <a:graphic>
              <a:graphicData uri="http://schemas.openxmlformats.org/drawingml/2006/picture">
                <pic:pic>
                  <pic:nvPicPr>
                    <pic:cNvPr id="0" name="ch1_not_always.png"/>
                    <pic:cNvPicPr/>
                  </pic:nvPicPr>
                  <pic:blipFill>
                    <a:blip r:embed="rId14"/>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1.6. Переход E₂→E₁ не всегда означает смену орбитали</w:t>
      </w:r>
    </w:p>
    <w:p>
      <w:pPr>
        <w:spacing w:after="160" w:before="0" w:lineRule="auto" w:line="276"/>
        <w:ind w:firstLine="709"/>
        <w:jc w:val="both"/>
      </w:pPr>
      <w:r>
        <w:rPr>
          <w:rFonts w:ascii="Times New Roman" w:hAnsi="Times New Roman" w:eastAsia="Times New Roman"/>
          <w:b w:val="0"/>
          <w:i w:val="0"/>
          <w:sz w:val="24"/>
        </w:rPr>
        <w:t>Случай 1. Атом водорода. Да, смена уровня = смена орбитали. Переход 2p → 1s — это и смена орбитали, и смена энергии.</w:t>
      </w:r>
    </w:p>
    <w:p>
      <w:pPr>
        <w:spacing w:after="160" w:before="0" w:lineRule="auto" w:line="276"/>
        <w:ind w:firstLine="709"/>
        <w:jc w:val="both"/>
      </w:pPr>
      <w:r>
        <w:rPr>
          <w:rFonts w:ascii="Times New Roman" w:hAnsi="Times New Roman" w:eastAsia="Times New Roman"/>
          <w:b w:val="0"/>
          <w:i w:val="0"/>
          <w:sz w:val="24"/>
        </w:rPr>
        <w:t>Случай 2. CO₂-лазер. Нет. Переход происходит между колебательными уровнями молекулы. Атомы кислорода и углерода колеблются друг относительно друга. Электронные орбитали почти не меняются.</w:t>
      </w:r>
    </w:p>
    <w:p>
      <w:pPr>
        <w:spacing w:after="160" w:before="0" w:lineRule="auto" w:line="276"/>
        <w:ind w:firstLine="709"/>
        <w:jc w:val="both"/>
      </w:pPr>
      <w:r>
        <w:rPr>
          <w:rFonts w:ascii="Times New Roman" w:hAnsi="Times New Roman" w:eastAsia="Times New Roman"/>
          <w:b w:val="0"/>
          <w:i w:val="0"/>
          <w:sz w:val="24"/>
        </w:rPr>
        <w:t>Случай 3. Ион Cr³⁺ в рубине. Сложнее. Ион в кристаллическом поле. Лазерные уровни E₂ и E₁ — это эффективные уровни, «подправленные» решёткой. Их нельзя напрямую сопоставить с чистыми d-орбиталями свободного иона.</w:t>
      </w:r>
    </w:p>
    <w:p>
      <w:pPr>
        <w:spacing w:after="160" w:before="0" w:lineRule="auto" w:line="276"/>
        <w:ind w:firstLine="709"/>
        <w:jc w:val="both"/>
      </w:pPr>
      <w:r>
        <w:rPr>
          <w:rFonts w:ascii="Times New Roman" w:hAnsi="Times New Roman" w:eastAsia="Times New Roman"/>
          <w:b w:val="0"/>
          <w:i w:val="0"/>
          <w:sz w:val="24"/>
        </w:rPr>
        <w:t>Итог: уровни E₀, E₁, E₂ — универсальный энергетический язык. Орбитали — частный пространственный язык для электронов в атомах.</w:t>
      </w:r>
    </w:p>
    <w:p>
      <w:pPr>
        <w:spacing w:after="160" w:before="0" w:lineRule="auto" w:line="276"/>
        <w:ind w:firstLine="709"/>
        <w:jc w:val="both"/>
      </w:pPr>
      <w:r>
        <w:rPr>
          <w:rFonts w:ascii="Times New Roman" w:hAnsi="Times New Roman" w:eastAsia="Times New Roman"/>
          <w:b w:val="0"/>
          <w:i w:val="0"/>
          <w:sz w:val="24"/>
        </w:rPr>
        <w:t>Три тезиса:</w:t>
      </w:r>
    </w:p>
    <w:p>
      <w:pPr>
        <w:spacing w:after="160" w:before="0" w:lineRule="auto" w:line="276"/>
        <w:ind w:firstLine="709"/>
        <w:jc w:val="both"/>
      </w:pPr>
      <w:r>
        <w:rPr>
          <w:rFonts w:ascii="Times New Roman" w:hAnsi="Times New Roman" w:eastAsia="Times New Roman"/>
          <w:b w:val="0"/>
          <w:i w:val="0"/>
          <w:sz w:val="24"/>
        </w:rPr>
        <w:t>Орбиталь — «где?», уровень E — «сколько энергии?».</w:t>
      </w:r>
    </w:p>
    <w:p>
      <w:pPr>
        <w:spacing w:after="160" w:before="0" w:lineRule="auto" w:line="276"/>
        <w:ind w:firstLine="709"/>
        <w:jc w:val="both"/>
      </w:pPr>
      <w:r>
        <w:rPr>
          <w:rFonts w:ascii="Times New Roman" w:hAnsi="Times New Roman" w:eastAsia="Times New Roman"/>
          <w:b w:val="0"/>
          <w:i w:val="0"/>
          <w:sz w:val="24"/>
        </w:rPr>
        <w:t>Точка на схеме — частица-излучатель в целом, а не электрон.</w:t>
      </w:r>
    </w:p>
    <w:p>
      <w:pPr>
        <w:spacing w:after="160" w:before="0" w:lineRule="auto" w:line="276"/>
        <w:ind w:firstLine="709"/>
        <w:jc w:val="both"/>
      </w:pPr>
      <w:r>
        <w:rPr>
          <w:rFonts w:ascii="Times New Roman" w:hAnsi="Times New Roman" w:eastAsia="Times New Roman"/>
          <w:b w:val="0"/>
          <w:i w:val="0"/>
          <w:sz w:val="24"/>
        </w:rPr>
        <w:t>Переход между уровнями — смена состояния всей системы. Внутри этого состояния часто, но не всегда, происходит перестройка электронной конфигурации.</w:t>
      </w:r>
    </w:p>
    <w:p>
      <w:pPr>
        <w:spacing w:after="160" w:before="0" w:lineRule="auto" w:line="276"/>
        <w:jc w:val="left"/>
      </w:pPr>
      <w:r>
        <w:rPr>
          <w:rFonts w:ascii="Times New Roman" w:hAnsi="Times New Roman" w:eastAsia="Times New Roman"/>
          <w:b/>
          <w:i w:val="0"/>
          <w:sz w:val="26"/>
        </w:rPr>
        <w:t>10. УРОВНИ В РАЗНЫХ СРЕДАХ</w:t>
      </w:r>
    </w:p>
    <w:p>
      <w:pPr>
        <w:spacing w:after="160" w:before="0" w:lineRule="auto" w:line="276"/>
        <w:ind w:firstLine="709"/>
        <w:jc w:val="both"/>
      </w:pPr>
      <w:r>
        <w:rPr>
          <w:rFonts w:ascii="Times New Roman" w:hAnsi="Times New Roman" w:eastAsia="Times New Roman"/>
          <w:b w:val="0"/>
          <w:i w:val="0"/>
          <w:sz w:val="24"/>
        </w:rPr>
        <w:t>Спектр энергетических состояний зависит от типа среды.</w:t>
      </w:r>
    </w:p>
    <w:p>
      <w:pPr>
        <w:spacing w:after="160" w:before="0" w:lineRule="auto" w:line="276"/>
        <w:ind w:firstLine="709"/>
        <w:jc w:val="both"/>
      </w:pPr>
      <w:r>
        <w:rPr>
          <w:rFonts w:ascii="Times New Roman" w:hAnsi="Times New Roman" w:eastAsia="Times New Roman"/>
          <w:b w:val="0"/>
          <w:i w:val="0"/>
          <w:sz w:val="24"/>
        </w:rPr>
        <w:t>В разреженном газе мы имеем дискретные электронные уровни, близкие к орбитальной картине изолированного атома.</w:t>
      </w:r>
    </w:p>
    <w:p>
      <w:pPr>
        <w:spacing w:after="160" w:before="0" w:lineRule="auto" w:line="276"/>
        <w:ind w:firstLine="709"/>
        <w:jc w:val="both"/>
      </w:pPr>
      <w:r>
        <w:rPr>
          <w:rFonts w:ascii="Times New Roman" w:hAnsi="Times New Roman" w:eastAsia="Times New Roman"/>
          <w:b w:val="0"/>
          <w:i w:val="0"/>
          <w:sz w:val="24"/>
        </w:rPr>
        <w:t>В молекулах к электронным уровням добавляются колебательные и вращательные подуровни.</w:t>
      </w:r>
    </w:p>
    <w:p>
      <w:pPr>
        <w:spacing w:after="160" w:before="0" w:lineRule="auto" w:line="276"/>
        <w:ind w:firstLine="709"/>
        <w:jc w:val="both"/>
      </w:pPr>
      <w:r>
        <w:rPr>
          <w:rFonts w:ascii="Times New Roman" w:hAnsi="Times New Roman" w:eastAsia="Times New Roman"/>
          <w:b w:val="0"/>
          <w:i w:val="0"/>
          <w:sz w:val="24"/>
        </w:rPr>
        <w:t>В твёрдых телах дискретные уровни отдельных атомов уширяются и образуют энергетические зоны.</w:t>
      </w:r>
    </w:p>
    <w:p>
      <w:pPr>
        <w:spacing w:after="160" w:before="0" w:lineRule="auto" w:line="276"/>
        <w:ind w:firstLine="709"/>
        <w:jc w:val="both"/>
      </w:pPr>
      <w:r>
        <w:rPr>
          <w:rFonts w:ascii="Times New Roman" w:hAnsi="Times New Roman" w:eastAsia="Times New Roman"/>
          <w:b w:val="0"/>
          <w:i w:val="0"/>
          <w:sz w:val="24"/>
        </w:rPr>
        <w:t>Особый случай — полупроводниковый лазер. Здесь излучателем является не нейтральный атом, а носитель заряда: электрон в зоне проводимости или дырка в валентной зоне. Энергетический уровень E₂ — это энергия состояния электрона в зоне проводимости, а E₁ — в валентной зоне. Это совершенно иная физика, но на нашей абстрактной схеме уровней она выглядит так же: переход E₂→E₁ означает рекомбинацию носителей с излучением фотона.</w:t>
      </w:r>
    </w:p>
    <w:p>
      <w:pPr>
        <w:spacing w:after="160" w:before="0" w:lineRule="auto" w:line="276"/>
        <w:ind w:firstLine="709"/>
        <w:jc w:val="both"/>
      </w:pPr>
      <w:r>
        <w:rPr>
          <w:rFonts w:ascii="Times New Roman" w:hAnsi="Times New Roman" w:eastAsia="Times New Roman"/>
          <w:b w:val="0"/>
          <w:i w:val="0"/>
          <w:sz w:val="24"/>
        </w:rPr>
        <w:t>Однако правило остаётся неизменным для всех типов лазеров: линия — это энергетическая метка состояния, а не орбиталь в пространстве.</w:t>
      </w:r>
    </w:p>
    <w:p>
      <w:pPr>
        <w:spacing w:after="160" w:before="0" w:lineRule="auto" w:line="276"/>
        <w:jc w:val="left"/>
      </w:pPr>
      <w:r>
        <w:rPr>
          <w:rFonts w:ascii="Times New Roman" w:hAnsi="Times New Roman" w:eastAsia="Times New Roman"/>
          <w:b/>
          <w:i w:val="0"/>
          <w:sz w:val="26"/>
        </w:rPr>
        <w:t>11.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w:t>
      </w:r>
    </w:p>
    <w:p>
      <w:pPr>
        <w:spacing w:after="160" w:before="0" w:lineRule="auto" w:line="276"/>
        <w:ind w:firstLine="709"/>
        <w:jc w:val="both"/>
      </w:pPr>
      <w:r>
        <w:rPr>
          <w:rFonts w:ascii="Times New Roman" w:hAnsi="Times New Roman" w:eastAsia="Times New Roman"/>
          <w:b w:val="0"/>
          <w:i w:val="0"/>
          <w:sz w:val="24"/>
        </w:rPr>
        <w:t>Во-первых, мы проследили эволюцию представлений об атоме: от модели Томсона через Резерфорда к Бору и современной квантовой механике с орбиталями и квантовыми числами.</w:t>
      </w:r>
    </w:p>
    <w:p>
      <w:pPr>
        <w:spacing w:after="160" w:before="0" w:lineRule="auto" w:line="276"/>
        <w:ind w:firstLine="709"/>
        <w:jc w:val="both"/>
      </w:pPr>
      <w:r>
        <w:rPr>
          <w:rFonts w:ascii="Times New Roman" w:hAnsi="Times New Roman" w:eastAsia="Times New Roman"/>
          <w:b w:val="0"/>
          <w:i w:val="0"/>
          <w:sz w:val="24"/>
        </w:rPr>
        <w:t>Во-вторых, мы ввели систему квантовых чисел (n, l, mₗ, mₛ) и, опираясь на принцип Паули, вывели формулу Nₘₐₓ = 2n², описывающую заполнение оболочек.</w:t>
      </w:r>
    </w:p>
    <w:p>
      <w:pPr>
        <w:spacing w:after="160" w:before="0" w:lineRule="auto" w:line="276"/>
        <w:ind w:firstLine="709"/>
        <w:jc w:val="both"/>
      </w:pPr>
      <w:r>
        <w:rPr>
          <w:rFonts w:ascii="Times New Roman" w:hAnsi="Times New Roman" w:eastAsia="Times New Roman"/>
          <w:b w:val="0"/>
          <w:i w:val="0"/>
          <w:sz w:val="24"/>
        </w:rPr>
        <w:t xml:space="preserve">В-третьих, и это главное — почему же в одних случаях переход по энергетической схеме совпадает со сменой орбитали, а в других — нет? Потому что </w:t>
      </w:r>
      <w:r>
        <w:rPr>
          <w:rFonts w:ascii="Times New Roman" w:hAnsi="Times New Roman" w:eastAsia="Times New Roman"/>
          <w:b/>
          <w:i w:val="0"/>
          <w:sz w:val="24"/>
        </w:rPr>
        <w:t>энергетический уровень</w:t>
      </w:r>
      <w:r>
        <w:rPr>
          <w:rFonts w:ascii="Times New Roman" w:hAnsi="Times New Roman" w:eastAsia="Times New Roman"/>
          <w:b w:val="0"/>
          <w:i w:val="0"/>
          <w:sz w:val="24"/>
        </w:rPr>
        <w:t xml:space="preserve"> — это характеристика всей системы в целом, а не отдельного электрона. У изолированного атома водорода вся внутренняя энергия определяется одним электроном — там другого движения просто нет. Поэтому смена уровня и смена орбитали — это одно и то же. Но как только мы переходим к молекуле или иону в кристалле, появляются другие степени свободы: колебания ядер, вращения, взаимодействие с окружением. Все они вносят вклад в полную энергию системы. Когда молекула CO₂ переходит на другой колебательный уровень, её электронные облака почти не меняются — меняются расстояния между ядрами. Энергия изменилась, а орбитали — нет. Поэтому мы и говорим: </w:t>
      </w:r>
      <w:r>
        <w:rPr>
          <w:rFonts w:ascii="Times New Roman" w:hAnsi="Times New Roman" w:eastAsia="Times New Roman"/>
          <w:b/>
          <w:i w:val="0"/>
          <w:sz w:val="24"/>
        </w:rPr>
        <w:t>уровни E₁, E₂ — это универсальный энергетический язык. Орбитали — лишь частный случай этого языка, применимый к одиночным атомам в вакууме.</w:t>
      </w:r>
    </w:p>
    <w:p>
      <w:r>
        <w:br w:type="page"/>
      </w:r>
    </w:p>
    <w:p>
      <w:pPr>
        <w:spacing w:after="120" w:before="0" w:lineRule="auto" w:line="276"/>
        <w:jc w:val="left"/>
      </w:pPr>
      <w:r>
        <w:rPr>
          <w:rFonts w:ascii="Times New Roman" w:hAnsi="Times New Roman" w:eastAsia="Times New Roman"/>
          <w:b/>
          <w:i w:val="0"/>
          <w:sz w:val="36"/>
        </w:rPr>
        <w:t>Глава 2. Что такое свет, если забыть про формулы?</w:t>
      </w:r>
    </w:p>
    <w:p>
      <w:pPr>
        <w:spacing w:after="280" w:before="0" w:lineRule="auto" w:line="276"/>
        <w:jc w:val="left"/>
      </w:pPr>
      <w:r>
        <w:rPr>
          <w:rFonts w:ascii="Times New Roman" w:hAnsi="Times New Roman" w:eastAsia="Times New Roman"/>
          <w:b w:val="0"/>
          <w:i/>
          <w:sz w:val="24"/>
        </w:rPr>
        <w:t>Оптика и лазерная физика для инженеров аддитивных технологий</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После знакомства со строением атома перейдём к вопросу о природе света — тоже без перегрузки формулами на первых шагах: от физической сути к инженерным решениям.</w:t>
      </w:r>
    </w:p>
    <w:p>
      <w:pPr>
        <w:spacing w:after="160" w:before="0" w:lineRule="auto" w:line="276"/>
        <w:ind w:firstLine="709"/>
        <w:jc w:val="both"/>
      </w:pPr>
      <w:r>
        <w:rPr>
          <w:rFonts w:ascii="Times New Roman" w:hAnsi="Times New Roman" w:eastAsia="Times New Roman"/>
          <w:b w:val="0"/>
          <w:i w:val="0"/>
          <w:sz w:val="24"/>
        </w:rPr>
        <w:t>Мы работаем в компании, которая разрабатывает, изготавливает и использует станки для 3D-печати. Селективное лазерное плавление (SLM), стереолитография (SLA), Direct Metal Laser Sintering (DMLS - селективное лазерное спекание металлов), Digital Light Processing (DLP - цифровая обработка света) - за всеми этими аббревиатурами стоит одно и то же физическое явление: лазерный луч взаимодействует с материалом.</w:t>
      </w:r>
    </w:p>
    <w:p>
      <w:pPr>
        <w:spacing w:after="160" w:before="0" w:lineRule="auto" w:line="276"/>
        <w:ind w:firstLine="709"/>
        <w:jc w:val="both"/>
      </w:pPr>
      <w:r>
        <w:rPr>
          <w:rFonts w:ascii="Times New Roman" w:hAnsi="Times New Roman" w:eastAsia="Times New Roman"/>
          <w:b w:val="0"/>
          <w:i w:val="0"/>
          <w:sz w:val="24"/>
        </w:rPr>
        <w:t>Вы нажимаете кнопку «Пуск», и сыпучий металлический порошок превращается в твёрдую деталь сложнейшей геометрии - такую, какую невозможно получить ни литьём, ни фрезеровкой. Это похоже на чудо. Но чудес в физике не бывает - есть понимание процессов. И наша задача - это понимание вам дать.</w:t>
      </w:r>
    </w:p>
    <w:p>
      <w:pPr>
        <w:spacing w:after="160" w:before="0" w:lineRule="auto" w:line="276"/>
        <w:ind w:firstLine="709"/>
        <w:jc w:val="both"/>
      </w:pPr>
      <w:r>
        <w:rPr>
          <w:rFonts w:ascii="Times New Roman" w:hAnsi="Times New Roman" w:eastAsia="Times New Roman"/>
          <w:b w:val="0"/>
          <w:i w:val="0"/>
          <w:sz w:val="24"/>
        </w:rPr>
        <w:t>Почему один и тот же лазер режет сталь, но не режет алюминий? Почему при одной скорости сканирования деталь получается монолитной, а при другой - рассыпается в порошок? Почему луч не просто «освещает», а передаёт энергию, способную расплавить тугоплавкий титан? Ответы на эти вопросы - в понимании того, что такое свет с точки зрения энергии. Именно об этом эта глава.</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Вот наш план. Сначала мы разберём четыре самых распространённых заблуждения о свете - те, что живут в головах у большинства людей после школьного курса физики. Затем поговорим о свете как о переносчике энергии - это главная мысль всей лекции. Потом разберём три конкретных механизма, которыми свет отдаёт энергию материалу. И в завершение - один простой график, который объясняет примерно 80 % проблем, возникающих при лазерной обработке. Поехали.</w:t>
      </w:r>
    </w:p>
    <w:p>
      <w:pPr>
        <w:spacing w:after="160" w:before="0" w:lineRule="auto" w:line="276"/>
        <w:jc w:val="left"/>
      </w:pPr>
      <w:r>
        <w:rPr>
          <w:rFonts w:ascii="Times New Roman" w:hAnsi="Times New Roman" w:eastAsia="Times New Roman"/>
          <w:b/>
          <w:i w:val="0"/>
          <w:sz w:val="26"/>
        </w:rPr>
        <w:t>3. ЗАБЛУЖДЕНИЕ 1: «СВЕТ - ЭТО ВОЛНА»</w:t>
      </w:r>
    </w:p>
    <w:p>
      <w:pPr>
        <w:spacing w:after="160" w:before="0" w:lineRule="auto" w:line="276"/>
        <w:ind w:firstLine="709"/>
        <w:jc w:val="both"/>
      </w:pPr>
      <w:r>
        <w:rPr>
          <w:rFonts w:ascii="Times New Roman" w:hAnsi="Times New Roman" w:eastAsia="Times New Roman"/>
          <w:b w:val="0"/>
          <w:i w:val="0"/>
          <w:sz w:val="24"/>
        </w:rPr>
        <w:t>Начнём с исторического контекста. В конце XVII века великий Исаак Ньютон утверждал: свет - это поток частиц, «корпускул». Он объяснял так: частицы летят прямолинейно, поэтому мы видим чёткие тени. Но его современник Христиан Гюйгенс возражал: свет - это волна, как звук. Долго спорили кто прав.</w:t>
      </w:r>
    </w:p>
    <w:p>
      <w:pPr>
        <w:spacing w:after="160" w:before="0" w:lineRule="auto" w:line="276"/>
        <w:ind w:firstLine="709"/>
        <w:jc w:val="both"/>
      </w:pPr>
      <w:r>
        <w:rPr>
          <w:rFonts w:ascii="Times New Roman" w:hAnsi="Times New Roman" w:eastAsia="Times New Roman"/>
          <w:b w:val="0"/>
          <w:i w:val="0"/>
          <w:sz w:val="24"/>
        </w:rPr>
        <w:t>В 1801 году Томас Юнг поставил гениальный эксперимент. Он пропустил свет через две узкие щели и увидел на экране не две полосы, а целую интерференционную картину - чередование светлых и тёмных полос. Это могли дать только волны, складывающиеся и вычитающиеся друг из друга. Казалось, вопрос решён: свет - волна.</w:t>
      </w:r>
    </w:p>
    <w:p>
      <w:pPr>
        <w:spacing w:after="160" w:before="0" w:lineRule="auto" w:line="276"/>
        <w:ind w:firstLine="709"/>
        <w:jc w:val="both"/>
      </w:pPr>
      <w:r>
        <w:rPr>
          <w:rFonts w:ascii="Times New Roman" w:hAnsi="Times New Roman" w:eastAsia="Times New Roman"/>
          <w:b w:val="0"/>
          <w:i w:val="0"/>
          <w:sz w:val="24"/>
        </w:rPr>
        <w:t>В 1860-х годах Джеймс Клерк Максвелл создал теорию электромагнитного поля и математически доказал: свет - это электромагнитная волна. Он рассчитал скорость распространения этой волны - и она совпала с известной на тот момент скоростью света! 300 000 километров в секунду. Конец дискуссии? Как бы не так.</w:t>
      </w:r>
    </w:p>
    <w:p>
      <w:pPr>
        <w:spacing w:after="160" w:before="0" w:lineRule="auto" w:line="276"/>
        <w:ind w:firstLine="709"/>
        <w:jc w:val="both"/>
      </w:pPr>
      <w:r>
        <w:rPr>
          <w:rFonts w:ascii="Times New Roman" w:hAnsi="Times New Roman" w:eastAsia="Times New Roman"/>
          <w:b w:val="0"/>
          <w:i w:val="0"/>
          <w:sz w:val="24"/>
        </w:rPr>
        <w:t>1887 год. Генрих Герц, экспериментируя с электромагнитными волнами, заметил странный эффект: если посветить ультрафиолетом на металлическую пластину, из неё вылетают электроны. Это назвали фотоэффектом. Попробуем понять с волновой точки зрения: волна раскачивает электрон, он колеблется всё сильнее, и в какой-то момент вылетает. Логично? Логично. Но давайте включим лампу послабее - красную. С волновой точки зрения, даже слабая волна рано или поздно раскачает электрон - нужно просто подождать подольше. А эксперимент говорит: не вылетает. Хоть час свети - электрон сидит на месте. Почему?</w:t>
      </w:r>
    </w:p>
    <w:p>
      <w:pPr>
        <w:spacing w:after="160" w:before="0" w:lineRule="auto" w:line="276"/>
        <w:ind w:firstLine="709"/>
        <w:jc w:val="both"/>
      </w:pPr>
      <w:r>
        <w:rPr>
          <w:rFonts w:ascii="Times New Roman" w:hAnsi="Times New Roman" w:eastAsia="Times New Roman"/>
          <w:b w:val="0"/>
          <w:i w:val="0"/>
          <w:sz w:val="24"/>
        </w:rPr>
        <w:t>1905 год. Альберт Эйнштейн, работая клерком в патентном бюро Берна, публикует статью, за которую позже получит Нобелевскую премию (не за теорию относительности, а именно за фотоэффект!). Он говорит: свет состоит из квантов - фотонов. Каждый фотон несёт энергию E = hν. Здесь h - постоянная Планка, 6,63×10⁻³⁴ Дж·с. ν (греческая буква «ню») - частота света в герцах. Если энергии одного фотона достаточно, чтобы вырвать электрон,</w:t>
      </w:r>
    </w:p>
    <w:p>
      <w:pPr>
        <w:spacing w:after="160" w:before="0" w:lineRule="auto" w:line="276"/>
        <w:ind w:firstLine="709"/>
        <w:jc w:val="both"/>
      </w:pPr>
      <w:r>
        <w:rPr>
          <w:rFonts w:ascii="Times New Roman" w:hAnsi="Times New Roman" w:eastAsia="Times New Roman"/>
          <w:b w:val="0"/>
          <w:i w:val="0"/>
          <w:sz w:val="24"/>
        </w:rPr>
        <w:t>- он вылетает. Если нет - не вылетает, сколько бы фотонов ни светили. Красный свет - маленькая частота, ультрафиолет - большая. В этом всё дело.</w:t>
      </w:r>
    </w:p>
    <w:p>
      <w:pPr>
        <w:spacing w:after="160" w:before="0" w:lineRule="auto" w:line="276"/>
        <w:ind w:firstLine="709"/>
        <w:jc w:val="both"/>
      </w:pPr>
      <w:r>
        <w:rPr>
          <w:rFonts w:ascii="Times New Roman" w:hAnsi="Times New Roman" w:eastAsia="Times New Roman"/>
          <w:b w:val="0"/>
          <w:i w:val="0"/>
          <w:sz w:val="24"/>
        </w:rPr>
        <w:t>E_kin - кинетическая энергия вылетевшего электрона (Дж или эВ). ν - частота падающего света (Гц). A - работа выхода (эВ) - энергия, которую нужно сообщить электрону, чтобы он покинул металл. Для разных металлов A разное: у цезия около 2 эВ, у платины - больше 5 эВ. Для стали и титана, с которыми вы работаете, A ≈ 4–4,5 эВ.</w:t>
      </w:r>
    </w:p>
    <w:p>
      <w:pPr>
        <w:spacing w:after="160" w:before="0" w:lineRule="auto" w:line="276"/>
        <w:ind w:firstLine="709"/>
        <w:jc w:val="both"/>
      </w:pPr>
      <w:r>
        <w:rPr>
          <w:rFonts w:ascii="Times New Roman" w:hAnsi="Times New Roman" w:eastAsia="Times New Roman"/>
          <w:b w:val="0"/>
          <w:i w:val="0"/>
          <w:sz w:val="24"/>
        </w:rPr>
        <w:t>Так вот, вывод: свет - это не «волна» и не «частица». Это то, что мы пока не умеем описать одним словом. Волна и частица - это две проекции, два способа описания одного и того же явления. Как цилиндр: с одной стороны он выглядит как круг, с другой - как прямоугольник. А на самом деле - ни то, ни другое. Это корпускулярно-волновой дуализм, и с ним надо смириться. Для вас, как для инженеров, это значит: в одной ситуации используйте волновую модель (дифракция, интерференция), в другой - корпускулярную (поглощение, фотоэффект).</w:t>
      </w:r>
    </w:p>
    <w:p>
      <w:pPr>
        <w:spacing w:after="160" w:before="0" w:lineRule="auto" w:line="276"/>
        <w:jc w:val="left"/>
      </w:pPr>
      <w:r>
        <w:rPr>
          <w:rFonts w:ascii="Times New Roman" w:hAnsi="Times New Roman" w:eastAsia="Times New Roman"/>
          <w:b/>
          <w:i w:val="0"/>
          <w:sz w:val="26"/>
        </w:rPr>
        <w:t>4. КОРПУСКУЛЯРНО-ВОЛНОВОЙ ДУАЛИЗМ</w:t>
      </w:r>
    </w:p>
    <w:p>
      <w:pPr>
        <w:spacing w:after="160" w:before="0" w:lineRule="auto" w:line="276"/>
        <w:ind w:firstLine="709"/>
        <w:jc w:val="both"/>
      </w:pPr>
      <w:r>
        <w:rPr>
          <w:rFonts w:ascii="Times New Roman" w:hAnsi="Times New Roman" w:eastAsia="Times New Roman"/>
          <w:b w:val="0"/>
          <w:i w:val="0"/>
          <w:sz w:val="24"/>
        </w:rPr>
        <w:t>Разовьём мысль. Свет - это электромагнитное излучение. Связь длины волны λ и частоты ν: λ × ν = c, где c = 3×10⁸ м/с - скорость света в вакууме. Это 300 000 километров в секунду - за одну секунду луч облетает Землю по экватору семь с половиной раз.</w:t>
      </w:r>
    </w:p>
    <w:p>
      <w:pPr>
        <w:spacing w:after="160" w:before="0" w:lineRule="auto" w:line="276"/>
        <w:ind w:firstLine="709"/>
        <w:jc w:val="both"/>
      </w:pPr>
      <w:r>
        <w:rPr>
          <w:rFonts w:ascii="Times New Roman" w:hAnsi="Times New Roman" w:eastAsia="Times New Roman"/>
          <w:b w:val="0"/>
          <w:i w:val="0"/>
          <w:sz w:val="24"/>
        </w:rPr>
        <w:t>Энергия одного фотона E_ph = hc/λ. Посчитаем для двух длин волн, важных для вашей работы. Для волоконного лазера λ = 1070 нм (нанометров, 10⁻⁹ м) - это ближний инфракрасный диапазон. Энергия одного фотона примерно 1,16 эВ (электронвольт). Для УФ-лазера, используемого в стереолитографии (SLA), λ = 355 нм - энергия фотона уже</w:t>
      </w:r>
    </w:p>
    <w:p>
      <w:pPr>
        <w:spacing w:after="160" w:before="0" w:lineRule="auto" w:line="276"/>
        <w:ind w:firstLine="709"/>
        <w:jc w:val="both"/>
      </w:pPr>
      <w:r>
        <w:rPr>
          <w:rFonts w:ascii="Times New Roman" w:hAnsi="Times New Roman" w:eastAsia="Times New Roman"/>
          <w:b w:val="0"/>
          <w:i w:val="0"/>
          <w:sz w:val="24"/>
        </w:rPr>
        <w:t>3,49 эВ, в три раза больше!</w:t>
      </w:r>
    </w:p>
    <w:p>
      <w:pPr>
        <w:spacing w:after="160" w:before="0" w:lineRule="auto" w:line="276"/>
        <w:ind w:firstLine="709"/>
        <w:jc w:val="both"/>
      </w:pPr>
      <w:r>
        <w:rPr>
          <w:rFonts w:ascii="Times New Roman" w:hAnsi="Times New Roman" w:eastAsia="Times New Roman"/>
          <w:b w:val="0"/>
          <w:i w:val="0"/>
          <w:sz w:val="24"/>
        </w:rPr>
        <w:t>Сделаем расчёт, чтобы понять масштаб. 1 электронвольт (эВ) - это 1,6×10⁻¹⁹ джоуля. Фотон с энергией 1,16 эВ несёт 1,86×10⁻¹⁹ Дж. Лазер мощностью 200 Вт выдаёт 200 джоулей в секунду. Делим 200 на 1,86×10⁻¹⁹ - получаем примерно 10²¹ фотонов в секунду! Это триллион миллиардов фотонов каждую секунду. Мы работаем не с отдельными фотонами, а с их колоссальным потоком.</w:t>
      </w:r>
    </w:p>
    <w:p>
      <w:pPr>
        <w:spacing w:after="160" w:before="0" w:lineRule="auto" w:line="276"/>
        <w:ind w:firstLine="709"/>
        <w:jc w:val="both"/>
      </w:pPr>
      <w:r>
        <w:rPr>
          <w:rFonts w:ascii="Times New Roman" w:hAnsi="Times New Roman" w:eastAsia="Times New Roman"/>
          <w:b w:val="0"/>
          <w:i w:val="0"/>
          <w:sz w:val="24"/>
        </w:rPr>
        <w:t>Почему это важно? УФ-фотон с энергией 3,49 эВ способен разрывать химические связи в фотополимере напрямую - именно поэтому SLA работает. Типичная энергия связи C-C (углерод-углерод) в полимерах составляет около 3,6 эВ. УФ-фотон с энергией 3,49 эВ близок к этому порогу и может разрывать связи, инициируя полимеризацию. А ИК-фотон с энергией 1,16 эВ этого сделать не может - он слишком «слабый». Он просто передаёт энергию решётке, вызывая колебания атомов — то, что мы называем нагревом.</w:t>
      </w:r>
    </w:p>
    <w:p>
      <w:pPr>
        <w:spacing w:after="160" w:before="0" w:lineRule="auto" w:line="276"/>
        <w:ind w:firstLine="709"/>
        <w:jc w:val="both"/>
      </w:pPr>
      <w:r>
        <w:rPr>
          <w:rFonts w:ascii="Times New Roman" w:hAnsi="Times New Roman" w:eastAsia="Times New Roman"/>
          <w:b w:val="0"/>
          <w:i w:val="0"/>
          <w:sz w:val="24"/>
        </w:rPr>
        <w:t>Отсюда принципиальная разница технологий: SLM (селективное лазерное плавление) - тепловой процесс. Лазер греет металлический порошок до температуры плавления (для титана это ~1670 °C, для стали ~1500 °C). SLA (стереолитография) - фотохимический процесс. УФ-лазер запускает химическую реакцию отверждения жидкой смолы без значительного нагрева. Это мы обсудим подробнее в лекции про лазерное спекание.</w:t>
      </w:r>
    </w:p>
    <w:p>
      <w:pPr>
        <w:spacing w:after="160" w:before="0" w:lineRule="auto" w:line="276"/>
        <w:ind w:firstLine="709"/>
        <w:jc w:val="both"/>
      </w:pPr>
      <w:r>
        <w:rPr>
          <w:rFonts w:ascii="Times New Roman" w:hAnsi="Times New Roman" w:eastAsia="Times New Roman"/>
          <w:b w:val="0"/>
          <w:i w:val="0"/>
          <w:sz w:val="24"/>
        </w:rPr>
        <w:t>Запомните формулу: чем короче длина волны, тем больше энергия одного фотона и тем более «агрессивным» становится излучение по отношению к веществу. Поэтому УФ-лазеры опаснее для глаз и кожи, чем ИК-лазеры той же мощности - каждый отдельный фотон несёт больше энергии и может вызвать фотохимическое повреждение тканей.</w:t>
      </w:r>
    </w:p>
    <w:p>
      <w:pPr>
        <w:spacing w:after="160" w:before="0" w:lineRule="auto" w:line="276"/>
        <w:jc w:val="left"/>
      </w:pPr>
      <w:r>
        <w:rPr>
          <w:rFonts w:ascii="Times New Roman" w:hAnsi="Times New Roman" w:eastAsia="Times New Roman"/>
          <w:b/>
          <w:i w:val="0"/>
          <w:sz w:val="26"/>
        </w:rPr>
        <w:t>5. ЗАБЛУЖДЕНИЯ 2 И 3</w:t>
      </w:r>
    </w:p>
    <w:p>
      <w:pPr>
        <w:spacing w:after="160" w:before="0" w:lineRule="auto" w:line="276"/>
        <w:ind w:firstLine="709"/>
        <w:jc w:val="both"/>
      </w:pPr>
      <w:r>
        <w:rPr>
          <w:rFonts w:ascii="Times New Roman" w:hAnsi="Times New Roman" w:eastAsia="Times New Roman"/>
          <w:b w:val="0"/>
          <w:i w:val="0"/>
          <w:sz w:val="24"/>
        </w:rPr>
        <w:t>Заблуждение второе: «Свет - это то, что я вижу». Нет. Глаз человека чувствует диапазон примерно от 400 нм (фиолетовый) до 700 нм (красный). Всё, что короче 400 нм - ультрафиолет, всё, что длиннее 700 нм - инфракрасный. Ваш волоконный лазер на 1070 нм вы не видите - но он есть, и он прекрасно режет металл. CO₂-лазер на 10 600 нм (10,6 мкм) тоже невидим. Важно: физические законы - одни и те же для всего электромагнитного спектра. Просто цифры разные.</w:t>
      </w:r>
    </w:p>
    <w:p>
      <w:pPr>
        <w:spacing w:after="160" w:before="0" w:lineRule="auto" w:line="276"/>
        <w:ind w:firstLine="709"/>
        <w:jc w:val="both"/>
      </w:pPr>
      <w:r>
        <w:rPr>
          <w:rFonts w:ascii="Times New Roman" w:hAnsi="Times New Roman" w:eastAsia="Times New Roman"/>
          <w:b w:val="0"/>
          <w:i w:val="0"/>
          <w:sz w:val="24"/>
        </w:rPr>
        <w:t>Заблуждение третье: «Свет распространяется по прямой». В однородной среде - да. Но любой реальный лазерный луч расходится. Даже самый качественный. У него есть</w:t>
      </w:r>
    </w:p>
    <w:p>
      <w:pPr>
        <w:spacing w:after="160" w:before="0" w:lineRule="auto" w:line="276"/>
        <w:ind w:firstLine="709"/>
        <w:jc w:val="both"/>
      </w:pPr>
      <w:r>
        <w:rPr>
          <w:rFonts w:ascii="Times New Roman" w:hAnsi="Times New Roman" w:eastAsia="Times New Roman"/>
          <w:b w:val="0"/>
          <w:i w:val="0"/>
          <w:sz w:val="24"/>
        </w:rPr>
        <w:t>«талия» - место минимального диаметра (перетяжка, фокус), и после неё луч начинает расширяться. Это фундаментальное свойство - дифракция, и его невозможно убрать никакой оптикой.</w:t>
      </w:r>
    </w:p>
    <w:p>
      <w:pPr>
        <w:spacing w:after="160" w:before="0" w:lineRule="auto" w:line="276"/>
        <w:ind w:firstLine="709"/>
        <w:jc w:val="both"/>
      </w:pPr>
      <w:r>
        <w:rPr>
          <w:rFonts w:ascii="Times New Roman" w:hAnsi="Times New Roman" w:eastAsia="Times New Roman"/>
          <w:b w:val="0"/>
          <w:i w:val="0"/>
          <w:sz w:val="24"/>
        </w:rPr>
        <w:t>Минимальный диаметр пятна d_min определяется дифракционным пределом: d_min ≈ 2,44·λ·f/D, где λ - длина волны, f - фокусное расстояние линзы, D - диаметр пучка на линзе. Для λ = 1070 нм, f = 100 мм, D = 10 мм получаем d_min ≈ 26 мкм. Это физический предел — меньше сделать нельзя без изменения параметров оптики.</w:t>
      </w:r>
    </w:p>
    <w:p>
      <w:pPr>
        <w:spacing w:after="160" w:before="0" w:lineRule="auto" w:line="276"/>
        <w:ind w:firstLine="709"/>
        <w:jc w:val="both"/>
      </w:pPr>
      <w:r>
        <w:rPr>
          <w:rFonts w:ascii="Times New Roman" w:hAnsi="Times New Roman" w:eastAsia="Times New Roman"/>
          <w:b w:val="0"/>
          <w:i w:val="0"/>
          <w:sz w:val="24"/>
        </w:rPr>
        <w:t>Геометрическая оптика с её идеальными прямыми лучами - приближение, удобное для расчёта хода лучей в линзах. А физическая оптика говорит: свет всегда немного</w:t>
      </w:r>
    </w:p>
    <w:p>
      <w:pPr>
        <w:spacing w:after="160" w:before="0" w:lineRule="auto" w:line="276"/>
        <w:ind w:firstLine="709"/>
        <w:jc w:val="both"/>
      </w:pPr>
      <w:r>
        <w:rPr>
          <w:rFonts w:ascii="Times New Roman" w:hAnsi="Times New Roman" w:eastAsia="Times New Roman"/>
          <w:b w:val="0"/>
          <w:i w:val="0"/>
          <w:sz w:val="24"/>
        </w:rPr>
        <w:t>«размазан». Чем сильнее вы фокусируете пятно, тем заметнее эта размазанность - тем быстрее луч расходится после перетяжки. Это важно для 3D-печати: размер пятна</w:t>
      </w:r>
    </w:p>
    <w:p>
      <w:pPr>
        <w:spacing w:after="160" w:before="0" w:lineRule="auto" w:line="276"/>
        <w:ind w:firstLine="709"/>
        <w:jc w:val="both"/>
      </w:pPr>
      <w:r>
        <w:rPr>
          <w:rFonts w:ascii="Times New Roman" w:hAnsi="Times New Roman" w:eastAsia="Times New Roman"/>
          <w:b w:val="0"/>
          <w:i w:val="0"/>
          <w:sz w:val="24"/>
        </w:rPr>
        <w:t>определяет разрешение вашего станка, а расходимость ограничивает глубину резкости - диапазон расстояний, в котором пятно остаётся достаточно маленьким.</w:t>
      </w:r>
    </w:p>
    <w:p>
      <w:pPr>
        <w:spacing w:after="160" w:before="0" w:lineRule="auto" w:line="276"/>
        <w:jc w:val="left"/>
      </w:pPr>
      <w:r>
        <w:rPr>
          <w:rFonts w:ascii="Times New Roman" w:hAnsi="Times New Roman" w:eastAsia="Times New Roman"/>
          <w:b/>
          <w:i w:val="0"/>
          <w:sz w:val="26"/>
        </w:rPr>
        <w:t>6. ЗАБЛУЖДЕНИЕ 4 И ВЫБОР МОДЕЛИ</w:t>
      </w:r>
    </w:p>
    <w:p>
      <w:pPr>
        <w:spacing w:after="160" w:before="0" w:lineRule="auto" w:line="276"/>
        <w:ind w:firstLine="709"/>
        <w:jc w:val="both"/>
      </w:pPr>
      <w:r>
        <w:rPr>
          <w:rFonts w:ascii="Times New Roman" w:hAnsi="Times New Roman" w:eastAsia="Times New Roman"/>
          <w:b w:val="0"/>
          <w:i w:val="0"/>
          <w:sz w:val="24"/>
        </w:rPr>
        <w:t>И наконец, заблуждение четвёртое: «Свет - это просто луч». Для инженера-лазерщика этого недостаточно. Реальный лазерный пучок характеризуется: распределением интенсивности по сечению (обычно это гауссов пучок, TEM₀₀ - Transverse Electromagnetic Mode, основная мода поперечного электромагнитного поля, в центре ярче, к краям спадает); поляризацией - направлением колебаний электрического поля (важно, потому что поглощение на поверхности металла зависит от поляризации); и когерентностью - способностью луча интерферировать сам с собой (это важно для голографии и интерферометрии, но и в SLM-печати иногда возникают нежелательные интерференционные эффекты, создающие рябь на поверхности).</w:t>
      </w:r>
    </w:p>
    <w:p>
      <w:pPr>
        <w:spacing w:after="160" w:before="0" w:lineRule="auto" w:line="276"/>
        <w:ind w:firstLine="709"/>
        <w:jc w:val="both"/>
      </w:pPr>
      <w:r>
        <w:rPr>
          <w:rFonts w:ascii="Times New Roman" w:hAnsi="Times New Roman" w:eastAsia="Times New Roman"/>
          <w:b w:val="0"/>
          <w:i w:val="0"/>
          <w:sz w:val="24"/>
        </w:rPr>
        <w:t>Гауссов пучок описывается функцией I(r) = I₀·exp(-2r²/w²), где I₀ — пиковая интенсивность в центре, r - расстояние от центра, w - радиус пучка (на уровне 1/e² от пика). Это значит: в центре пятна интенсивность максимальна, к краям плавно спадает. Поэтому при сканировании края ванны расплава прогреваются меньше, чем центр - это нужно учитывать при настройке режимов.</w:t>
      </w:r>
    </w:p>
    <w:p>
      <w:pPr>
        <w:spacing w:after="160" w:before="0" w:lineRule="auto" w:line="276"/>
        <w:ind w:firstLine="709"/>
        <w:jc w:val="both"/>
      </w:pPr>
      <w:r>
        <w:rPr>
          <w:rFonts w:ascii="Times New Roman" w:hAnsi="Times New Roman" w:eastAsia="Times New Roman"/>
          <w:b w:val="0"/>
          <w:i w:val="0"/>
          <w:sz w:val="24"/>
        </w:rPr>
        <w:t>Главный вывод из этого раздела: единой модели света не существует. У нас есть НАБОР моделей - геометрическая оптика (лучи), волновая оптика (интерференция, дифракция), квантовая оптика (фотоны, поглощение, E=hν). Профессионализм инженера в том и состоит, чтобы в каждой конкретной ситуации выбрать правильную модель и не пытаться объяснять фотоэффект с помощью геометрической оптики.</w:t>
      </w:r>
    </w:p>
    <w:p>
      <w:pPr>
        <w:spacing w:after="160" w:before="0" w:lineRule="auto" w:line="276"/>
        <w:jc w:val="left"/>
      </w:pPr>
      <w:r>
        <w:rPr>
          <w:rFonts w:ascii="Times New Roman" w:hAnsi="Times New Roman" w:eastAsia="Times New Roman"/>
          <w:b/>
          <w:i w:val="0"/>
          <w:sz w:val="26"/>
        </w:rPr>
        <w:t>7. СВЕТ КАК ЭНЕРГИЯ: ВВЕДЕНИЕ</w:t>
      </w:r>
    </w:p>
    <w:p>
      <w:pPr>
        <w:spacing w:after="160" w:before="0" w:lineRule="auto" w:line="276"/>
        <w:ind w:firstLine="709"/>
        <w:jc w:val="both"/>
      </w:pPr>
      <w:r>
        <w:rPr>
          <w:rFonts w:ascii="Times New Roman" w:hAnsi="Times New Roman" w:eastAsia="Times New Roman"/>
          <w:b w:val="0"/>
          <w:i w:val="0"/>
          <w:sz w:val="24"/>
        </w:rPr>
        <w:t>Теперь переходим к главной идее. Забудем на время про волны, фотоны и дуализм. Для инженера, управляющего лазерным станком, свет - это СПОСОБ ПЕРЕДАТЬ ЭНЕРГИЮ от источника к материалу. Всё остальное - оптика, форма пятна, длина волны - это детали этой передачи, важные, но вторичные по отношению к главному факту: мы доставляем энергию.</w:t>
      </w:r>
    </w:p>
    <w:p>
      <w:pPr>
        <w:spacing w:after="160" w:before="0" w:lineRule="auto" w:line="276"/>
        <w:ind w:firstLine="709"/>
        <w:jc w:val="both"/>
      </w:pPr>
      <w:r>
        <w:rPr>
          <w:rFonts w:ascii="Times New Roman" w:hAnsi="Times New Roman" w:eastAsia="Times New Roman"/>
          <w:b w:val="0"/>
          <w:i w:val="0"/>
          <w:sz w:val="24"/>
        </w:rPr>
        <w:t>Свет переносит электромагнитную энергию. В вакууме она летит со скоростью c = 300 000 км/с. В материале - медленнее: v = c/n, где n - показатель преломления (число без размерности). У воздуха n ≈ 1,0003 (почти единица), у воды n ≈ 1,33, у стекла n ≈ 1,5. Показатель преломления говорит нам, во сколько раз свет замедляется в среде по сравнению с вакуумом.</w:t>
      </w:r>
    </w:p>
    <w:p>
      <w:pPr>
        <w:spacing w:after="160" w:before="0" w:lineRule="auto" w:line="276"/>
        <w:ind w:firstLine="709"/>
        <w:jc w:val="both"/>
      </w:pPr>
      <w:r>
        <w:rPr>
          <w:rFonts w:ascii="Times New Roman" w:hAnsi="Times New Roman" w:eastAsia="Times New Roman"/>
          <w:b w:val="0"/>
          <w:i w:val="0"/>
          <w:sz w:val="24"/>
        </w:rPr>
        <w:t>Теперь о мощности. Мощность лазера P - это сколько джоулей в секунду он выдаёт. Измеряется в ваттах. Бытовой лазерный принтер - доли ватта. Промышленный волоконный лазер для селективного лазерного плавления - сотни ватт, вплоть до киловатта. Но сама по себе мощность мало о чём говорит. Представьте: один и тот же киловатт можно размазать по</w:t>
      </w:r>
    </w:p>
    <w:p>
      <w:pPr>
        <w:spacing w:after="160" w:before="0" w:lineRule="auto" w:line="276"/>
        <w:ind w:firstLine="709"/>
        <w:jc w:val="both"/>
      </w:pPr>
      <w:r>
        <w:rPr>
          <w:rFonts w:ascii="Times New Roman" w:hAnsi="Times New Roman" w:eastAsia="Times New Roman"/>
          <w:b w:val="0"/>
          <w:i w:val="0"/>
          <w:sz w:val="24"/>
        </w:rPr>
        <w:t>квадратному метру - и он даже бумагу не нагреет. А можно сфокусировать в пятно диаметром 50 микрон - и он испарит любой металл.</w:t>
      </w:r>
    </w:p>
    <w:p>
      <w:pPr>
        <w:spacing w:after="160" w:before="0" w:lineRule="auto" w:line="276"/>
        <w:ind w:firstLine="709"/>
        <w:jc w:val="both"/>
      </w:pPr>
      <w:r>
        <w:rPr>
          <w:rFonts w:ascii="Times New Roman" w:hAnsi="Times New Roman" w:eastAsia="Times New Roman"/>
          <w:b w:val="0"/>
          <w:i w:val="0"/>
          <w:sz w:val="24"/>
        </w:rPr>
        <w:t>Поэтому вводится самая важная величина в лазерной обработке - ПЛОТНОСТЬ МОЩНОСТИ, или интенсивность I. Именно она определяет, что произойдёт с материалом: просто нагреется, расплавится или испарится. Для SLM-печати типичные значения интенсивности - от 10⁴ до 10⁶ Вт/см². Для лазерной резки - до 10⁷ Вт/см².</w:t>
      </w:r>
    </w:p>
    <w:p>
      <w:pPr>
        <w:spacing w:after="160" w:before="0" w:lineRule="auto" w:line="276"/>
        <w:jc w:val="left"/>
      </w:pPr>
      <w:r>
        <w:rPr>
          <w:rFonts w:ascii="Times New Roman" w:hAnsi="Times New Roman" w:eastAsia="Times New Roman"/>
          <w:b/>
          <w:i w:val="0"/>
          <w:sz w:val="26"/>
        </w:rPr>
        <w:t>8. КЛЮЧЕВЫЕ ФОРМУЛЫ</w:t>
      </w:r>
    </w:p>
    <w:p>
      <w:pPr>
        <w:spacing w:after="160" w:before="0" w:lineRule="auto" w:line="276"/>
        <w:ind w:firstLine="709"/>
        <w:jc w:val="both"/>
      </w:pPr>
      <w:r>
        <w:rPr>
          <w:rFonts w:ascii="Times New Roman" w:hAnsi="Times New Roman" w:eastAsia="Times New Roman"/>
          <w:b w:val="0"/>
          <w:i w:val="0"/>
          <w:sz w:val="24"/>
        </w:rPr>
        <w:t>Итак, четыре главные формулы. Разберём каждую с численными примерами.</w:t>
      </w:r>
    </w:p>
    <w:p>
      <w:pPr>
        <w:spacing w:after="160" w:before="0" w:lineRule="auto" w:line="276"/>
        <w:ind w:firstLine="709"/>
        <w:jc w:val="both"/>
      </w:pPr>
      <w:r>
        <w:rPr>
          <w:rFonts w:ascii="Times New Roman" w:hAnsi="Times New Roman" w:eastAsia="Times New Roman"/>
          <w:b w:val="0"/>
          <w:i w:val="0"/>
          <w:sz w:val="24"/>
        </w:rPr>
        <w:t>h = 6,63×10⁻³⁴ Дж·с - постоянная Планка. c = 3×10⁸ м/с - скорость света. Для λ = 1070 нм</w:t>
      </w:r>
    </w:p>
    <w:p>
      <w:pPr>
        <w:spacing w:after="160" w:before="0" w:lineRule="auto" w:line="276"/>
        <w:ind w:firstLine="709"/>
        <w:jc w:val="both"/>
      </w:pPr>
      <w:r>
        <w:rPr>
          <w:rFonts w:ascii="Times New Roman" w:hAnsi="Times New Roman" w:eastAsia="Times New Roman"/>
          <w:b w:val="0"/>
          <w:i w:val="0"/>
          <w:sz w:val="24"/>
        </w:rPr>
        <w:t>= 1,07×10⁻⁶ м: E_ph = (6,63×10⁻³⁴ × 3×10⁸) / 1,07×10⁻⁶ ≈ 1,86×10⁻¹⁹ Дж ≈ 1,16 эВ. Лазер мощностью 200 Вт испускает N = P/E_ph = 200 / 1,86×10⁻¹⁹ ≈ 10²¹ фотонов в секунду. Это гигантский поток: триллион миллиардов частиц каждую секунду.</w:t>
      </w:r>
    </w:p>
    <w:p>
      <w:pPr>
        <w:spacing w:after="160" w:before="0" w:lineRule="auto" w:line="276"/>
        <w:ind w:firstLine="709"/>
        <w:jc w:val="both"/>
      </w:pPr>
      <w:r>
        <w:rPr>
          <w:rFonts w:ascii="Times New Roman" w:hAnsi="Times New Roman" w:eastAsia="Times New Roman"/>
          <w:b w:val="0"/>
          <w:i w:val="0"/>
          <w:sz w:val="24"/>
        </w:rPr>
        <w:t>P - мощность лазера в ваттах. S - площадь пятна на поверхности. Если пятно круглое диаметром d, то S = πd²/4. Если d = 50 мкм = 0,005 см, то S ≈ 2×10⁻⁵ см². Для P = 200 Вт получаем I ≈ 10⁷ Вт/см². Это огромная величина. Для сравнения: солнечный свет на поверхности Земли - около 0,1 Вт/см². Лазерное пятно в 100 миллионов раз «ярче» солнца! Именно поэтому лазер может плавить металл, а солнечный свет - нет (без линз и зеркал).</w:t>
      </w:r>
    </w:p>
    <w:p>
      <w:pPr>
        <w:spacing w:after="160" w:before="0" w:lineRule="auto" w:line="276"/>
        <w:ind w:firstLine="709"/>
        <w:jc w:val="both"/>
      </w:pPr>
      <w:r>
        <w:rPr>
          <w:rFonts w:ascii="Times New Roman" w:hAnsi="Times New Roman" w:eastAsia="Times New Roman"/>
          <w:b w:val="0"/>
          <w:i w:val="0"/>
          <w:sz w:val="24"/>
        </w:rPr>
        <w:t>τ (греческая «тау») - время воздействия лазера на данную точку. Для непрерывного сканирующего луча τ = d/v, где v - скорость сканирования. Если пятно 50 мкм, скорость 1 м/с, то τ = 50 мкс. Умножаем интенсивность на время - получаем плотность энергии в Дж/см². Именно эта величина определяет, расплавится ли материал или только нагреется. Для плавления стали нужна плотность энергии порядка 1-10 Дж/см², для испарения – 100-1000 Дж/см².</w:t>
      </w:r>
    </w:p>
    <w:p>
      <w:pPr>
        <w:spacing w:after="160" w:before="0" w:lineRule="auto" w:line="276"/>
        <w:ind w:firstLine="709"/>
        <w:jc w:val="both"/>
      </w:pPr>
      <w:r>
        <w:rPr>
          <w:rFonts w:ascii="Times New Roman" w:hAnsi="Times New Roman" w:eastAsia="Times New Roman"/>
          <w:b w:val="0"/>
          <w:i w:val="0"/>
          <w:sz w:val="24"/>
        </w:rPr>
        <w:t>Pabs​ - поглощённая мощность (absorbed power). A - поглощательная способность, безразмерная величина от 0 до 1. A = 0 - идеальное зеркало (вся энергия отражается). A = 1 - абсолютно чёрное тело (вся энергия поглощается). Реальные металлы: алюминий на 1070 нм имеет A ≈ 0,1 (отражает 90 %), сталь A ≈ 0,35, титан A ≈ 0,5. Медь - хуже всех, A &lt; 0,05. Вот почему медь так трудно обрабатывать лазером: 95 % энергии отражается, и только 5 % идёт на нагрев. Формула Pabs=A×PPabs​=A×P означает: какая часть падающей мощности реально поглотится материалом, а не отразится или не пройдёт сквозь него.</w:t>
      </w:r>
    </w:p>
    <w:p>
      <w:pPr>
        <w:spacing w:after="160" w:before="0" w:lineRule="auto" w:line="276"/>
        <w:jc w:val="left"/>
      </w:pPr>
      <w:r>
        <w:rPr>
          <w:rFonts w:ascii="Times New Roman" w:hAnsi="Times New Roman" w:eastAsia="Times New Roman"/>
          <w:b/>
          <w:i w:val="0"/>
          <w:sz w:val="26"/>
        </w:rPr>
        <w:t>9. ПОГЛОЩЕНИЕ МАТЕРИАЛАМИ</w:t>
      </w:r>
    </w:p>
    <w:p>
      <w:pPr>
        <w:spacing w:after="160" w:before="0" w:lineRule="auto" w:line="276"/>
        <w:ind w:firstLine="709"/>
        <w:jc w:val="both"/>
      </w:pPr>
      <w:r>
        <w:rPr>
          <w:rFonts w:ascii="Times New Roman" w:hAnsi="Times New Roman" w:eastAsia="Times New Roman"/>
          <w:b w:val="0"/>
          <w:i w:val="0"/>
          <w:sz w:val="24"/>
        </w:rPr>
        <w:t>Разберём поглощение подробнее, потому что это критически важно для настройки режимов обработки.</w:t>
      </w:r>
    </w:p>
    <w:p>
      <w:pPr>
        <w:spacing w:after="160" w:before="0" w:lineRule="auto" w:line="276"/>
        <w:ind w:firstLine="709"/>
        <w:jc w:val="both"/>
      </w:pPr>
      <w:r>
        <w:rPr>
          <w:rFonts w:ascii="Times New Roman" w:hAnsi="Times New Roman" w:eastAsia="Times New Roman"/>
          <w:b w:val="0"/>
          <w:i w:val="0"/>
          <w:sz w:val="24"/>
        </w:rPr>
        <w:t>Поглощательная способность зависит от четырёх факторов. Первое - длина волны. Как правило, чем короче волна, тем лучше поглощается металлами. Именно поэтому CO₂-лазер (λ = 10,6 мкм) плохо режет алюминий и медь, а волоконный лазер (λ = 1,07 мкм)</w:t>
      </w:r>
    </w:p>
    <w:p>
      <w:pPr>
        <w:spacing w:after="160" w:before="0" w:lineRule="auto" w:line="276"/>
        <w:ind w:firstLine="709"/>
        <w:jc w:val="both"/>
      </w:pPr>
      <w:r>
        <w:rPr>
          <w:rFonts w:ascii="Times New Roman" w:hAnsi="Times New Roman" w:eastAsia="Times New Roman"/>
          <w:b w:val="0"/>
          <w:i w:val="0"/>
          <w:sz w:val="24"/>
        </w:rPr>
        <w:t>- значительно лучше. Второе - состояние поверхности. Шероховатая поверхность</w:t>
      </w:r>
    </w:p>
    <w:p>
      <w:pPr>
        <w:spacing w:after="160" w:before="0" w:lineRule="auto" w:line="276"/>
        <w:ind w:firstLine="709"/>
        <w:jc w:val="both"/>
      </w:pPr>
      <w:r>
        <w:rPr>
          <w:rFonts w:ascii="Times New Roman" w:hAnsi="Times New Roman" w:eastAsia="Times New Roman"/>
          <w:b w:val="0"/>
          <w:i w:val="0"/>
          <w:sz w:val="24"/>
        </w:rPr>
        <w:t>поглощает лучше полированной. Окисная плёнка тоже увеличивает поглощение. Третье</w:t>
      </w:r>
    </w:p>
    <w:p>
      <w:pPr>
        <w:spacing w:after="160" w:before="0" w:lineRule="auto" w:line="276"/>
        <w:ind w:firstLine="709"/>
        <w:jc w:val="both"/>
      </w:pPr>
      <w:r>
        <w:rPr>
          <w:rFonts w:ascii="Times New Roman" w:hAnsi="Times New Roman" w:eastAsia="Times New Roman"/>
          <w:b w:val="0"/>
          <w:i w:val="0"/>
          <w:sz w:val="24"/>
        </w:rPr>
        <w:t>- температура. С ростом температуры поглощательная способность металлов растёт - это положительная обратная связь: лазер греет поверхность, она начинает лучше поглощать, греется ещё сильнее. Четвёртое - угол падения и поляризация (будет важно в дальнейших главах).</w:t>
      </w:r>
    </w:p>
    <w:p>
      <w:pPr>
        <w:spacing w:after="160" w:before="0" w:lineRule="auto" w:line="276"/>
        <w:ind w:firstLine="709"/>
        <w:jc w:val="both"/>
      </w:pPr>
      <w:r>
        <w:rPr>
          <w:rFonts w:ascii="Times New Roman" w:hAnsi="Times New Roman" w:eastAsia="Times New Roman"/>
          <w:b w:val="0"/>
          <w:i w:val="0"/>
          <w:sz w:val="24"/>
        </w:rPr>
        <w:t>Закон Бугера–Ламберта–Бера описывает, как интенсивность затухает с глубиной:</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I₀ — интенсивность на поверхности (Вт/см²). α (греческая «альфа») - коэффициент поглощения (см⁻¹) - показывает, насколько быстро затухает свет. Чем больше α, тем быстрее поглощается энергия. x - глубина (см). Глубина проникновения δ = 1/α - это расстояние, на котором интенсивность падает в e ≈ 2,7 раза. Для металлов на длине волны 1 мкм δ составляет всего 10–20 нанометров - свет поглощается практически на поверхности! Вся энергия выделяется в тончайшем слое, и дальше тепло распространяется уже за счёт теплопроводности. Это ключевой момент: лазер не</w:t>
      </w:r>
    </w:p>
    <w:p>
      <w:pPr>
        <w:spacing w:after="160" w:before="0" w:lineRule="auto" w:line="276"/>
        <w:ind w:firstLine="709"/>
        <w:jc w:val="both"/>
      </w:pPr>
      <w:r>
        <w:rPr>
          <w:rFonts w:ascii="Times New Roman" w:hAnsi="Times New Roman" w:eastAsia="Times New Roman"/>
          <w:b w:val="0"/>
          <w:i w:val="0"/>
          <w:sz w:val="24"/>
        </w:rPr>
        <w:t>«прожигает» металл насквозь, он греет тонкий поверхностный слой, а тепло уходит вглубь за счёт теплопроводности самого материала.</w:t>
      </w:r>
    </w:p>
    <w:p>
      <w:pPr>
        <w:spacing w:after="160" w:before="0" w:lineRule="auto" w:line="276"/>
        <w:ind w:firstLine="709"/>
        <w:jc w:val="both"/>
      </w:pPr>
      <w:r>
        <w:rPr>
          <w:rFonts w:ascii="Times New Roman" w:hAnsi="Times New Roman" w:eastAsia="Times New Roman"/>
          <w:b w:val="0"/>
          <w:i w:val="0"/>
          <w:sz w:val="24"/>
        </w:rPr>
        <w:t>Для стали на 1070 нм: α ≈ 5×10⁵ см⁻¹, δ ≈ 20 нм. Для алюминия: α ≈ 1×10⁵ см⁻¹, δ ≈ 100 нм. Это значит, что алюминий пропускает свет глубже, но при этом отражает большую часть энергии от поверхности. Поэтому для алюминия нужны специальные стратегии: либо предварительный подогрев платформы, либо использование лазеров с другой длиной волны.</w:t>
      </w:r>
    </w:p>
    <w:p>
      <w:pPr>
        <w:spacing w:after="160" w:before="0" w:lineRule="auto" w:line="276"/>
        <w:jc w:val="left"/>
      </w:pPr>
      <w:r>
        <w:rPr>
          <w:rFonts w:ascii="Times New Roman" w:hAnsi="Times New Roman" w:eastAsia="Times New Roman"/>
          <w:b/>
          <w:i w:val="0"/>
          <w:sz w:val="26"/>
        </w:rPr>
        <w:t>10. ТРИ СПОСОБА ПЕРЕДАЧИ ЭНЕРГИИ</w:t>
      </w:r>
    </w:p>
    <w:p>
      <w:pPr>
        <w:spacing w:after="160" w:before="0" w:lineRule="auto" w:line="276"/>
        <w:ind w:firstLine="709"/>
        <w:jc w:val="both"/>
      </w:pPr>
      <w:r>
        <w:rPr>
          <w:rFonts w:ascii="Times New Roman" w:hAnsi="Times New Roman" w:eastAsia="Times New Roman"/>
          <w:b w:val="0"/>
          <w:i w:val="0"/>
          <w:sz w:val="24"/>
        </w:rPr>
        <w:t>Итак, свет поглотился в тонком приповерхностном слое. Что дальше? Энергия из луча перешла в материал одним из трёх способов - в реальности они работают одновременно, но в разных пропорциях.</w:t>
      </w:r>
    </w:p>
    <w:p>
      <w:pPr>
        <w:spacing w:after="160" w:before="0" w:lineRule="auto" w:line="276"/>
        <w:ind w:firstLine="709"/>
        <w:jc w:val="both"/>
      </w:pPr>
      <w:r>
        <w:rPr>
          <w:rFonts w:ascii="Times New Roman" w:hAnsi="Times New Roman" w:eastAsia="Times New Roman"/>
          <w:b w:val="0"/>
          <w:i w:val="0"/>
          <w:sz w:val="24"/>
        </w:rPr>
        <w:t>Способ первый: ФОТОВОЗБУЖДЕНИЕ ЭЛЕКТРОНОВ. Это самый быстрый процесс - фемтосекунды (10⁻¹⁵ с). Электрон в атоме поглощает фотон и перескакивает на более высокий энергетический уровень. Но долго там он не сидит - почти сразу (за времена порядка пикосекунд) сталкивается с соседними атомами кристаллической решётки, и энергия переходит в колебания атомов. А колебания атомов — это и есть тепло. Так свет греет материал. Если же интенсивность экстремально высокая (как у фемтосекундных лазеров), электроны просто улетают с поверхности, и вещество испаряется, не успев нагреться - холодная абляция. В аддитивных технологиях этот режим пока не применяется массово, но исследования ведутся активно.</w:t>
      </w:r>
    </w:p>
    <w:p>
      <w:pPr>
        <w:spacing w:after="160" w:before="0" w:lineRule="auto" w:line="276"/>
        <w:ind w:firstLine="709"/>
        <w:jc w:val="both"/>
      </w:pPr>
      <w:r>
        <w:rPr>
          <w:rFonts w:ascii="Times New Roman" w:hAnsi="Times New Roman" w:eastAsia="Times New Roman"/>
          <w:b w:val="0"/>
          <w:i w:val="0"/>
          <w:sz w:val="24"/>
        </w:rPr>
        <w:t>Способ второй: ПРЯМОЕ ВОЗБУЖДЕНИЕ КОЛЕБАНИЙ РЕШЁТКИ. Если частота лазерного излучения совпадает с собственными частотами колебаний атомов в</w:t>
      </w:r>
    </w:p>
    <w:p>
      <w:pPr>
        <w:spacing w:after="160" w:before="0" w:lineRule="auto" w:line="276"/>
        <w:ind w:firstLine="709"/>
        <w:jc w:val="both"/>
      </w:pPr>
      <w:r>
        <w:rPr>
          <w:rFonts w:ascii="Times New Roman" w:hAnsi="Times New Roman" w:eastAsia="Times New Roman"/>
          <w:b w:val="0"/>
          <w:i w:val="0"/>
          <w:sz w:val="24"/>
        </w:rPr>
        <w:t>кристаллической решётке или молекул, энергия переходит в тепло напрямую, минуя электронное возбуждение. Для CO₂-лазера (λ = 10,6 мкм) этот канал очень эффективен для многих материалов. Для волоконного лазера (λ ≈ 1 мкм) - выражен значительно слабее.</w:t>
      </w:r>
    </w:p>
    <w:p>
      <w:pPr>
        <w:spacing w:after="160" w:before="0" w:lineRule="auto" w:line="276"/>
        <w:ind w:firstLine="709"/>
        <w:jc w:val="both"/>
      </w:pPr>
      <w:r>
        <w:rPr>
          <w:rFonts w:ascii="Times New Roman" w:hAnsi="Times New Roman" w:eastAsia="Times New Roman"/>
          <w:b w:val="0"/>
          <w:i w:val="0"/>
          <w:sz w:val="24"/>
        </w:rPr>
        <w:t>Способ третий: ТЕПЛОПРОВОДНОСТЬ. Это уже не поглощение, а то, что происходит ПОСЛЕ поглощения - и это важнейший процесс для аддитивных технологий. Свет поглотился в слое толщиной ~10 нм, энергия превратилась в тепло, и это тепло начинает распространяться вглубь и в стороны за счёт теплопроводности материала. За микросекунды тепло уходит на глубину порядка нескольких микрон (для металлов). Именно теплопроводность определяет размер ванны расплава, зону термического влияния (ЗТВ), градиенты температур и, в конечном счёте, качество сплавления порошка.</w:t>
      </w:r>
    </w:p>
    <w:p>
      <w:pPr>
        <w:spacing w:after="160" w:before="0" w:lineRule="auto" w:line="276"/>
        <w:ind w:firstLine="709"/>
        <w:jc w:val="both"/>
      </w:pPr>
      <w:r>
        <w:rPr>
          <w:rFonts w:ascii="Times New Roman" w:hAnsi="Times New Roman" w:eastAsia="Times New Roman"/>
          <w:b w:val="0"/>
          <w:i w:val="0"/>
          <w:sz w:val="24"/>
        </w:rPr>
        <w:t>Коэффициент теплопроводности k (Вт/(м·К)) показывает, насколько быстро материал проводит тепло. Для алюминия k ≈ 200 Вт/(м·К), для стали k ≈ 50 Вт/(м·К), для титана k ≈ 20 Вт/(м·К). Это значит: алюминий отводит тепло в 4 раза быстрее стали и в 10 раз быстрее титана. Поэтому для алюминия нужна бóльшая плотность энергии - тепло быстро</w:t>
      </w:r>
    </w:p>
    <w:p>
      <w:pPr>
        <w:spacing w:after="160" w:before="0" w:lineRule="auto" w:line="276"/>
        <w:ind w:firstLine="709"/>
        <w:jc w:val="both"/>
      </w:pPr>
      <w:r>
        <w:rPr>
          <w:rFonts w:ascii="Times New Roman" w:hAnsi="Times New Roman" w:eastAsia="Times New Roman"/>
          <w:b w:val="0"/>
          <w:i w:val="0"/>
          <w:sz w:val="24"/>
        </w:rPr>
        <w:t>«убегает» из зоны обработки.</w:t>
      </w:r>
    </w:p>
    <w:p>
      <w:pPr>
        <w:spacing w:after="160" w:before="0" w:lineRule="auto" w:line="276"/>
        <w:ind w:firstLine="709"/>
        <w:jc w:val="both"/>
      </w:pPr>
      <w:r>
        <w:rPr>
          <w:rFonts w:ascii="Times New Roman" w:hAnsi="Times New Roman" w:eastAsia="Times New Roman"/>
          <w:b w:val="0"/>
          <w:i w:val="0"/>
          <w:sz w:val="24"/>
        </w:rPr>
        <w:t>Ключевая идея: свет - это всего лишь переносчик. Вся «работа» по обработке материала</w:t>
      </w:r>
    </w:p>
    <w:p>
      <w:pPr>
        <w:spacing w:after="160" w:before="0" w:lineRule="auto" w:line="276"/>
        <w:ind w:firstLine="709"/>
        <w:jc w:val="both"/>
      </w:pPr>
      <w:r>
        <w:rPr>
          <w:rFonts w:ascii="Times New Roman" w:hAnsi="Times New Roman" w:eastAsia="Times New Roman"/>
          <w:b w:val="0"/>
          <w:i w:val="0"/>
          <w:sz w:val="24"/>
        </w:rPr>
        <w:t>- плавление, спекание, испарение - происходит потом, когда энергия уже перешла в тепло и распределилась. Задача оптики - доставить энергию в нужное место с нужной плотностью. Задача технолога - подобрать режимы так, чтобы тепло распространилось ровно настолько, насколько нужно: не меньше (недогрев, неполное расплавление) и не больше (перегрев, коробление, излишняя ЗТВ).</w:t>
      </w:r>
    </w:p>
    <w:p>
      <w:pPr>
        <w:spacing w:after="160" w:before="0" w:lineRule="auto" w:line="276"/>
        <w:jc w:val="left"/>
      </w:pPr>
      <w:r>
        <w:rPr>
          <w:rFonts w:ascii="Times New Roman" w:hAnsi="Times New Roman" w:eastAsia="Times New Roman"/>
          <w:b/>
          <w:i w:val="0"/>
          <w:sz w:val="26"/>
        </w:rPr>
        <w:t>11. ГРАФИК ПОРОГОВОЙ ПЛОТНОСТИ ЭНЕРГИИ</w:t>
      </w:r>
    </w:p>
    <w:p>
      <w:pPr>
        <w:spacing w:after="160" w:before="0" w:lineRule="auto" w:line="276"/>
        <w:ind w:firstLine="709"/>
        <w:jc w:val="both"/>
      </w:pPr>
      <w:r>
        <w:rPr>
          <w:rFonts w:ascii="Times New Roman" w:hAnsi="Times New Roman" w:eastAsia="Times New Roman"/>
          <w:b w:val="0"/>
          <w:i w:val="0"/>
          <w:sz w:val="24"/>
        </w:rPr>
        <w:t>Посмотрите на этот график. По горизонтальной оси (логарифмическая шкала!) отложена длительность лазерного импульса или время воздействия τ - от фемтосекунд (10⁻¹⁵ с) до миллисекунд (10⁻³ с). По вертикальной оси - пороговая плотность энергии E_th в Дж/см², необходимая для начала плавления или испарения материала.</w:t>
      </w:r>
    </w:p>
    <w:p>
      <w:pPr>
        <w:spacing w:after="160" w:before="0" w:lineRule="auto" w:line="276"/>
        <w:ind w:firstLine="709"/>
        <w:jc w:val="both"/>
      </w:pPr>
      <w:r>
        <w:rPr>
          <w:rFonts w:ascii="Times New Roman" w:hAnsi="Times New Roman" w:eastAsia="Times New Roman"/>
          <w:b w:val="0"/>
          <w:i w:val="0"/>
          <w:sz w:val="24"/>
        </w:rPr>
        <w:t>На графике три кривые: для стали (низкая теплопроводность), титана (средняя) и алюминия (высокая). Низ кривых - это зона, где ничего не происходит: энергии недостаточно. Выше кривой - материал плавится. Ещё выше - закипает.</w:t>
      </w:r>
    </w:p>
    <w:p>
      <w:pPr>
        <w:spacing w:before="160" w:after="80"/>
        <w:jc w:val="center"/>
      </w:pPr>
      <w:r>
        <w:drawing>
          <wp:inline xmlns:a="http://schemas.openxmlformats.org/drawingml/2006/main" xmlns:pic="http://schemas.openxmlformats.org/drawingml/2006/picture">
            <wp:extent cx="5760000" cy="3410526"/>
            <wp:docPr id="7" name="Picture 7"/>
            <wp:cNvGraphicFramePr>
              <a:graphicFrameLocks noChangeAspect="1"/>
            </wp:cNvGraphicFramePr>
            <a:graphic>
              <a:graphicData uri="http://schemas.openxmlformats.org/drawingml/2006/picture">
                <pic:pic>
                  <pic:nvPicPr>
                    <pic:cNvPr id="0" name="ch2_s11_1.png"/>
                    <pic:cNvPicPr/>
                  </pic:nvPicPr>
                  <pic:blipFill>
                    <a:blip r:embed="rId15"/>
                    <a:stretch>
                      <a:fillRect/>
                    </a:stretch>
                  </pic:blipFill>
                  <pic:spPr>
                    <a:xfrm>
                      <a:off x="0" y="0"/>
                      <a:ext cx="5760000" cy="3410526"/>
                    </a:xfrm>
                    <a:prstGeom prst="rect"/>
                  </pic:spPr>
                </pic:pic>
              </a:graphicData>
            </a:graphic>
          </wp:inline>
        </w:drawing>
      </w:r>
    </w:p>
    <w:p>
      <w:pPr>
        <w:spacing w:after="200"/>
        <w:jc w:val="center"/>
      </w:pPr>
      <w:r>
        <w:rPr>
          <w:rFonts w:ascii="Times New Roman" w:hAnsi="Times New Roman" w:eastAsia="Times New Roman"/>
          <w:b w:val="0"/>
          <w:i/>
          <w:sz w:val="20"/>
        </w:rPr>
        <w:t>Рис. 2.1. График пороговой плотности энергии для стали, титана и алюминия</w:t>
      </w:r>
    </w:p>
    <w:p>
      <w:pPr>
        <w:spacing w:after="160" w:before="0" w:lineRule="auto" w:line="276"/>
        <w:ind w:firstLine="709"/>
        <w:jc w:val="both"/>
      </w:pPr>
      <w:r>
        <w:rPr>
          <w:rFonts w:ascii="Times New Roman" w:hAnsi="Times New Roman" w:eastAsia="Times New Roman"/>
          <w:b w:val="0"/>
          <w:i w:val="0"/>
          <w:sz w:val="24"/>
        </w:rPr>
        <w:t>Что мы видим? Для очень коротких импульсов (фемто- и пикосекунды) порог низкий. Почему? Потому что энергия выделяется так быстро, что тепло просто не успевает уйти из зоны поглощения. Вся энергия остаётся в крошечном объёме - и его легко довести до испарения. Это зона холодной абляции - материал удаляется, а окружающий объём даже не нагревается. Но для селективного лазерного плавления такой режим не годится: нам нужно именно расплавить порошок, а не испарить его.</w:t>
      </w:r>
    </w:p>
    <w:p>
      <w:pPr>
        <w:spacing w:after="160" w:before="0" w:lineRule="auto" w:line="276"/>
        <w:ind w:firstLine="709"/>
        <w:jc w:val="both"/>
      </w:pPr>
      <w:r>
        <w:rPr>
          <w:rFonts w:ascii="Times New Roman" w:hAnsi="Times New Roman" w:eastAsia="Times New Roman"/>
          <w:b w:val="0"/>
          <w:i w:val="0"/>
          <w:sz w:val="24"/>
        </w:rPr>
        <w:t>При увеличении длительности (наносекунды, микросекунды) порог растёт: тепло успевает уйти из пятна вглубь, и нужно всё больше энергии, чтобы прогреть растущий объём. При ещё больших временах (миллисекунды - это уже непрерывный или квазинепрерывный режим, в котором работают SLM-станки) порог выходит на плато: тепло распространяется далеко, и процесс полностью определяется теплопроводностью.</w:t>
      </w:r>
    </w:p>
    <w:p>
      <w:pPr>
        <w:spacing w:after="160" w:before="0" w:lineRule="auto" w:line="276"/>
        <w:ind w:firstLine="709"/>
        <w:jc w:val="both"/>
      </w:pPr>
      <w:r>
        <w:rPr>
          <w:rFonts w:ascii="Times New Roman" w:hAnsi="Times New Roman" w:eastAsia="Times New Roman"/>
          <w:b w:val="0"/>
          <w:i w:val="0"/>
          <w:sz w:val="24"/>
        </w:rPr>
        <w:t>Обратите внимание: разница в пороге между сталью и алюминием может достигать фактора 3-5. Это значит: для алюминия нужно в 3-5 раз больше энергии, чем для стали, при прочих равных условиях. Отсюда следуют практические выводы: либо более мощный лазер, либо меньшая скорость сканирования, либо предварительный подогрев платформы.</w:t>
      </w:r>
    </w:p>
    <w:p>
      <w:pPr>
        <w:spacing w:after="160" w:before="0" w:lineRule="auto" w:line="276"/>
        <w:jc w:val="left"/>
      </w:pPr>
      <w:r>
        <w:rPr>
          <w:rFonts w:ascii="Times New Roman" w:hAnsi="Times New Roman" w:eastAsia="Times New Roman"/>
          <w:b/>
          <w:i w:val="0"/>
          <w:sz w:val="26"/>
        </w:rPr>
        <w:t>12. ПОЯСНЕНИЯ К ГРАФИКУ: ВЫВОДЫ ДЛЯ SLM</w:t>
      </w:r>
    </w:p>
    <w:p>
      <w:pPr>
        <w:spacing w:after="160" w:before="0" w:lineRule="auto" w:line="276"/>
        <w:ind w:firstLine="709"/>
        <w:jc w:val="both"/>
      </w:pPr>
      <w:r>
        <w:rPr>
          <w:rFonts w:ascii="Times New Roman" w:hAnsi="Times New Roman" w:eastAsia="Times New Roman"/>
          <w:b w:val="0"/>
          <w:i w:val="0"/>
          <w:sz w:val="24"/>
        </w:rPr>
        <w:t>Что это значит для установки селективного лазерного плавления? Вы работаете в непрерывном или квазинепрерывном режиме. Тепло успевает распространиться далеко за пределы лазерного пятна. Поэтому критична скорость сканирования v_scan. Если вести луч слишком медленно - тепло расплывётся слишком широко, ванна расплава станет неоправданно большой, и деталь потеряет геометрическую точность. Если слишком быстро - материал не успеет прогреться до температуры плавления, и вы получите непроплав - порошок не спечётся.</w:t>
      </w:r>
    </w:p>
    <w:p>
      <w:pPr>
        <w:spacing w:after="160" w:before="0" w:lineRule="auto" w:line="276"/>
        <w:ind w:firstLine="709"/>
        <w:jc w:val="both"/>
      </w:pPr>
      <w:r>
        <w:rPr>
          <w:rFonts w:ascii="Times New Roman" w:hAnsi="Times New Roman" w:eastAsia="Times New Roman"/>
          <w:b w:val="0"/>
          <w:i w:val="0"/>
          <w:sz w:val="24"/>
        </w:rPr>
        <w:t>Оптимальная скорость сканирования для селективного лазерного плавления обычно лежит в диапазоне 0,5-2 м/с в зависимости от материала и мощности лазера. Для титана и стали можно работать на скоростях 1-2 м/с. Для алюминия и меди приходится снижать до 0,5-1 м/с или увеличивать мощность.</w:t>
      </w:r>
    </w:p>
    <w:p>
      <w:pPr>
        <w:spacing w:after="160" w:before="0" w:lineRule="auto" w:line="276"/>
        <w:ind w:firstLine="709"/>
        <w:jc w:val="both"/>
      </w:pPr>
      <w:r>
        <w:rPr>
          <w:rFonts w:ascii="Times New Roman" w:hAnsi="Times New Roman" w:eastAsia="Times New Roman"/>
          <w:b w:val="0"/>
          <w:i w:val="0"/>
          <w:sz w:val="24"/>
        </w:rPr>
        <w:t>Обратите внимание на разницу между кривыми. Алюминий требует значительно большей плотности энергии, чем сталь. Это прямое следствие высокой теплопроводности алюминия - тепло быстро «убегает» из пятна. Поэтому для алюминия нужны либо более мощные лазеры, либо предварительный подогрев платформы (до 200-300 °C), либо специальные стратегии сканирования (например, двойное сканирование одного контура).</w:t>
      </w:r>
    </w:p>
    <w:p>
      <w:pPr>
        <w:spacing w:after="160" w:before="0" w:lineRule="auto" w:line="276"/>
        <w:jc w:val="left"/>
      </w:pPr>
      <w:r>
        <w:rPr>
          <w:rFonts w:ascii="Times New Roman" w:hAnsi="Times New Roman" w:eastAsia="Times New Roman"/>
          <w:b/>
          <w:i w:val="0"/>
          <w:sz w:val="26"/>
        </w:rPr>
        <w:t>13.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 этой главы. Пять ключевых мыслей, которые важно зафиксировать.</w:t>
      </w:r>
    </w:p>
    <w:p>
      <w:pPr>
        <w:spacing w:after="160" w:before="0" w:lineRule="auto" w:line="276"/>
        <w:ind w:firstLine="709"/>
        <w:jc w:val="both"/>
      </w:pPr>
      <w:r>
        <w:rPr>
          <w:rFonts w:ascii="Times New Roman" w:hAnsi="Times New Roman" w:eastAsia="Times New Roman"/>
          <w:b w:val="0"/>
          <w:i w:val="0"/>
          <w:sz w:val="24"/>
        </w:rPr>
        <w:t>Первое. У света нет единственной модели. Волна и частица - это проекции, инструменты. Не надо пытаться «понять», что такое свет «на самом деле» - надо знать, какой моделью пользоваться в каждой конкретной задаче.</w:t>
      </w:r>
    </w:p>
    <w:p>
      <w:pPr>
        <w:spacing w:after="160" w:before="0" w:lineRule="auto" w:line="276"/>
        <w:ind w:firstLine="709"/>
        <w:jc w:val="both"/>
      </w:pPr>
      <w:r>
        <w:rPr>
          <w:rFonts w:ascii="Times New Roman" w:hAnsi="Times New Roman" w:eastAsia="Times New Roman"/>
          <w:b w:val="0"/>
          <w:i w:val="0"/>
          <w:sz w:val="24"/>
        </w:rPr>
        <w:t>Второе. Для инженера, работающего с лазерной обработкой, свет - это способ доставить энергию от источника к материалу. Всё остальное - техника доставки.</w:t>
      </w:r>
    </w:p>
    <w:p>
      <w:pPr>
        <w:spacing w:after="160" w:before="0" w:lineRule="auto" w:line="276"/>
        <w:ind w:firstLine="709"/>
        <w:jc w:val="both"/>
      </w:pPr>
      <w:r>
        <w:rPr>
          <w:rFonts w:ascii="Times New Roman" w:hAnsi="Times New Roman" w:eastAsia="Times New Roman"/>
          <w:b w:val="0"/>
          <w:i w:val="0"/>
          <w:sz w:val="24"/>
        </w:rPr>
        <w:t>Третье. Эффективность обработки определяется двумя величинами: плотностью мощности I = P/S и поглощательной способностью материала A. Поглощённая мощность</w:t>
      </w:r>
    </w:p>
    <w:p>
      <w:pPr>
        <w:spacing w:after="160" w:before="0" w:lineRule="auto" w:line="276"/>
        <w:ind w:firstLine="709"/>
        <w:jc w:val="both"/>
      </w:pPr>
      <w:r>
        <w:rPr>
          <w:rFonts w:ascii="Times New Roman" w:hAnsi="Times New Roman" w:eastAsia="Times New Roman"/>
          <w:b w:val="0"/>
          <w:i w:val="0"/>
          <w:sz w:val="24"/>
        </w:rPr>
        <w:t>P_abs = A×P. Глубина поглощения для металлов - нанометры, всё остальное - теплопроводность.</w:t>
      </w:r>
    </w:p>
    <w:p>
      <w:pPr>
        <w:spacing w:after="160" w:before="0" w:lineRule="auto" w:line="276"/>
        <w:ind w:firstLine="709"/>
        <w:jc w:val="both"/>
      </w:pPr>
      <w:r>
        <w:rPr>
          <w:rFonts w:ascii="Times New Roman" w:hAnsi="Times New Roman" w:eastAsia="Times New Roman"/>
          <w:b w:val="0"/>
          <w:i w:val="0"/>
          <w:sz w:val="24"/>
        </w:rPr>
        <w:t>Четвёртое. Длительность воздействия τ критична. От неё зависит, успеет ли тепло уйти из зоны обработки. Для непрерывных лазеров тепло всегда уходит (Потому что даже при очень быстром сканировании (v = 1–2 м/с) и маленьком пятне (d = 50–100 мкм) τ = 50–100 мкс. Для металлов характерное время теплопроводности на масштабе пятна (десятки микрон – единицы микросекунд. 50 мкс - тепло распространится на сотни микрон вглубь и в стороны. Поэтому скорость сканирования и стратегия заполнения слоя так важны. Для импульсных лазеров время τ = 10⁻¹³…10⁻¹⁵ с. и тепло не успевает уйти даже на один атомный слой.</w:t>
      </w:r>
    </w:p>
    <w:p>
      <w:pPr>
        <w:spacing w:after="160" w:before="0" w:lineRule="auto" w:line="276"/>
        <w:ind w:firstLine="709"/>
        <w:jc w:val="both"/>
      </w:pPr>
      <w:r>
        <w:rPr>
          <w:rFonts w:ascii="Times New Roman" w:hAnsi="Times New Roman" w:eastAsia="Times New Roman"/>
          <w:b w:val="0"/>
          <w:i w:val="0"/>
          <w:sz w:val="24"/>
        </w:rPr>
        <w:t>Пятое. Материалы ведут себя по-разному: высокая теплопроводность (алюминий, медь)</w:t>
      </w:r>
    </w:p>
    <w:p>
      <w:pPr>
        <w:spacing w:after="160" w:before="0" w:lineRule="auto" w:line="276"/>
        <w:ind w:firstLine="709"/>
        <w:jc w:val="both"/>
      </w:pPr>
      <w:r>
        <w:rPr>
          <w:rFonts w:ascii="Times New Roman" w:hAnsi="Times New Roman" w:eastAsia="Times New Roman"/>
          <w:b w:val="0"/>
          <w:i w:val="0"/>
          <w:sz w:val="24"/>
        </w:rPr>
        <w:t>- тепло «убегает», нужна высокая плотность мощности; низкая теплопроводность (сталь, титан) - тепло локализуется, ниже порог, но выше риск перегрева.</w:t>
      </w:r>
    </w:p>
    <w:p>
      <w:pPr>
        <w:spacing w:after="160" w:before="0" w:lineRule="auto" w:line="276"/>
        <w:ind w:firstLine="709"/>
        <w:jc w:val="both"/>
      </w:pPr>
      <w:r>
        <w:rPr>
          <w:rFonts w:ascii="Times New Roman" w:hAnsi="Times New Roman" w:eastAsia="Times New Roman"/>
          <w:b w:val="0"/>
          <w:i w:val="0"/>
          <w:sz w:val="24"/>
        </w:rPr>
        <w:t>В следующей главе разберём, как из взаимодействия фотона с атомом возникает лазерный луч: вынужденное излучение, инверсия населённостей, резонатор и типы лазеров, применяемых в аддитивных технологиях.</w:t>
      </w:r>
    </w:p>
    <w:p>
      <w:r>
        <w:br w:type="page"/>
      </w:r>
    </w:p>
    <w:p>
      <w:pPr>
        <w:spacing w:after="120" w:before="0" w:lineRule="auto" w:line="276"/>
        <w:jc w:val="left"/>
      </w:pPr>
      <w:r>
        <w:rPr>
          <w:rFonts w:ascii="Times New Roman" w:hAnsi="Times New Roman" w:eastAsia="Times New Roman"/>
          <w:b/>
          <w:i w:val="0"/>
          <w:sz w:val="36"/>
        </w:rPr>
        <w:t>Глава 3. Физические основы работы лазера</w:t>
      </w:r>
    </w:p>
    <w:p>
      <w:pPr>
        <w:spacing w:after="280" w:before="0" w:lineRule="auto" w:line="276"/>
        <w:jc w:val="left"/>
      </w:pPr>
      <w:r>
        <w:rPr>
          <w:rFonts w:ascii="Times New Roman" w:hAnsi="Times New Roman" w:eastAsia="Times New Roman"/>
          <w:b w:val="0"/>
          <w:i/>
          <w:sz w:val="24"/>
        </w:rPr>
        <w:t>Вынужденное излучение, инверсия, резонатор и типы лазеров</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Мы продолжаем наш цикл лекций по общей теме «Оптика и физика лазеров». Сегодня вторая лекция — «Физические основы работы лазера». Разберём, как из взаимодействия фотона с атомом возникает лазерный луч, и как эти принципы реализованы в лазерах в том числе и на наших SLM-станках.</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Сначала кратко повторим основные формулы и определения, введённые ранее. Затем рассмотрим, что такое энергетические уровни атома и какие есть виды переходов: спонтанные и вынужденные. Далее — вынужденное излучение под действием фотона, фотоны-близнецы и фотонная лавина, почему для лазера нужна инверсная заселённость, роль зеркал и обратной связи. Разберём на примере исторического рубинового лазера: трёхуровневая схема, метастабильное состояние, лампа накачки. И в конце приведём сравнительный обзор: волоконные, диодные и газовые лазеры для аддитивных технологий.</w:t>
      </w:r>
    </w:p>
    <w:p>
      <w:pPr>
        <w:spacing w:after="160" w:before="0" w:lineRule="auto" w:line="276"/>
        <w:jc w:val="left"/>
      </w:pPr>
      <w:r>
        <w:rPr>
          <w:rFonts w:ascii="Times New Roman" w:hAnsi="Times New Roman" w:eastAsia="Times New Roman"/>
          <w:b/>
          <w:i w:val="0"/>
          <w:sz w:val="26"/>
        </w:rPr>
        <w:t>3. ОСНОВЫ ИЗ ЛЕКЦИИ 1</w:t>
      </w:r>
    </w:p>
    <w:p>
      <w:pPr>
        <w:spacing w:after="160" w:before="0" w:lineRule="auto" w:line="276"/>
        <w:ind w:firstLine="709"/>
        <w:jc w:val="both"/>
      </w:pPr>
      <w:r>
        <w:rPr>
          <w:rFonts w:ascii="Times New Roman" w:hAnsi="Times New Roman" w:eastAsia="Times New Roman"/>
          <w:b w:val="0"/>
          <w:i w:val="0"/>
          <w:sz w:val="24"/>
        </w:rPr>
        <w:t>Ранее мы установили, что свет — это поток фотонов. В нашем контексте корпускулярно-волновой дуализм применяется именно так: свет ведёт себя как поток частиц — фотонов.</w:t>
      </w:r>
    </w:p>
    <w:p>
      <w:pPr>
        <w:spacing w:after="160" w:before="0" w:lineRule="auto" w:line="276"/>
        <w:ind w:firstLine="709"/>
        <w:jc w:val="both"/>
      </w:pPr>
      <w:r>
        <w:rPr>
          <w:rFonts w:ascii="Times New Roman" w:hAnsi="Times New Roman" w:eastAsia="Times New Roman"/>
          <w:b w:val="0"/>
          <w:i w:val="0"/>
          <w:sz w:val="24"/>
        </w:rPr>
        <w:t>Энергия одного фотона равна</w:t>
      </w:r>
    </w:p>
    <w:p>
      <w:pPr>
        <w:spacing w:after="160" w:before="0" w:lineRule="auto" w:line="276"/>
        <w:ind w:firstLine="709"/>
        <w:jc w:val="both"/>
      </w:pPr>
      <w:r>
        <w:rPr>
          <w:rFonts w:ascii="Times New Roman" w:hAnsi="Times New Roman" w:eastAsia="Times New Roman"/>
          <w:b w:val="0"/>
          <w:i w:val="0"/>
          <w:sz w:val="24"/>
        </w:rPr>
        <w:t>E_фотона = h · ν</w:t>
      </w:r>
    </w:p>
    <w:p>
      <w:pPr>
        <w:spacing w:after="160" w:before="0" w:lineRule="auto" w:line="276"/>
        <w:ind w:firstLine="709"/>
        <w:jc w:val="both"/>
      </w:pPr>
      <w:r>
        <w:rPr>
          <w:rFonts w:ascii="Times New Roman" w:hAnsi="Times New Roman" w:eastAsia="Times New Roman"/>
          <w:b w:val="0"/>
          <w:i w:val="0"/>
          <w:sz w:val="24"/>
        </w:rPr>
        <w:t>где h — постоянная Планка, равная 6,62×10⁻³⁴ Дж·с, а ν (ню) — частота излучения фотона.</w:t>
      </w:r>
    </w:p>
    <w:p>
      <w:pPr>
        <w:spacing w:after="160" w:before="0" w:lineRule="auto" w:line="276"/>
        <w:ind w:firstLine="709"/>
        <w:jc w:val="both"/>
      </w:pPr>
      <w:r>
        <w:rPr>
          <w:rFonts w:ascii="Times New Roman" w:hAnsi="Times New Roman" w:eastAsia="Times New Roman"/>
          <w:b w:val="0"/>
          <w:i w:val="0"/>
          <w:sz w:val="24"/>
        </w:rPr>
        <w:t>Каждый оптический генератор имеет определённую мощность P. Но для нас важно не столько абсолютное значение мощности, сколько то, на какую площадь мы её распределяем. Мы можем распределить мощность на большую площадь и не будет никакого эффекта, такое световое пятно даже бумагу толком не нагреет. А можем сконцентрировать в пятно размером 50 мкм — и это будет мощнейший по интенсивности луч!</w:t>
      </w:r>
    </w:p>
    <w:p>
      <w:pPr>
        <w:spacing w:after="160" w:before="0" w:lineRule="auto" w:line="276"/>
        <w:ind w:firstLine="709"/>
        <w:jc w:val="both"/>
      </w:pPr>
      <w:r>
        <w:rPr>
          <w:rFonts w:ascii="Times New Roman" w:hAnsi="Times New Roman" w:eastAsia="Times New Roman"/>
          <w:b w:val="0"/>
          <w:i w:val="0"/>
          <w:sz w:val="24"/>
        </w:rPr>
        <w:t>Вот и определение интенсивности — это мощность, делённая на площадь:</w:t>
      </w:r>
    </w:p>
    <w:p>
      <w:pPr>
        <w:spacing w:after="160" w:before="0" w:lineRule="auto" w:line="276"/>
        <w:ind w:firstLine="709"/>
        <w:jc w:val="both"/>
      </w:pPr>
      <w:r>
        <w:rPr>
          <w:rFonts w:ascii="Times New Roman" w:hAnsi="Times New Roman" w:eastAsia="Times New Roman"/>
          <w:b w:val="0"/>
          <w:i w:val="0"/>
          <w:sz w:val="24"/>
        </w:rPr>
        <w:t>I = P / S</w:t>
      </w:r>
    </w:p>
    <w:p>
      <w:pPr>
        <w:spacing w:after="160" w:before="0" w:lineRule="auto" w:line="276"/>
        <w:ind w:firstLine="709"/>
        <w:jc w:val="both"/>
      </w:pPr>
      <w:r>
        <w:rPr>
          <w:rFonts w:ascii="Times New Roman" w:hAnsi="Times New Roman" w:eastAsia="Times New Roman"/>
          <w:b w:val="0"/>
          <w:i w:val="0"/>
          <w:sz w:val="24"/>
        </w:rPr>
        <w:t>А распределение интенсивности в зависимости от глубины проникновения описывается законом Бугера — Ламберта — Бера:</w:t>
      </w:r>
    </w:p>
    <w:p>
      <w:pPr>
        <w:spacing w:after="160" w:before="0" w:lineRule="auto" w:line="276"/>
        <w:ind w:firstLine="709"/>
        <w:jc w:val="both"/>
      </w:pPr>
      <w:r>
        <w:rPr>
          <w:rFonts w:ascii="Times New Roman" w:hAnsi="Times New Roman" w:eastAsia="Times New Roman"/>
          <w:b w:val="0"/>
          <w:i w:val="0"/>
          <w:sz w:val="24"/>
        </w:rPr>
        <w:t>I(x) = I₀ · exp(−α · x)</w:t>
      </w:r>
    </w:p>
    <w:p>
      <w:pPr>
        <w:spacing w:after="160" w:before="0" w:lineRule="auto" w:line="276"/>
        <w:ind w:firstLine="709"/>
        <w:jc w:val="both"/>
      </w:pPr>
      <w:r>
        <w:rPr>
          <w:rFonts w:ascii="Times New Roman" w:hAnsi="Times New Roman" w:eastAsia="Times New Roman"/>
          <w:b w:val="0"/>
          <w:i w:val="0"/>
          <w:sz w:val="24"/>
        </w:rPr>
        <w:t>Здесь α — коэффициент поглощения, а обратная ему величина δ = 1/α — глубина проникновения излучения (расстояние, на котором интенсивность падает примерно в e раз). Для стали на длине волны около 1 мкм δ составляет порядка 10–20 нм.</w:t>
      </w:r>
    </w:p>
    <w:p>
      <w:pPr>
        <w:spacing w:after="160" w:before="0" w:lineRule="auto" w:line="276"/>
        <w:ind w:firstLine="709"/>
        <w:jc w:val="both"/>
      </w:pPr>
      <w:r>
        <w:rPr>
          <w:rFonts w:ascii="Times New Roman" w:hAnsi="Times New Roman" w:eastAsia="Times New Roman"/>
          <w:b w:val="0"/>
          <w:i w:val="0"/>
          <w:sz w:val="24"/>
        </w:rPr>
        <w:t>M² (M-квадрат) — это безразмерный коэффициент качества луча, который показывает, во сколько раз реальный лазерный пучок хуже идеального гауссова пучка (у которого M² = 1) с точки зрения расходимости и способности фокусироваться в минимальное пятно.</w:t>
      </w:r>
    </w:p>
    <w:p>
      <w:pPr>
        <w:spacing w:after="160" w:before="0" w:lineRule="auto" w:line="276"/>
        <w:ind w:firstLine="709"/>
        <w:jc w:val="both"/>
      </w:pPr>
      <w:r>
        <w:rPr>
          <w:rFonts w:ascii="Times New Roman" w:hAnsi="Times New Roman" w:eastAsia="Times New Roman"/>
          <w:b w:val="0"/>
          <w:i w:val="0"/>
          <w:sz w:val="24"/>
        </w:rPr>
        <w:t>Теперь вопрос: обычная лампочка накаливания тоже испускает фотоны. Вольфрамовая нить нагревается до 2450 К, испускает фотоны в видимом диапазоне. Почему луч лампочки нельзя сфокусировать в пятно 50 мкм? Ответ: когерентность. Фотоны от лампочки некогерентны — испускаются независимо, с разными фазами, направлениями, поляризациями. Лазер даёт пространственно когерентный пучок — все фотоны движутся в одном направлении, с одинаковой фазой. Как это достигается? Разберём дальше.</w:t>
      </w:r>
    </w:p>
    <w:p>
      <w:pPr>
        <w:spacing w:after="160" w:before="0" w:lineRule="auto" w:line="276"/>
        <w:jc w:val="left"/>
      </w:pPr>
      <w:r>
        <w:rPr>
          <w:rFonts w:ascii="Times New Roman" w:hAnsi="Times New Roman" w:eastAsia="Times New Roman"/>
          <w:b/>
          <w:i w:val="0"/>
          <w:sz w:val="26"/>
        </w:rPr>
        <w:t>4. ЭНЕРГЕТИЧЕСКИЕ УРОВНИ И ПЕРЕХОДЫ</w:t>
      </w:r>
    </w:p>
    <w:p>
      <w:pPr>
        <w:spacing w:after="160" w:before="0" w:lineRule="auto" w:line="276"/>
        <w:ind w:firstLine="709"/>
        <w:jc w:val="both"/>
      </w:pPr>
      <w:r>
        <w:rPr>
          <w:rFonts w:ascii="Times New Roman" w:hAnsi="Times New Roman" w:eastAsia="Times New Roman"/>
          <w:b w:val="0"/>
          <w:i w:val="0"/>
          <w:sz w:val="24"/>
        </w:rPr>
        <w:t>Переходим к фундаменту лазерной физики. Всё начинается с атома. У атома есть дискретные энергетические уровни — это квантовое свойство. Электрон не может иметь произвольную энергию, только определённые значения. Обозначим два уровня: E₁ — нижний, E₂ — верхний, причём E₂ строго больше E₁.</w:t>
      </w:r>
    </w:p>
    <w:p>
      <w:pPr>
        <w:spacing w:after="160" w:before="0" w:lineRule="auto" w:line="276"/>
        <w:ind w:firstLine="709"/>
        <w:jc w:val="both"/>
      </w:pPr>
      <w:r>
        <w:rPr>
          <w:rFonts w:ascii="Times New Roman" w:hAnsi="Times New Roman" w:eastAsia="Times New Roman"/>
          <w:b w:val="0"/>
          <w:i w:val="0"/>
          <w:sz w:val="24"/>
        </w:rPr>
        <w:t>E₁ &lt; E₂</w:t>
      </w:r>
    </w:p>
    <w:p>
      <w:pPr>
        <w:spacing w:before="160" w:after="80"/>
        <w:jc w:val="center"/>
      </w:pPr>
      <w:r>
        <w:drawing>
          <wp:inline xmlns:a="http://schemas.openxmlformats.org/drawingml/2006/main" xmlns:pic="http://schemas.openxmlformats.org/drawingml/2006/picture">
            <wp:extent cx="5040000" cy="3295385"/>
            <wp:docPr id="8" name="Picture 8"/>
            <wp:cNvGraphicFramePr>
              <a:graphicFrameLocks noChangeAspect="1"/>
            </wp:cNvGraphicFramePr>
            <a:graphic>
              <a:graphicData uri="http://schemas.openxmlformats.org/drawingml/2006/picture">
                <pic:pic>
                  <pic:nvPicPr>
                    <pic:cNvPr id="0" name="ch3_spontaneous.png"/>
                    <pic:cNvPicPr/>
                  </pic:nvPicPr>
                  <pic:blipFill>
                    <a:blip r:embed="rId16"/>
                    <a:stretch>
                      <a:fillRect/>
                    </a:stretch>
                  </pic:blipFill>
                  <pic:spPr>
                    <a:xfrm>
                      <a:off x="0" y="0"/>
                      <a:ext cx="5040000" cy="3295385"/>
                    </a:xfrm>
                    <a:prstGeom prst="rect"/>
                  </pic:spPr>
                </pic:pic>
              </a:graphicData>
            </a:graphic>
          </wp:inline>
        </w:drawing>
      </w:r>
    </w:p>
    <w:p>
      <w:pPr>
        <w:spacing w:after="200"/>
        <w:jc w:val="center"/>
      </w:pPr>
      <w:r>
        <w:rPr>
          <w:rFonts w:ascii="Times New Roman" w:hAnsi="Times New Roman" w:eastAsia="Times New Roman"/>
          <w:b w:val="0"/>
          <w:i/>
          <w:sz w:val="20"/>
        </w:rPr>
        <w:t>Рис. 3.1. Спонтанные переходы между уровнями E₂ и E₁</w:t>
      </w:r>
    </w:p>
    <w:p>
      <w:pPr>
        <w:spacing w:after="160" w:before="0" w:lineRule="auto" w:line="276"/>
        <w:ind w:firstLine="709"/>
        <w:jc w:val="both"/>
      </w:pPr>
      <w:r>
        <w:rPr>
          <w:rFonts w:ascii="Times New Roman" w:hAnsi="Times New Roman" w:eastAsia="Times New Roman"/>
          <w:b w:val="0"/>
          <w:i w:val="0"/>
          <w:sz w:val="24"/>
        </w:rPr>
        <w:t>Представьте: электрон находится на верхнем уровне E₂. Это возбуждённое состояние. Оно нестабильно. Электрон может самопроизвольно, случайно перейти на нижний уровень E₁. При этом избыток энергии должен куда-то деться — закон сохранения энергии. Энергия испускается в виде фотона. Энергия фотона определяется соотношением</w:t>
      </w:r>
    </w:p>
    <w:p>
      <w:pPr>
        <w:spacing w:after="160" w:before="0" w:lineRule="auto" w:line="276"/>
        <w:ind w:firstLine="709"/>
        <w:jc w:val="both"/>
      </w:pPr>
      <w:r>
        <w:rPr>
          <w:rFonts w:ascii="Times New Roman" w:hAnsi="Times New Roman" w:eastAsia="Times New Roman"/>
          <w:b w:val="0"/>
          <w:i w:val="0"/>
          <w:sz w:val="24"/>
        </w:rPr>
        <w:t>h · ν = E₂ − E₁</w:t>
      </w:r>
    </w:p>
    <w:p>
      <w:pPr>
        <w:spacing w:after="160" w:before="0" w:lineRule="auto" w:line="276"/>
        <w:ind w:firstLine="709"/>
        <w:jc w:val="both"/>
      </w:pPr>
      <w:r>
        <w:rPr>
          <w:rFonts w:ascii="Times New Roman" w:hAnsi="Times New Roman" w:eastAsia="Times New Roman"/>
          <w:b w:val="0"/>
          <w:i w:val="0"/>
          <w:sz w:val="24"/>
        </w:rPr>
        <w:t>Это называется спонтанное излучение.</w:t>
      </w:r>
    </w:p>
    <w:p>
      <w:pPr>
        <w:spacing w:after="160" w:before="0" w:lineRule="auto" w:line="276"/>
        <w:ind w:firstLine="709"/>
        <w:jc w:val="both"/>
      </w:pPr>
      <w:r>
        <w:rPr>
          <w:rFonts w:ascii="Times New Roman" w:hAnsi="Times New Roman" w:eastAsia="Times New Roman"/>
          <w:b w:val="0"/>
          <w:i w:val="0"/>
          <w:sz w:val="24"/>
        </w:rPr>
        <w:t>Характерное время спонтанного излучения — порядка 10⁻⁸ с. То есть около 10 наносекунд. Ключевое свойство: спонтанное излучение — процесс случайный. Мы не можем предсказать, когда конкретный атом испустит фотон. Мы можем говорить только о вероятности. Более того: фотоны испускаются с разными фазами, в разных направлениях, с разными поляризациями. Это некогерентное излучение. Так светят лампочки, светодиоды, Солнце.</w:t>
      </w:r>
    </w:p>
    <w:p>
      <w:pPr>
        <w:spacing w:after="160" w:before="0" w:lineRule="auto" w:line="276"/>
        <w:ind w:firstLine="709"/>
        <w:jc w:val="both"/>
      </w:pPr>
      <w:r>
        <w:rPr>
          <w:rFonts w:ascii="Times New Roman" w:hAnsi="Times New Roman" w:eastAsia="Times New Roman"/>
          <w:b w:val="0"/>
          <w:i w:val="0"/>
          <w:sz w:val="24"/>
        </w:rPr>
        <w:t>Теперь — главное. В 1916 году Альберт Эйнштейн опубликовал работу «К квантовой теории излучения». В этой работе он теоретически предсказал существование другого типа излучения — вынужденного, или индуцированного. Представьте: на атом, у которого электрон находится на верхнем уровне E₂, прилетает фотон. Энергия этого фотона hν в точности равна E₂ − E₁.</w:t>
      </w:r>
    </w:p>
    <w:p>
      <w:pPr>
        <w:spacing w:after="160" w:before="0" w:lineRule="auto" w:line="276"/>
        <w:ind w:firstLine="709"/>
        <w:jc w:val="both"/>
      </w:pPr>
      <w:r>
        <w:rPr>
          <w:rFonts w:ascii="Times New Roman" w:hAnsi="Times New Roman" w:eastAsia="Times New Roman"/>
          <w:b w:val="0"/>
          <w:i w:val="0"/>
          <w:sz w:val="24"/>
        </w:rPr>
        <w:t>Что происходит? Фотон взаимодействует с атомом и индуцирует, вызывает переход электрона на нижний уровень E₁. Атом испускает второй фотон. И вот что критически важно: этот второй фотон будет абсолютно идентичен первому. Та же энергия — потому что разность уровней та же. Та же фаза — потому что вынужденное излучение когерентно с падающим полем. Та же поляризация. То же направление распространения. Из одного фотона получается два идентичных фотона.</w:t>
      </w:r>
    </w:p>
    <w:p>
      <w:pPr>
        <w:spacing w:after="160" w:before="0" w:lineRule="auto" w:line="276"/>
        <w:ind w:firstLine="709"/>
        <w:jc w:val="both"/>
      </w:pPr>
      <w:r>
        <w:rPr>
          <w:rFonts w:ascii="Times New Roman" w:hAnsi="Times New Roman" w:eastAsia="Times New Roman"/>
          <w:b w:val="0"/>
          <w:i w:val="0"/>
          <w:sz w:val="24"/>
        </w:rPr>
        <w:t>Здесь надо отметить один тонкий момент — вы можете возразить, что согласно принципу Паули две частицы не могут находиться в одном квантовом состоянии. Уточняю: фотоны — это частицы с целым спином, они относятся к классу бозонов, а на бозоны принцип Паули не распространяется. Для фермионов, к которым относятся электроны, нуклоны, бозон Хиггса, то есть к частицам с половинчатыми спинами, да, принцип Паули — это закон. В противном случае все фермионы перешли бы на самый нижний энергетический уровень и мы бы были лишены многообразия химических элементов. В нашем распоряжении остался бы один водородоподобный атом с скоплением электронов на 1S орбитале.</w:t>
      </w:r>
    </w:p>
    <w:p>
      <w:pPr>
        <w:spacing w:after="160" w:before="0" w:lineRule="auto" w:line="276"/>
        <w:ind w:firstLine="709"/>
        <w:jc w:val="both"/>
      </w:pPr>
      <w:r>
        <w:rPr>
          <w:rFonts w:ascii="Times New Roman" w:hAnsi="Times New Roman" w:eastAsia="Times New Roman"/>
          <w:b w:val="0"/>
          <w:i w:val="0"/>
          <w:sz w:val="24"/>
        </w:rPr>
        <w:t>Итак, волновая функция второго фотона совпадает с волновой функцией первого. Они находятся в одном квантовом состоянии. Теперь эти два фотона могут встретить ещё два возбуждённых атома. Получится четыре фотона. Затем восемь, шестнадцать, тридцать два — лавинообразное умножение. Все фотоны идентичны. Это и есть усиление света.</w:t>
      </w:r>
    </w:p>
    <w:p>
      <w:pPr>
        <w:spacing w:after="160" w:before="0" w:lineRule="auto" w:line="276"/>
        <w:ind w:firstLine="709"/>
        <w:jc w:val="both"/>
      </w:pPr>
      <w:r>
        <w:rPr>
          <w:rFonts w:ascii="Times New Roman" w:hAnsi="Times New Roman" w:eastAsia="Times New Roman"/>
          <w:b w:val="0"/>
          <w:i w:val="0"/>
          <w:sz w:val="24"/>
        </w:rPr>
        <w:t>Запомните аббревиатуру: LASER — Light Amplification by Stimulated Emission of Radiation. Усиление света за счёт вынужденного излучения. Stimulated Emission — это вынужденное излучение, предсказанное Эйнштейном. Между предсказанием 1916 года и первым работающим лазером 1960 года прошло 44 года. Физики знали принцип, но не могли создать условия для его реализации. Какие условия нужны? Об этом дальше.</w:t>
      </w:r>
    </w:p>
    <w:p>
      <w:pPr>
        <w:spacing w:after="160" w:before="0" w:lineRule="auto" w:line="276"/>
        <w:jc w:val="left"/>
      </w:pPr>
      <w:r>
        <w:rPr>
          <w:rFonts w:ascii="Times New Roman" w:hAnsi="Times New Roman" w:eastAsia="Times New Roman"/>
          <w:b/>
          <w:i w:val="0"/>
          <w:sz w:val="26"/>
        </w:rPr>
        <w:t>5. ФОТОННАЯ ЛАВИНА. MASER И ЛАЗЕР</w:t>
      </w:r>
    </w:p>
    <w:p>
      <w:pPr>
        <w:spacing w:after="160" w:before="0" w:lineRule="auto" w:line="276"/>
        <w:ind w:firstLine="709"/>
        <w:jc w:val="both"/>
      </w:pPr>
      <w:r>
        <w:rPr>
          <w:rFonts w:ascii="Times New Roman" w:hAnsi="Times New Roman" w:eastAsia="Times New Roman"/>
          <w:b w:val="0"/>
          <w:i w:val="0"/>
          <w:sz w:val="24"/>
        </w:rPr>
        <w:t>Прежде чем говорить о лавине, вспомним: в обычной среде на нижнем уровне атомов больше, чем на верхнем. Альберт Эйнштейн показал, что вероятности вынужденных переходов снизу вверх и сверху вниз под действием фотона одинаковы.</w:t>
      </w:r>
    </w:p>
    <w:p>
      <w:pPr>
        <w:spacing w:after="160" w:before="0" w:lineRule="auto" w:line="276"/>
        <w:ind w:firstLine="709"/>
        <w:jc w:val="both"/>
      </w:pPr>
      <w:r>
        <w:rPr>
          <w:rFonts w:ascii="Times New Roman" w:hAnsi="Times New Roman" w:eastAsia="Times New Roman"/>
          <w:b w:val="0"/>
          <w:i w:val="0"/>
          <w:sz w:val="24"/>
        </w:rPr>
        <w:t>Ω₁₂ = Ω₂₁</w:t>
      </w:r>
    </w:p>
    <w:p>
      <w:pPr>
        <w:spacing w:before="160" w:after="80"/>
        <w:jc w:val="center"/>
      </w:pPr>
      <w:r>
        <w:drawing>
          <wp:inline xmlns:a="http://schemas.openxmlformats.org/drawingml/2006/main" xmlns:pic="http://schemas.openxmlformats.org/drawingml/2006/picture">
            <wp:extent cx="5040000" cy="3101538"/>
            <wp:docPr id="9" name="Picture 9"/>
            <wp:cNvGraphicFramePr>
              <a:graphicFrameLocks noChangeAspect="1"/>
            </wp:cNvGraphicFramePr>
            <a:graphic>
              <a:graphicData uri="http://schemas.openxmlformats.org/drawingml/2006/picture">
                <pic:pic>
                  <pic:nvPicPr>
                    <pic:cNvPr id="0" name="ch3_avalanche.png"/>
                    <pic:cNvPicPr/>
                  </pic:nvPicPr>
                  <pic:blipFill>
                    <a:blip r:embed="rId17"/>
                    <a:stretch>
                      <a:fillRect/>
                    </a:stretch>
                  </pic:blipFill>
                  <pic:spPr>
                    <a:xfrm>
                      <a:off x="0" y="0"/>
                      <a:ext cx="5040000" cy="3101538"/>
                    </a:xfrm>
                    <a:prstGeom prst="rect"/>
                  </pic:spPr>
                </pic:pic>
              </a:graphicData>
            </a:graphic>
          </wp:inline>
        </w:drawing>
      </w:r>
    </w:p>
    <w:p>
      <w:pPr>
        <w:spacing w:after="200"/>
        <w:jc w:val="center"/>
      </w:pPr>
      <w:r>
        <w:rPr>
          <w:rFonts w:ascii="Times New Roman" w:hAnsi="Times New Roman" w:eastAsia="Times New Roman"/>
          <w:b w:val="0"/>
          <w:i/>
          <w:sz w:val="20"/>
        </w:rPr>
        <w:t>Рис. 3.2. Фотонная лавина: вынужденное излучение и умножение фотонов</w:t>
      </w:r>
    </w:p>
    <w:p>
      <w:pPr>
        <w:spacing w:after="160" w:before="0" w:lineRule="auto" w:line="276"/>
        <w:ind w:firstLine="709"/>
        <w:jc w:val="both"/>
      </w:pPr>
      <w:r>
        <w:rPr>
          <w:rFonts w:ascii="Times New Roman" w:hAnsi="Times New Roman" w:eastAsia="Times New Roman"/>
          <w:b w:val="0"/>
          <w:i w:val="0"/>
          <w:sz w:val="24"/>
        </w:rPr>
        <w:t>Представьте: на нижнем уровне три атома, на верхнем — один. Влетает фотон с нужной частотой. Шанс вызвать переход снизу вверх в три раза больше, чем сверху вниз — потому что атомов внизу больше. Фотон поглощается. Лавины нет.</w:t>
      </w:r>
    </w:p>
    <w:p>
      <w:pPr>
        <w:spacing w:after="160" w:before="0" w:lineRule="auto" w:line="276"/>
        <w:ind w:firstLine="709"/>
        <w:jc w:val="both"/>
      </w:pPr>
      <w:r>
        <w:rPr>
          <w:rFonts w:ascii="Times New Roman" w:hAnsi="Times New Roman" w:eastAsia="Times New Roman"/>
          <w:b w:val="0"/>
          <w:i w:val="0"/>
          <w:sz w:val="24"/>
        </w:rPr>
        <w:t>А если бы на верхнем уровне атомов было больше, чем на нижнем? Тогда с большей вероятностью произойдёт переход сверху вниз. Появятся два фотона. Потом четыре. Это уже излучение, усиление. Но в термодинамическом равновесии система всегда в состоянии с минимумом энергии: внизу больше, наверху меньше. Значит, нам нужно искусственно создать обратную ситуацию — инверсную заселённость энергетических уровней.</w:t>
      </w:r>
    </w:p>
    <w:p>
      <w:pPr>
        <w:spacing w:after="160" w:before="0" w:lineRule="auto" w:line="276"/>
        <w:ind w:firstLine="709"/>
        <w:jc w:val="both"/>
      </w:pPr>
      <w:r>
        <w:rPr>
          <w:rFonts w:ascii="Times New Roman" w:hAnsi="Times New Roman" w:eastAsia="Times New Roman"/>
          <w:b w:val="0"/>
          <w:i w:val="0"/>
          <w:sz w:val="24"/>
        </w:rPr>
        <w:t>Первым устройством на этом принципе был MASER — 1954 год, микроволновый диапазон, рабочие атомы аммиака. Лазеры работают по тому же принципу, но в оптическом диапазоне. Сейчас есть ультрафиолетовые и даже гамма-лазеры — принцип один.</w:t>
      </w:r>
    </w:p>
    <w:p>
      <w:pPr>
        <w:spacing w:after="160" w:before="0" w:lineRule="auto" w:line="276"/>
        <w:jc w:val="left"/>
      </w:pPr>
      <w:r>
        <w:rPr>
          <w:rFonts w:ascii="Times New Roman" w:hAnsi="Times New Roman" w:eastAsia="Times New Roman"/>
          <w:b/>
          <w:i w:val="0"/>
          <w:sz w:val="26"/>
        </w:rPr>
        <w:t>6. ИНВЕРСНАЯ ЗАСЕЛЁННОСТЬ</w:t>
      </w:r>
    </w:p>
    <w:p>
      <w:pPr>
        <w:spacing w:after="160" w:before="0" w:lineRule="auto" w:line="276"/>
        <w:ind w:firstLine="709"/>
        <w:jc w:val="both"/>
      </w:pPr>
      <w:r>
        <w:rPr>
          <w:rFonts w:ascii="Times New Roman" w:hAnsi="Times New Roman" w:eastAsia="Times New Roman"/>
          <w:b w:val="0"/>
          <w:i w:val="0"/>
          <w:sz w:val="24"/>
        </w:rPr>
        <w:t>Инверсная заселённость — это когда на верхнем энергетическом уровне находится больше атомов, чем на нижнем. Это нарушение термодинамического равновесия. В равновесии так не бывает — нужна внешняя накачка энергии.</w:t>
      </w:r>
    </w:p>
    <w:p>
      <w:pPr>
        <w:spacing w:after="160" w:before="0" w:lineRule="auto" w:line="276"/>
        <w:ind w:firstLine="709"/>
        <w:jc w:val="both"/>
      </w:pPr>
      <w:r>
        <w:rPr>
          <w:rFonts w:ascii="Times New Roman" w:hAnsi="Times New Roman" w:eastAsia="Times New Roman"/>
          <w:b w:val="0"/>
          <w:i w:val="0"/>
          <w:sz w:val="24"/>
        </w:rPr>
        <w:t>N₂ &gt; N₁ — инверсная заселённость</w:t>
      </w:r>
    </w:p>
    <w:p>
      <w:pPr>
        <w:spacing w:before="160" w:after="80"/>
        <w:jc w:val="center"/>
      </w:pPr>
      <w:r>
        <w:drawing>
          <wp:inline xmlns:a="http://schemas.openxmlformats.org/drawingml/2006/main" xmlns:pic="http://schemas.openxmlformats.org/drawingml/2006/picture">
            <wp:extent cx="5040000" cy="3696000"/>
            <wp:docPr id="10" name="Picture 10"/>
            <wp:cNvGraphicFramePr>
              <a:graphicFrameLocks noChangeAspect="1"/>
            </wp:cNvGraphicFramePr>
            <a:graphic>
              <a:graphicData uri="http://schemas.openxmlformats.org/drawingml/2006/picture">
                <pic:pic>
                  <pic:nvPicPr>
                    <pic:cNvPr id="0" name="ch3_inversion_prob.png"/>
                    <pic:cNvPicPr/>
                  </pic:nvPicPr>
                  <pic:blipFill>
                    <a:blip r:embed="rId18"/>
                    <a:stretch>
                      <a:fillRect/>
                    </a:stretch>
                  </pic:blipFill>
                  <pic:spPr>
                    <a:xfrm>
                      <a:off x="0" y="0"/>
                      <a:ext cx="5040000" cy="3696000"/>
                    </a:xfrm>
                    <a:prstGeom prst="rect"/>
                  </pic:spPr>
                </pic:pic>
              </a:graphicData>
            </a:graphic>
          </wp:inline>
        </w:drawing>
      </w:r>
    </w:p>
    <w:p>
      <w:pPr>
        <w:spacing w:after="200"/>
        <w:jc w:val="center"/>
      </w:pPr>
      <w:r>
        <w:rPr>
          <w:rFonts w:ascii="Times New Roman" w:hAnsi="Times New Roman" w:eastAsia="Times New Roman"/>
          <w:b w:val="0"/>
          <w:i/>
          <w:sz w:val="20"/>
        </w:rPr>
        <w:t>Рис. 3.3. Равенство вероятностей вынужденных переходов Ω₁₂ = Ω₂₁</w:t>
      </w:r>
    </w:p>
    <w:p>
      <w:pPr>
        <w:spacing w:after="160" w:before="0" w:lineRule="auto" w:line="276"/>
        <w:ind w:firstLine="709"/>
        <w:jc w:val="both"/>
      </w:pPr>
      <w:r>
        <w:rPr>
          <w:rFonts w:ascii="Times New Roman" w:hAnsi="Times New Roman" w:eastAsia="Times New Roman"/>
          <w:b w:val="0"/>
          <w:i w:val="0"/>
          <w:sz w:val="24"/>
        </w:rPr>
        <w:t>Накачка — это перевод атомов в возбуждённое состояние. Бывает оптическая: светим на среду мощной лампой или лазерными диодами. Бывает электрическая: пропускаем разряд через газ, как в CO₂-лазере.</w:t>
      </w:r>
    </w:p>
    <w:p>
      <w:pPr>
        <w:spacing w:after="160" w:before="0" w:lineRule="auto" w:line="276"/>
        <w:ind w:firstLine="709"/>
        <w:jc w:val="both"/>
      </w:pPr>
      <w:r>
        <w:rPr>
          <w:rFonts w:ascii="Times New Roman" w:hAnsi="Times New Roman" w:eastAsia="Times New Roman"/>
          <w:b w:val="0"/>
          <w:i w:val="0"/>
          <w:sz w:val="24"/>
        </w:rPr>
        <w:t>Для создания инверсии используют не двухуровневые, а трёх- и четырёхуровневые системы. В двухуровневой схеме пришлось бы перевести в возбуждённое состояние больше половины всех атомов — это слишком энергозатратно. В трёхуровневой схеме накачиваем на верхнюю полосу, оттуда атомы быстро и без излучения переходят на метастабильный уровень и там задерживаются. На этом уровне накапливается населённость — и она может превысить населённость основного уровня. Именно так устроен первый в истории лазер — рубиновый.</w:t>
      </w:r>
    </w:p>
    <w:p>
      <w:pPr>
        <w:spacing w:after="160" w:before="0" w:lineRule="auto" w:line="276"/>
        <w:ind w:firstLine="709"/>
        <w:jc w:val="both"/>
      </w:pPr>
      <w:r>
        <w:rPr>
          <w:rFonts w:ascii="Times New Roman" w:hAnsi="Times New Roman" w:eastAsia="Times New Roman"/>
          <w:b w:val="0"/>
          <w:i w:val="0"/>
          <w:sz w:val="24"/>
        </w:rPr>
        <w:t>Современные волоконные лазеры на наших SLM-станках используют четырёхуровневую схему с иттербием — принцип тот же, детали другие. Об этом — далее в этой главе.</w:t>
      </w:r>
    </w:p>
    <w:p>
      <w:pPr>
        <w:spacing w:after="160" w:before="0" w:lineRule="auto" w:line="276"/>
        <w:jc w:val="left"/>
      </w:pPr>
      <w:r>
        <w:rPr>
          <w:rFonts w:ascii="Times New Roman" w:hAnsi="Times New Roman" w:eastAsia="Times New Roman"/>
          <w:b/>
          <w:i w:val="0"/>
          <w:sz w:val="26"/>
        </w:rPr>
        <w:t>7. РУБИНОВЫЙ ЛАЗЕР</w:t>
      </w:r>
    </w:p>
    <w:p>
      <w:pPr>
        <w:spacing w:after="160" w:before="0" w:lineRule="auto" w:line="276"/>
        <w:ind w:firstLine="709"/>
        <w:jc w:val="both"/>
      </w:pPr>
      <w:r>
        <w:rPr>
          <w:rFonts w:ascii="Times New Roman" w:hAnsi="Times New Roman" w:eastAsia="Times New Roman"/>
          <w:b w:val="0"/>
          <w:i w:val="0"/>
          <w:sz w:val="24"/>
        </w:rPr>
        <w:t>Рубин — это окись алюминия Al₂O₃ с примесью ионов хрома Cr³⁺, примерно полпроцента. Нежно-розовый кристалл. Именно ионы хрома — рабочие атомы. Исторически это была первая лазерная среда — лазер Меймана, 1960 год.</w:t>
      </w:r>
    </w:p>
    <w:p>
      <w:pPr>
        <w:spacing w:after="160" w:before="0" w:lineRule="auto" w:line="276"/>
        <w:ind w:firstLine="709"/>
        <w:jc w:val="both"/>
      </w:pPr>
      <w:r>
        <w:rPr>
          <w:rFonts w:ascii="Times New Roman" w:hAnsi="Times New Roman" w:eastAsia="Times New Roman"/>
          <w:b w:val="0"/>
          <w:i w:val="0"/>
          <w:sz w:val="24"/>
        </w:rPr>
        <w:t>Энергетическая схема трёхуровневая. Внизу — основной уровень. Наверху — широкая энергетическая зона D: в твёрдом теле вместо отдельного уровня — целая полоса уровней. Между ними — одиночный промежуточный уровень T — метастабильный.</w:t>
      </w:r>
    </w:p>
    <w:p>
      <w:pPr>
        <w:spacing w:before="160" w:after="80"/>
        <w:jc w:val="center"/>
      </w:pPr>
      <w:r>
        <w:drawing>
          <wp:inline xmlns:a="http://schemas.openxmlformats.org/drawingml/2006/main" xmlns:pic="http://schemas.openxmlformats.org/drawingml/2006/picture">
            <wp:extent cx="5040000" cy="3733333"/>
            <wp:docPr id="11" name="Picture 11"/>
            <wp:cNvGraphicFramePr>
              <a:graphicFrameLocks noChangeAspect="1"/>
            </wp:cNvGraphicFramePr>
            <a:graphic>
              <a:graphicData uri="http://schemas.openxmlformats.org/drawingml/2006/picture">
                <pic:pic>
                  <pic:nvPicPr>
                    <pic:cNvPr id="0" name="ch3_ruby.png"/>
                    <pic:cNvPicPr/>
                  </pic:nvPicPr>
                  <pic:blipFill>
                    <a:blip r:embed="rId19"/>
                    <a:stretch>
                      <a:fillRect/>
                    </a:stretch>
                  </pic:blipFill>
                  <pic:spPr>
                    <a:xfrm>
                      <a:off x="0" y="0"/>
                      <a:ext cx="5040000" cy="3733333"/>
                    </a:xfrm>
                    <a:prstGeom prst="rect"/>
                  </pic:spPr>
                </pic:pic>
              </a:graphicData>
            </a:graphic>
          </wp:inline>
        </w:drawing>
      </w:r>
    </w:p>
    <w:p>
      <w:pPr>
        <w:spacing w:after="200"/>
        <w:jc w:val="center"/>
      </w:pPr>
      <w:r>
        <w:rPr>
          <w:rFonts w:ascii="Times New Roman" w:hAnsi="Times New Roman" w:eastAsia="Times New Roman"/>
          <w:b w:val="0"/>
          <w:i/>
          <w:sz w:val="20"/>
        </w:rPr>
        <w:t>Рис. 3.4. Трёхуровневая схема рубинового лазера (ионы Cr³⁺)</w:t>
      </w:r>
    </w:p>
    <w:p>
      <w:pPr>
        <w:spacing w:after="160" w:before="0" w:lineRule="auto" w:line="276"/>
        <w:ind w:firstLine="709"/>
        <w:jc w:val="both"/>
      </w:pPr>
      <w:r>
        <w:rPr>
          <w:rFonts w:ascii="Times New Roman" w:hAnsi="Times New Roman" w:eastAsia="Times New Roman"/>
          <w:b w:val="0"/>
          <w:i w:val="0"/>
          <w:sz w:val="24"/>
        </w:rPr>
        <w:t>Кристалл освещаем импульсом света от лампы накачки — газоразрядной ксеноновой трубки. Фотоны накачки переводят хром из основного состояния в зону D. Оттуда возможны два пути: вернуться в основное — маловероятно — или быстро, без излучения, перейти на метастабильный уровень T. Этот переход сопровождается нагревом кристалла.</w:t>
      </w:r>
    </w:p>
    <w:p>
      <w:pPr>
        <w:spacing w:after="160" w:before="0" w:lineRule="auto" w:line="276"/>
        <w:ind w:firstLine="709"/>
        <w:jc w:val="both"/>
      </w:pPr>
      <w:r>
        <w:rPr>
          <w:rFonts w:ascii="Times New Roman" w:hAnsi="Times New Roman" w:eastAsia="Times New Roman"/>
          <w:b w:val="0"/>
          <w:i w:val="0"/>
          <w:sz w:val="24"/>
        </w:rPr>
        <w:t>Ключевое свойство уровня T: время жизни около 10⁻³ с. Переход с D на T — за 10⁻⁸ с. Атом «застревает» на T — это метастабильное состояние. Огромное число ионов хрома накапливается на T, и их становится больше, чем в основном состоянии. Это и есть инверсная заселённость.</w:t>
      </w:r>
    </w:p>
    <w:p>
      <w:pPr>
        <w:spacing w:after="160" w:before="0" w:lineRule="auto" w:line="276"/>
        <w:ind w:firstLine="709"/>
        <w:jc w:val="both"/>
      </w:pPr>
      <w:r>
        <w:rPr>
          <w:rFonts w:ascii="Times New Roman" w:hAnsi="Times New Roman" w:eastAsia="Times New Roman"/>
          <w:b w:val="0"/>
          <w:i w:val="0"/>
          <w:sz w:val="24"/>
        </w:rPr>
        <w:t>Через миллисекунды атом с уровня T спонтанно переходит в основное, испуская фотон. Этот первый случайный фотон запускает вынужденные переходы — фотонную лавину. Для накачки служит лампа в эллиптическом рефлекторе: свет из одного фокуса эллипса попадает в другой, где лежит рубиновый стержень.</w:t>
      </w:r>
    </w:p>
    <w:p>
      <w:pPr>
        <w:spacing w:after="160" w:before="0" w:lineRule="auto" w:line="276"/>
        <w:jc w:val="left"/>
      </w:pPr>
      <w:r>
        <w:rPr>
          <w:rFonts w:ascii="Times New Roman" w:hAnsi="Times New Roman" w:eastAsia="Times New Roman"/>
          <w:b/>
          <w:i w:val="0"/>
          <w:sz w:val="26"/>
        </w:rPr>
        <w:t>8. РЕЗОНАТОР, ОБРАТНАЯ СВЯЗЬ, СВОЙСТВА</w:t>
      </w:r>
    </w:p>
    <w:p>
      <w:pPr>
        <w:spacing w:after="160" w:before="0" w:lineRule="auto" w:line="276"/>
        <w:ind w:firstLine="709"/>
        <w:jc w:val="both"/>
      </w:pPr>
      <w:r>
        <w:rPr>
          <w:rFonts w:ascii="Times New Roman" w:hAnsi="Times New Roman" w:eastAsia="Times New Roman"/>
          <w:b w:val="0"/>
          <w:i w:val="0"/>
          <w:sz w:val="24"/>
        </w:rPr>
        <w:t>Фотонная лавина в рубине возникает, но фотоны разлетаются в разные стороны. Если они летят вбок — выходят из кристалла и гаснут. Интересны фотоны, движущиеся вдоль оси стержня. Если на торцах рубина поставить плоские зеркала — фотоны будут многократно проходить активную среду, лавина нарастает, пока все атомы хрома не вернутся в основное состояние.</w:t>
      </w:r>
    </w:p>
    <w:p>
      <w:pPr>
        <w:spacing w:after="160" w:before="0" w:lineRule="auto" w:line="276"/>
        <w:ind w:firstLine="709"/>
        <w:jc w:val="both"/>
      </w:pPr>
      <w:r>
        <w:rPr>
          <w:rFonts w:ascii="Times New Roman" w:hAnsi="Times New Roman" w:eastAsia="Times New Roman"/>
          <w:b w:val="0"/>
          <w:i w:val="0"/>
          <w:sz w:val="24"/>
        </w:rPr>
        <w:t>Одно зеркало — полностью отражающее, серебряное. Второе — полупрозрачное: часть фотонов выходит наружу. Получается мощный импульс когерентного излучения — все фотоны-близнецы. Это аналогия с радиотехникой: транзисторный усилитель без обратной связи усиливает сигнал, но не генерирует. Соедините выход со входом через цепь обратной связи — получите генератор незатухающих колебаний. Зеркала в лазере — та же роль. Квантовый усилитель превращается в квантовый генератор. Синонимы: лазер и оптический квантовый генератор.</w:t>
      </w:r>
    </w:p>
    <w:p>
      <w:pPr>
        <w:spacing w:before="160" w:after="80"/>
        <w:jc w:val="center"/>
      </w:pPr>
      <w:r>
        <w:drawing>
          <wp:inline xmlns:a="http://schemas.openxmlformats.org/drawingml/2006/main" xmlns:pic="http://schemas.openxmlformats.org/drawingml/2006/picture">
            <wp:extent cx="5040000" cy="2713846"/>
            <wp:docPr id="12" name="Picture 12"/>
            <wp:cNvGraphicFramePr>
              <a:graphicFrameLocks noChangeAspect="1"/>
            </wp:cNvGraphicFramePr>
            <a:graphic>
              <a:graphicData uri="http://schemas.openxmlformats.org/drawingml/2006/picture">
                <pic:pic>
                  <pic:nvPicPr>
                    <pic:cNvPr id="0" name="ch3_resonator.png"/>
                    <pic:cNvPicPr/>
                  </pic:nvPicPr>
                  <pic:blipFill>
                    <a:blip r:embed="rId20"/>
                    <a:stretch>
                      <a:fillRect/>
                    </a:stretch>
                  </pic:blipFill>
                  <pic:spPr>
                    <a:xfrm>
                      <a:off x="0" y="0"/>
                      <a:ext cx="5040000" cy="2713846"/>
                    </a:xfrm>
                    <a:prstGeom prst="rect"/>
                  </pic:spPr>
                </pic:pic>
              </a:graphicData>
            </a:graphic>
          </wp:inline>
        </w:drawing>
      </w:r>
    </w:p>
    <w:p>
      <w:pPr>
        <w:spacing w:after="200"/>
        <w:jc w:val="center"/>
      </w:pPr>
      <w:r>
        <w:rPr>
          <w:rFonts w:ascii="Times New Roman" w:hAnsi="Times New Roman" w:eastAsia="Times New Roman"/>
          <w:b w:val="0"/>
          <w:i/>
          <w:sz w:val="20"/>
        </w:rPr>
        <w:t>Рис. 3.6. Оптический резонатор рубинового лазера</w:t>
      </w:r>
    </w:p>
    <w:p>
      <w:pPr>
        <w:spacing w:before="160" w:after="80"/>
        <w:jc w:val="center"/>
      </w:pPr>
      <w:r>
        <w:drawing>
          <wp:inline xmlns:a="http://schemas.openxmlformats.org/drawingml/2006/main" xmlns:pic="http://schemas.openxmlformats.org/drawingml/2006/picture">
            <wp:extent cx="5040000" cy="3170323"/>
            <wp:docPr id="13" name="Picture 13"/>
            <wp:cNvGraphicFramePr>
              <a:graphicFrameLocks noChangeAspect="1"/>
            </wp:cNvGraphicFramePr>
            <a:graphic>
              <a:graphicData uri="http://schemas.openxmlformats.org/drawingml/2006/picture">
                <pic:pic>
                  <pic:nvPicPr>
                    <pic:cNvPr id="0" name="ch3_pump.png"/>
                    <pic:cNvPicPr/>
                  </pic:nvPicPr>
                  <pic:blipFill>
                    <a:blip r:embed="rId21"/>
                    <a:stretch>
                      <a:fillRect/>
                    </a:stretch>
                  </pic:blipFill>
                  <pic:spPr>
                    <a:xfrm>
                      <a:off x="0" y="0"/>
                      <a:ext cx="5040000" cy="3170323"/>
                    </a:xfrm>
                    <a:prstGeom prst="rect"/>
                  </pic:spPr>
                </pic:pic>
              </a:graphicData>
            </a:graphic>
          </wp:inline>
        </w:drawing>
      </w:r>
    </w:p>
    <w:p>
      <w:pPr>
        <w:spacing w:after="200"/>
        <w:jc w:val="center"/>
      </w:pPr>
      <w:r>
        <w:rPr>
          <w:rFonts w:ascii="Times New Roman" w:hAnsi="Times New Roman" w:eastAsia="Times New Roman"/>
          <w:b w:val="0"/>
          <w:i/>
          <w:sz w:val="20"/>
        </w:rPr>
        <w:t>Рис. 3.5. Эллиптический отражатель: лампа накачки и рубиновый стержень</w:t>
      </w:r>
    </w:p>
    <w:p>
      <w:pPr>
        <w:spacing w:after="160" w:before="0" w:lineRule="auto" w:line="276"/>
        <w:ind w:firstLine="709"/>
        <w:jc w:val="both"/>
      </w:pPr>
      <w:r>
        <w:rPr>
          <w:rFonts w:ascii="Times New Roman" w:hAnsi="Times New Roman" w:eastAsia="Times New Roman"/>
          <w:b w:val="0"/>
          <w:i w:val="0"/>
          <w:sz w:val="24"/>
        </w:rPr>
        <w:t>Свойства лазерного излучения. Первое — малая расходимость: α порядка 10⁻⁴ рад. Если таким лазером посветить на Луну — среднее расстояние R равно 384 400 километров, то есть 3,844×10⁸ м. Пятно на Луне будет примерно 3,8 км в диаметре.</w:t>
      </w:r>
    </w:p>
    <w:p>
      <w:pPr>
        <w:spacing w:after="160" w:before="0" w:lineRule="auto" w:line="276"/>
        <w:ind w:firstLine="709"/>
        <w:jc w:val="both"/>
      </w:pPr>
      <w:r>
        <w:rPr>
          <w:rFonts w:ascii="Times New Roman" w:hAnsi="Times New Roman" w:eastAsia="Times New Roman"/>
          <w:b w:val="0"/>
          <w:i w:val="0"/>
          <w:sz w:val="24"/>
        </w:rPr>
        <w:t>R = 384400 км, α ≈ 10⁻⁴ рад → d ≈ 3,8 км</w:t>
      </w:r>
    </w:p>
    <w:p>
      <w:pPr>
        <w:spacing w:after="160" w:before="0" w:lineRule="auto" w:line="276"/>
        <w:ind w:firstLine="709"/>
        <w:jc w:val="both"/>
      </w:pPr>
      <w:r>
        <w:rPr>
          <w:rFonts w:ascii="Times New Roman" w:hAnsi="Times New Roman" w:eastAsia="Times New Roman"/>
          <w:b w:val="0"/>
          <w:i w:val="0"/>
          <w:sz w:val="24"/>
        </w:rPr>
        <w:t>Второе — монохроматичность: узкий спектр. Третье — когерентность, что означает — все волны в луче колеблются синфазно. Это позволяет при прохождении через линзу всем лучам прийти в фокус в одинаковой фазе. В результате они интерферируют конструктивно (усиливают друг друга), а не гасят. Именно это даёт возможность сжать луч до дифракционного предела — пятна размером в единицы микрон, ограниченного только длиной волны.</w:t>
      </w:r>
    </w:p>
    <w:p>
      <w:pPr>
        <w:spacing w:after="160" w:before="0" w:lineRule="auto" w:line="276"/>
        <w:ind w:firstLine="709"/>
        <w:jc w:val="both"/>
      </w:pPr>
      <w:r>
        <w:rPr>
          <w:rFonts w:ascii="Times New Roman" w:hAnsi="Times New Roman" w:eastAsia="Times New Roman"/>
          <w:b w:val="0"/>
          <w:i w:val="0"/>
          <w:sz w:val="24"/>
        </w:rPr>
        <w:t>КПД рубинового лазера невысок — большая часть энергии уходит в тепло, нужно охлаждение. Но принцип тот же, что и в нашем волоконном лазере: инверсия, вынужденное излучение, обратная связь. Переходим к современным реализациям.</w:t>
      </w:r>
    </w:p>
    <w:p>
      <w:pPr>
        <w:spacing w:after="160" w:before="0" w:lineRule="auto" w:line="276"/>
        <w:ind w:firstLine="709"/>
        <w:jc w:val="both"/>
      </w:pPr>
      <w:r>
        <w:rPr>
          <w:rFonts w:ascii="Times New Roman" w:hAnsi="Times New Roman" w:eastAsia="Times New Roman"/>
          <w:b w:val="0"/>
          <w:i w:val="0"/>
          <w:sz w:val="24"/>
        </w:rPr>
        <w:t>Лазер — очень мощный источник. Импульс рубинового лазера длительностью 10⁻⁸ с при энергии 100 джоулей даёт мощность 10¹⁰ Вт. Сфокусировав в пятно 10 микрон — получим огромную интенсивность. Поэтому лазер режет, сваривает, используется в медицине.</w:t>
      </w:r>
    </w:p>
    <w:p>
      <w:pPr>
        <w:spacing w:after="160" w:before="0" w:lineRule="auto" w:line="276"/>
        <w:ind w:firstLine="709"/>
        <w:jc w:val="both"/>
      </w:pPr>
      <w:r>
        <w:rPr>
          <w:rFonts w:ascii="Times New Roman" w:hAnsi="Times New Roman" w:eastAsia="Times New Roman"/>
          <w:b w:val="0"/>
          <w:i w:val="0"/>
          <w:sz w:val="24"/>
        </w:rPr>
        <w:t>Накачка рубина: лампа-вспышка и рубиновый стержень расположены коаксиально параллельно. Параллельны — не пересекаются, идут в одном направлении, как рельсы. Коаксиально — у них общая ось, как стержень внутри втулки. В классической схеме оба цилиндра помещают в эллиптический отражатель с зеркальной внутренней поверхностью: лампа в фокусе F1, стержень в фокусе F2. Свет от лампы расходится во все стороны, отражается от стенок и попадает на стержень равномерно.</w:t>
      </w:r>
    </w:p>
    <w:p>
      <w:pPr>
        <w:spacing w:after="160" w:before="0" w:lineRule="auto" w:line="276"/>
        <w:jc w:val="left"/>
      </w:pPr>
      <w:r>
        <w:rPr>
          <w:rFonts w:ascii="Times New Roman" w:hAnsi="Times New Roman" w:eastAsia="Times New Roman"/>
          <w:b/>
          <w:i w:val="0"/>
          <w:sz w:val="26"/>
        </w:rPr>
        <w:t>9. ОБЗОР</w:t>
      </w:r>
    </w:p>
    <w:p>
      <w:pPr>
        <w:spacing w:after="160" w:before="0" w:lineRule="auto" w:line="276"/>
        <w:ind w:firstLine="709"/>
        <w:jc w:val="both"/>
      </w:pPr>
      <w:r>
        <w:rPr>
          <w:rFonts w:ascii="Times New Roman" w:hAnsi="Times New Roman" w:eastAsia="Times New Roman"/>
          <w:b w:val="0"/>
          <w:i w:val="0"/>
          <w:sz w:val="24"/>
        </w:rPr>
        <w:t>Классификация по активной среде. Твёрдотельные лазеры: активная среда — кристалл или стекло, легированное ионами. Например, Nd:YAG — неодимовый иттрий-алюминиевый гранат. Длина волны 1064 нанометра. Волоконные лазеры — разновидность твёрдотельных: активная среда — кварцевое волокно с легирующими ионами.</w:t>
      </w:r>
    </w:p>
    <w:p>
      <w:pPr>
        <w:spacing w:after="160" w:before="0" w:lineRule="auto" w:line="276"/>
        <w:ind w:firstLine="709"/>
        <w:jc w:val="both"/>
      </w:pPr>
      <w:r>
        <w:rPr>
          <w:rFonts w:ascii="Times New Roman" w:hAnsi="Times New Roman" w:eastAsia="Times New Roman"/>
          <w:b w:val="0"/>
          <w:i w:val="0"/>
          <w:sz w:val="24"/>
        </w:rPr>
        <w:t>Полупроводниковые лазеры, они же диодные: активная среда — p-n переход. Прямое преобразование электричества в свет. Газовые лазеры: активная среда — газ в трубе. CO₂-лазеры, He-Ne-лазеры. По накачке: оптическая — светом, электрическая — током или разрядом.</w:t>
      </w:r>
    </w:p>
    <w:p>
      <w:pPr>
        <w:spacing w:after="160" w:before="0" w:lineRule="auto" w:line="276"/>
        <w:ind w:firstLine="709"/>
        <w:jc w:val="both"/>
      </w:pPr>
      <w:r>
        <w:rPr>
          <w:rFonts w:ascii="Times New Roman" w:hAnsi="Times New Roman" w:eastAsia="Times New Roman"/>
          <w:b w:val="0"/>
          <w:i w:val="0"/>
          <w:sz w:val="24"/>
        </w:rPr>
        <w:t>Для SLM-станков: основной выбор — волоконные лазеры, длина волны 1070 нанометров. Иногда CO₂-лазеры, 10,6 микрон, для углеродистой стали. Диодные напрямую не используются — плохое качество пучка. Далее разберём каждый тип подробно.</w:t>
      </w:r>
    </w:p>
    <w:p>
      <w:pPr>
        <w:spacing w:after="160" w:before="0" w:lineRule="auto" w:line="276"/>
        <w:jc w:val="left"/>
      </w:pPr>
      <w:r>
        <w:rPr>
          <w:rFonts w:ascii="Times New Roman" w:hAnsi="Times New Roman" w:eastAsia="Times New Roman"/>
          <w:b/>
          <w:i w:val="0"/>
          <w:sz w:val="26"/>
        </w:rPr>
        <w:t>10. ВОЛОКОННЫЙ ЛАЗЕР</w:t>
      </w:r>
    </w:p>
    <w:p>
      <w:pPr>
        <w:spacing w:after="160" w:before="0" w:lineRule="auto" w:line="276"/>
        <w:ind w:firstLine="709"/>
        <w:jc w:val="both"/>
      </w:pPr>
      <w:r>
        <w:rPr>
          <w:rFonts w:ascii="Times New Roman" w:hAnsi="Times New Roman" w:eastAsia="Times New Roman"/>
          <w:b w:val="0"/>
          <w:i w:val="0"/>
          <w:sz w:val="24"/>
        </w:rPr>
        <w:t>Волоконный лазер — основа современных SLM-станков. Активная среда: кварцевое волокно SiO₂ диаметром несколько микрон, легированное ионами иттербия Yb³⁺. Иттербий — редкоземельный элемент, атомный номер 70. Имеет удобные энергетические уровни для генерации на 1070 нанометрах.</w:t>
      </w:r>
    </w:p>
    <w:p>
      <w:pPr>
        <w:spacing w:after="160" w:before="0" w:lineRule="auto" w:line="276"/>
        <w:ind w:firstLine="709"/>
        <w:jc w:val="both"/>
      </w:pPr>
      <w:r>
        <w:rPr>
          <w:rFonts w:ascii="Times New Roman" w:hAnsi="Times New Roman" w:eastAsia="Times New Roman"/>
          <w:b w:val="0"/>
          <w:i w:val="0"/>
          <w:sz w:val="24"/>
        </w:rPr>
        <w:t>Накачка: лазерные диоды с длиной волны 915 или 976 нанометров. Диоды светят в волокно через мультиплексор. Иттербий поглощает излучение накачки, переходит в возбуждённое состояние. Создаётся инверсия населённостей. Резонатор реализован прямо в волокне: брэгговские решётки, записанные ультрафиолетом в сердцевине. Одна решётка полностью отражающая, вторая — 95 процентов.</w:t>
      </w:r>
    </w:p>
    <w:p>
      <w:pPr>
        <w:spacing w:after="160" w:before="0" w:lineRule="auto" w:line="276"/>
        <w:ind w:firstLine="709"/>
        <w:jc w:val="both"/>
      </w:pPr>
      <w:r>
        <w:rPr>
          <w:rFonts w:ascii="Times New Roman" w:hAnsi="Times New Roman" w:eastAsia="Times New Roman"/>
          <w:b w:val="0"/>
          <w:i w:val="0"/>
          <w:sz w:val="24"/>
        </w:rPr>
        <w:t>λ_накачки = 915 нм или 976 нм</w:t>
      </w:r>
    </w:p>
    <w:p>
      <w:pPr>
        <w:spacing w:after="160" w:before="0" w:lineRule="auto" w:line="276"/>
        <w:ind w:firstLine="709"/>
        <w:jc w:val="both"/>
      </w:pPr>
      <w:r>
        <w:rPr>
          <w:rFonts w:ascii="Times New Roman" w:hAnsi="Times New Roman" w:eastAsia="Times New Roman"/>
          <w:b w:val="0"/>
          <w:i w:val="0"/>
          <w:sz w:val="24"/>
        </w:rPr>
        <w:t>КПД: 30–40 процентов. Из 1 киловатта потребляемой мощности получается 300–400 ватт луча. Остальное — тепло, отводится системой охлаждения. M²: меньше 1,5. Качество пучка близкое к гауссову. Можно сфокусировать в пятно 30–50 микрон.</w:t>
      </w:r>
    </w:p>
    <w:p>
      <w:pPr>
        <w:spacing w:after="160" w:before="0" w:lineRule="auto" w:line="276"/>
        <w:ind w:firstLine="709"/>
        <w:jc w:val="both"/>
      </w:pPr>
      <w:r>
        <w:rPr>
          <w:rFonts w:ascii="Times New Roman" w:hAnsi="Times New Roman" w:eastAsia="Times New Roman"/>
          <w:b w:val="0"/>
          <w:i w:val="0"/>
          <w:sz w:val="24"/>
        </w:rPr>
        <w:t>λ = 1070 нм, M² &lt; 1.5, η = 30–40%</w:t>
      </w:r>
    </w:p>
    <w:p>
      <w:pPr>
        <w:spacing w:after="160" w:before="0" w:lineRule="auto" w:line="276"/>
        <w:ind w:firstLine="709"/>
        <w:jc w:val="both"/>
      </w:pPr>
      <w:r>
        <w:rPr>
          <w:rFonts w:ascii="Times New Roman" w:hAnsi="Times New Roman" w:eastAsia="Times New Roman"/>
          <w:b w:val="0"/>
          <w:i w:val="0"/>
          <w:sz w:val="24"/>
        </w:rPr>
        <w:t>Преимущества для SLM. Первое: длина волны 1070 нанометров хорошо поглощается в металлах. Алюминий — около 40 процентов, титан — около 35 процентов, нержавеющая сталь — около 30 процентов. Второе: надёжность. Нет юстируемых (настраиваемых механически) зеркал. Волокно гибкое, не боится вибрации. Третье: гибкость компоновки — луч по волокну подаётся прямо на сканатор (два подвижных зеркала, которые направляют луч по заданной траектории), и не нужна сложная система зеркал от лазера к рабочей зоне.</w:t>
      </w:r>
    </w:p>
    <w:p>
      <w:pPr>
        <w:spacing w:after="160" w:before="0" w:lineRule="auto" w:line="276"/>
        <w:ind w:firstLine="709"/>
        <w:jc w:val="both"/>
      </w:pPr>
      <w:r>
        <w:rPr>
          <w:rFonts w:ascii="Times New Roman" w:hAnsi="Times New Roman" w:eastAsia="Times New Roman"/>
          <w:b w:val="0"/>
          <w:i w:val="0"/>
          <w:sz w:val="24"/>
        </w:rPr>
        <w:t>A_Al(1070нм) ≈ 40%, A_Ti ≈ 35%</w:t>
      </w:r>
    </w:p>
    <w:p>
      <w:pPr>
        <w:spacing w:after="160" w:before="0" w:lineRule="auto" w:line="276"/>
        <w:ind w:firstLine="709"/>
        <w:jc w:val="both"/>
      </w:pPr>
      <w:r>
        <w:rPr>
          <w:rFonts w:ascii="Times New Roman" w:hAnsi="Times New Roman" w:eastAsia="Times New Roman"/>
          <w:b w:val="0"/>
          <w:i w:val="0"/>
          <w:sz w:val="24"/>
        </w:rPr>
        <w:t>* Брэгговская решётка (или волоконная брэгговская решётка, FBG) — это оптическое зеркало, «впечатанное» прямо в сердцевину оптического волокна. Вот как это работает: Как сделано: в сердцевине волокна с помощью ультрафиолетового лазера записывают периодические полосы (чередование участков с чуть большим и чуть меньшим показателем преломления). Расстояние между этими полосами строго фиксировано. Как работает: это периодическое изменение показателя преломления работает как селективный отражатель. Свет, бегущий по волокну, рассеивается на каждой полоске. Если длина волны света такова, что отражения от всех полосок складываются в одной фазе (как волны на море, усиливающие друг друга), то такая волна полностью отражается назад. Все остальные длины волн проходят сквозь решётку насквозь, почти не замечая её. Главное свойство: длина волны, которую отразит решётка, определяется исключительно расстоянием между полосками (периодом). Подбирая период, мы «настраиваем» зеркало на нужную длину волны (например, 1070 нм).</w:t>
      </w:r>
    </w:p>
    <w:p>
      <w:pPr>
        <w:spacing w:after="160" w:before="0" w:lineRule="auto" w:line="276"/>
        <w:jc w:val="left"/>
      </w:pPr>
      <w:r>
        <w:rPr>
          <w:rFonts w:ascii="Times New Roman" w:hAnsi="Times New Roman" w:eastAsia="Times New Roman"/>
          <w:b/>
          <w:i w:val="0"/>
          <w:sz w:val="26"/>
        </w:rPr>
        <w:t>11. ДИОДНЫЙ ЛАЗЕР</w:t>
      </w:r>
    </w:p>
    <w:p>
      <w:pPr>
        <w:spacing w:after="160" w:before="0" w:lineRule="auto" w:line="276"/>
        <w:ind w:firstLine="709"/>
        <w:jc w:val="both"/>
      </w:pPr>
      <w:r>
        <w:rPr>
          <w:rFonts w:ascii="Times New Roman" w:hAnsi="Times New Roman" w:eastAsia="Times New Roman"/>
          <w:b w:val="0"/>
          <w:i w:val="0"/>
          <w:sz w:val="24"/>
        </w:rPr>
        <w:t>Диодный лазер — полупроводниковый прибор. Активная область: тонкий слой полупроводника, обычно арсенид галлия или фосфид индия. p-n переход. При прямом смещении электроны и дырки инжектируются в активную область. Рекомбинируют. Испускают фотоны.</w:t>
      </w:r>
    </w:p>
    <w:p>
      <w:pPr>
        <w:spacing w:after="160" w:before="0" w:lineRule="auto" w:line="276"/>
        <w:ind w:firstLine="709"/>
        <w:jc w:val="both"/>
      </w:pPr>
      <w:r>
        <w:rPr>
          <w:rFonts w:ascii="Times New Roman" w:hAnsi="Times New Roman" w:eastAsia="Times New Roman"/>
          <w:b w:val="0"/>
          <w:i w:val="0"/>
          <w:sz w:val="24"/>
        </w:rPr>
        <w:t>КПД: 50–70 процентов. Рекорд среди лазеров. Прямое преобразование: электрон-вольт в электрон-вольт. Минимальные потери. Но: качество пучка плохое. M² больше 10, часто 20–30. Причина: активная область прямоугольная, несколько микрон на сотню микрон. Пучок эллиптический, с астигматизмом. Сфокусировать в пятно меньше 50 микрон невозможно.</w:t>
      </w:r>
    </w:p>
    <w:p>
      <w:pPr>
        <w:spacing w:after="160" w:before="0" w:lineRule="auto" w:line="276"/>
        <w:ind w:firstLine="709"/>
        <w:jc w:val="both"/>
      </w:pPr>
      <w:r>
        <w:rPr>
          <w:rFonts w:ascii="Times New Roman" w:hAnsi="Times New Roman" w:eastAsia="Times New Roman"/>
          <w:b w:val="0"/>
          <w:i w:val="0"/>
          <w:sz w:val="24"/>
        </w:rPr>
        <w:t>λ = 808–980 нм, M² &gt; 10, η = 50–70%</w:t>
      </w:r>
    </w:p>
    <w:p>
      <w:pPr>
        <w:spacing w:after="160" w:before="0" w:lineRule="auto" w:line="276"/>
        <w:ind w:firstLine="709"/>
        <w:jc w:val="both"/>
      </w:pPr>
      <w:r>
        <w:rPr>
          <w:rFonts w:ascii="Times New Roman" w:hAnsi="Times New Roman" w:eastAsia="Times New Roman"/>
          <w:b w:val="0"/>
          <w:i w:val="0"/>
          <w:sz w:val="24"/>
        </w:rPr>
        <w:t>Применение в SLM: только для накачки волоконных лазеров. Берём высокий КПД диодов, преобразуем в высокое качество волокна. Один волоконный лазер может накачиваться десятками диодов. Суммарная мощность диодов — несколько киловатт. На выходе волокна — сотни ватт качественного луча.</w:t>
      </w:r>
    </w:p>
    <w:p>
      <w:pPr>
        <w:spacing w:after="160" w:before="0" w:lineRule="auto" w:line="276"/>
        <w:jc w:val="left"/>
      </w:pPr>
      <w:r>
        <w:rPr>
          <w:rFonts w:ascii="Times New Roman" w:hAnsi="Times New Roman" w:eastAsia="Times New Roman"/>
          <w:b/>
          <w:i w:val="0"/>
          <w:sz w:val="26"/>
        </w:rPr>
        <w:t>12. CO₂ ЛАЗЕР</w:t>
      </w:r>
    </w:p>
    <w:p>
      <w:pPr>
        <w:spacing w:after="160" w:before="0" w:lineRule="auto" w:line="276"/>
        <w:ind w:firstLine="709"/>
        <w:jc w:val="both"/>
      </w:pPr>
      <w:r>
        <w:rPr>
          <w:rFonts w:ascii="Times New Roman" w:hAnsi="Times New Roman" w:eastAsia="Times New Roman"/>
          <w:b w:val="0"/>
          <w:i w:val="0"/>
          <w:sz w:val="24"/>
        </w:rPr>
        <w:t>Газовый CO₂-лазер. Активная среда: смесь газов в разрядной трубе. CO₂ — 10–20 процентов, N₂ — 10–20 процентов, He — остальное. Давление — десятки торр. Накачка: электрический разряд. Электроны разряда возбуждают молекулы азота. Азот при столкновениях передаёт энергию молекулам CO₂.</w:t>
      </w:r>
    </w:p>
    <w:p>
      <w:pPr>
        <w:spacing w:after="160" w:before="0" w:lineRule="auto" w:line="276"/>
        <w:ind w:firstLine="709"/>
        <w:jc w:val="both"/>
      </w:pPr>
      <w:r>
        <w:rPr>
          <w:rFonts w:ascii="Times New Roman" w:hAnsi="Times New Roman" w:eastAsia="Times New Roman"/>
          <w:b w:val="0"/>
          <w:i w:val="0"/>
          <w:sz w:val="24"/>
        </w:rPr>
        <w:t>Молекула CO₂ имеет колебательные уровни. Переход между ними даёт излучение 10,6 микрон. Это инфракрасный диапазон, невидимый глазу. КПД: 10–20 процентов. M²: 1–1,5. Качество пучка хорошее, можно сфокусировать в небольшое пятно.</w:t>
      </w:r>
    </w:p>
    <w:p>
      <w:pPr>
        <w:spacing w:after="160" w:before="0" w:lineRule="auto" w:line="276"/>
        <w:ind w:firstLine="709"/>
        <w:jc w:val="both"/>
      </w:pPr>
      <w:r>
        <w:rPr>
          <w:rFonts w:ascii="Times New Roman" w:hAnsi="Times New Roman" w:eastAsia="Times New Roman"/>
          <w:b w:val="0"/>
          <w:i w:val="0"/>
          <w:sz w:val="24"/>
        </w:rPr>
        <w:t>λ = 10,6 мкм, M² = 1–1.5, η = 10–20%</w:t>
      </w:r>
    </w:p>
    <w:p>
      <w:pPr>
        <w:spacing w:after="160" w:before="0" w:lineRule="auto" w:line="276"/>
        <w:ind w:firstLine="709"/>
        <w:jc w:val="both"/>
      </w:pPr>
      <w:r>
        <w:rPr>
          <w:rFonts w:ascii="Times New Roman" w:hAnsi="Times New Roman" w:eastAsia="Times New Roman"/>
          <w:b w:val="0"/>
          <w:i w:val="0"/>
          <w:sz w:val="24"/>
        </w:rPr>
        <w:t>Проблема для SLM: поглощение в металлах. На длине волны 10,6 микрон алюминий отражает 95–98 процентов. Медь — ещё больше. Для плавления алюминия нужна мощность в 20–50 раз выше, чем для волоконного лазера. Это экономически нецелесообразно. Поэтому CO₂ не подходит для цветных металлов.</w:t>
      </w:r>
    </w:p>
    <w:p>
      <w:pPr>
        <w:spacing w:after="160" w:before="0" w:lineRule="auto" w:line="276"/>
        <w:ind w:firstLine="709"/>
        <w:jc w:val="both"/>
      </w:pPr>
      <w:r>
        <w:rPr>
          <w:rFonts w:ascii="Times New Roman" w:hAnsi="Times New Roman" w:eastAsia="Times New Roman"/>
          <w:b w:val="0"/>
          <w:i w:val="0"/>
          <w:sz w:val="24"/>
        </w:rPr>
        <w:t>R_Al(10,6мкм) &gt; 95%, R_Cu &gt; 98%</w:t>
      </w:r>
    </w:p>
    <w:p>
      <w:pPr>
        <w:spacing w:after="160" w:before="0" w:lineRule="auto" w:line="276"/>
        <w:ind w:firstLine="709"/>
        <w:jc w:val="both"/>
      </w:pPr>
      <w:r>
        <w:rPr>
          <w:rFonts w:ascii="Times New Roman" w:hAnsi="Times New Roman" w:eastAsia="Times New Roman"/>
          <w:b w:val="0"/>
          <w:i w:val="0"/>
          <w:sz w:val="24"/>
        </w:rPr>
        <w:t>Применение: резка углеродистой стали. На длине волны 10,6 микрон сталь поглощает хорошо. Также неметаллы: пластик, дерево, ткань, кожа. В SLM-станках CO₂ встречаются редко — в основном для специфических задач с углеродистой сталью. Для универсальных станков с алюминием и титаном — только волоконный лазер.</w:t>
      </w:r>
    </w:p>
    <w:p>
      <w:pPr>
        <w:spacing w:after="160" w:before="0" w:lineRule="auto" w:line="276"/>
        <w:jc w:val="left"/>
      </w:pPr>
      <w:r>
        <w:rPr>
          <w:rFonts w:ascii="Times New Roman" w:hAnsi="Times New Roman" w:eastAsia="Times New Roman"/>
          <w:b/>
          <w:i w:val="0"/>
          <w:sz w:val="26"/>
        </w:rPr>
        <w:t>13. СРАВНЕНИЕ</w:t>
      </w:r>
    </w:p>
    <w:p>
      <w:pPr>
        <w:spacing w:after="160" w:before="0" w:lineRule="auto" w:line="276"/>
        <w:ind w:firstLine="709"/>
        <w:jc w:val="both"/>
      </w:pPr>
      <w:r>
        <w:rPr>
          <w:rFonts w:ascii="Times New Roman" w:hAnsi="Times New Roman" w:eastAsia="Times New Roman"/>
          <w:b w:val="0"/>
          <w:i w:val="0"/>
          <w:sz w:val="24"/>
        </w:rPr>
        <w:t>Сведём в таблицу. Волоконный: λ = 1070 нм, η = 30–40%, M² 10. CO₂: λ = 10 600 нм, η = 10–20%, M² = 1–1.5, A_Al &lt; 5%.</w:t>
      </w:r>
    </w:p>
    <w:p>
      <w:pPr>
        <w:spacing w:after="160" w:before="0" w:lineRule="auto" w:line="276"/>
        <w:ind w:firstLine="709"/>
        <w:jc w:val="both"/>
      </w:pPr>
      <w:r>
        <w:rPr>
          <w:rFonts w:ascii="Times New Roman" w:hAnsi="Times New Roman" w:eastAsia="Times New Roman"/>
          <w:b w:val="0"/>
          <w:i w:val="0"/>
          <w:sz w:val="24"/>
        </w:rPr>
        <w:t>Волоконный: λ=1070нм, M²95%)</w:t>
      </w:r>
    </w:p>
    <w:p>
      <w:pPr>
        <w:spacing w:before="160" w:after="80"/>
        <w:jc w:val="center"/>
      </w:pPr>
      <w:r>
        <w:rPr>
          <w:rFonts w:ascii="Times New Roman" w:hAnsi="Times New Roman" w:eastAsia="Times New Roman"/>
          <w:b w:val="0"/>
          <w:i/>
          <w:sz w:val="20"/>
        </w:rPr>
        <w:t>Таблица 3.1. Сравнение волоконного, диодного и CO₂-лазеров для аддитивных технологий</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tcPr>
          <w:p>
            <w:r>
              <w:rPr>
                <w:rFonts w:ascii="Times New Roman" w:hAnsi="Times New Roman" w:eastAsia="Times New Roman"/>
                <w:b/>
                <w:i w:val="0"/>
                <w:sz w:val="18"/>
              </w:rPr>
              <w:t>Параметр</w:t>
            </w:r>
          </w:p>
        </w:tc>
        <w:tc>
          <w:tcPr>
            <w:tcW w:type="dxa" w:w="2422"/>
          </w:tcPr>
          <w:p>
            <w:r>
              <w:rPr>
                <w:rFonts w:ascii="Times New Roman" w:hAnsi="Times New Roman" w:eastAsia="Times New Roman"/>
                <w:b/>
                <w:i w:val="0"/>
                <w:sz w:val="18"/>
              </w:rPr>
              <w:t>Волоконный</w:t>
            </w:r>
          </w:p>
        </w:tc>
        <w:tc>
          <w:tcPr>
            <w:tcW w:type="dxa" w:w="2422"/>
          </w:tcPr>
          <w:p>
            <w:r>
              <w:rPr>
                <w:rFonts w:ascii="Times New Roman" w:hAnsi="Times New Roman" w:eastAsia="Times New Roman"/>
                <w:b/>
                <w:i w:val="0"/>
                <w:sz w:val="18"/>
              </w:rPr>
              <w:t>Диодный</w:t>
            </w:r>
          </w:p>
        </w:tc>
        <w:tc>
          <w:tcPr>
            <w:tcW w:type="dxa" w:w="2422"/>
          </w:tcPr>
          <w:p>
            <w:r>
              <w:rPr>
                <w:rFonts w:ascii="Times New Roman" w:hAnsi="Times New Roman" w:eastAsia="Times New Roman"/>
                <w:b/>
                <w:i w:val="0"/>
                <w:sz w:val="18"/>
              </w:rPr>
              <w:t>CO₂</w:t>
            </w:r>
          </w:p>
        </w:tc>
      </w:tr>
      <w:tr>
        <w:tc>
          <w:tcPr>
            <w:tcW w:type="dxa" w:w="2422"/>
          </w:tcPr>
          <w:p>
            <w:r>
              <w:rPr>
                <w:rFonts w:ascii="Times New Roman" w:hAnsi="Times New Roman" w:eastAsia="Times New Roman"/>
                <w:b w:val="0"/>
                <w:i w:val="0"/>
                <w:sz w:val="18"/>
              </w:rPr>
              <w:t>Длина волны λ</w:t>
            </w:r>
          </w:p>
        </w:tc>
        <w:tc>
          <w:tcPr>
            <w:tcW w:type="dxa" w:w="2422"/>
          </w:tcPr>
          <w:p>
            <w:r>
              <w:rPr>
                <w:rFonts w:ascii="Times New Roman" w:hAnsi="Times New Roman" w:eastAsia="Times New Roman"/>
                <w:b w:val="0"/>
                <w:i w:val="0"/>
                <w:sz w:val="18"/>
              </w:rPr>
              <w:t>≈ 1070 нм</w:t>
            </w:r>
          </w:p>
        </w:tc>
        <w:tc>
          <w:tcPr>
            <w:tcW w:type="dxa" w:w="2422"/>
          </w:tcPr>
          <w:p>
            <w:r>
              <w:rPr>
                <w:rFonts w:ascii="Times New Roman" w:hAnsi="Times New Roman" w:eastAsia="Times New Roman"/>
                <w:b w:val="0"/>
                <w:i w:val="0"/>
                <w:sz w:val="18"/>
              </w:rPr>
              <w:t>808–980 нм</w:t>
            </w:r>
          </w:p>
        </w:tc>
        <w:tc>
          <w:tcPr>
            <w:tcW w:type="dxa" w:w="2422"/>
          </w:tcPr>
          <w:p>
            <w:r>
              <w:rPr>
                <w:rFonts w:ascii="Times New Roman" w:hAnsi="Times New Roman" w:eastAsia="Times New Roman"/>
                <w:b w:val="0"/>
                <w:i w:val="0"/>
                <w:sz w:val="18"/>
              </w:rPr>
              <w:t>10,6 мкм</w:t>
            </w:r>
          </w:p>
        </w:tc>
      </w:tr>
      <w:tr>
        <w:tc>
          <w:tcPr>
            <w:tcW w:type="dxa" w:w="2422"/>
          </w:tcPr>
          <w:p>
            <w:r>
              <w:rPr>
                <w:rFonts w:ascii="Times New Roman" w:hAnsi="Times New Roman" w:eastAsia="Times New Roman"/>
                <w:b w:val="0"/>
                <w:i w:val="0"/>
                <w:sz w:val="18"/>
              </w:rPr>
              <w:t>КПД η</w:t>
            </w:r>
          </w:p>
        </w:tc>
        <w:tc>
          <w:tcPr>
            <w:tcW w:type="dxa" w:w="2422"/>
          </w:tcPr>
          <w:p>
            <w:r>
              <w:rPr>
                <w:rFonts w:ascii="Times New Roman" w:hAnsi="Times New Roman" w:eastAsia="Times New Roman"/>
                <w:b w:val="0"/>
                <w:i w:val="0"/>
                <w:sz w:val="18"/>
              </w:rPr>
              <w:t>30–40 %</w:t>
            </w:r>
          </w:p>
        </w:tc>
        <w:tc>
          <w:tcPr>
            <w:tcW w:type="dxa" w:w="2422"/>
          </w:tcPr>
          <w:p>
            <w:r>
              <w:rPr>
                <w:rFonts w:ascii="Times New Roman" w:hAnsi="Times New Roman" w:eastAsia="Times New Roman"/>
                <w:b w:val="0"/>
                <w:i w:val="0"/>
                <w:sz w:val="18"/>
              </w:rPr>
              <w:t>50–70 %</w:t>
            </w:r>
          </w:p>
        </w:tc>
        <w:tc>
          <w:tcPr>
            <w:tcW w:type="dxa" w:w="2422"/>
          </w:tcPr>
          <w:p>
            <w:r>
              <w:rPr>
                <w:rFonts w:ascii="Times New Roman" w:hAnsi="Times New Roman" w:eastAsia="Times New Roman"/>
                <w:b w:val="0"/>
                <w:i w:val="0"/>
                <w:sz w:val="18"/>
              </w:rPr>
              <w:t>10–20 %</w:t>
            </w:r>
          </w:p>
        </w:tc>
      </w:tr>
      <w:tr>
        <w:tc>
          <w:tcPr>
            <w:tcW w:type="dxa" w:w="2422"/>
          </w:tcPr>
          <w:p>
            <w:r>
              <w:rPr>
                <w:rFonts w:ascii="Times New Roman" w:hAnsi="Times New Roman" w:eastAsia="Times New Roman"/>
                <w:b w:val="0"/>
                <w:i w:val="0"/>
                <w:sz w:val="18"/>
              </w:rPr>
              <w:t>Качество пучка M²</w:t>
            </w:r>
          </w:p>
        </w:tc>
        <w:tc>
          <w:tcPr>
            <w:tcW w:type="dxa" w:w="2422"/>
          </w:tcPr>
          <w:p>
            <w:r>
              <w:rPr>
                <w:rFonts w:ascii="Times New Roman" w:hAnsi="Times New Roman" w:eastAsia="Times New Roman"/>
                <w:b w:val="0"/>
                <w:i w:val="0"/>
                <w:sz w:val="18"/>
              </w:rPr>
              <w:t>&lt; 1,5</w:t>
            </w:r>
          </w:p>
        </w:tc>
        <w:tc>
          <w:tcPr>
            <w:tcW w:type="dxa" w:w="2422"/>
          </w:tcPr>
          <w:p>
            <w:r>
              <w:rPr>
                <w:rFonts w:ascii="Times New Roman" w:hAnsi="Times New Roman" w:eastAsia="Times New Roman"/>
                <w:b w:val="0"/>
                <w:i w:val="0"/>
                <w:sz w:val="18"/>
              </w:rPr>
              <w:t>&gt; 10 (часто 20–30)</w:t>
            </w:r>
          </w:p>
        </w:tc>
        <w:tc>
          <w:tcPr>
            <w:tcW w:type="dxa" w:w="2422"/>
          </w:tcPr>
          <w:p>
            <w:r>
              <w:rPr>
                <w:rFonts w:ascii="Times New Roman" w:hAnsi="Times New Roman" w:eastAsia="Times New Roman"/>
                <w:b w:val="0"/>
                <w:i w:val="0"/>
                <w:sz w:val="18"/>
              </w:rPr>
              <w:t>1–1,5</w:t>
            </w:r>
          </w:p>
        </w:tc>
      </w:tr>
      <w:tr>
        <w:tc>
          <w:tcPr>
            <w:tcW w:type="dxa" w:w="2422"/>
          </w:tcPr>
          <w:p>
            <w:r>
              <w:rPr>
                <w:rFonts w:ascii="Times New Roman" w:hAnsi="Times New Roman" w:eastAsia="Times New Roman"/>
                <w:b w:val="0"/>
                <w:i w:val="0"/>
                <w:sz w:val="18"/>
              </w:rPr>
              <w:t>Поглощение Al</w:t>
            </w:r>
          </w:p>
        </w:tc>
        <w:tc>
          <w:tcPr>
            <w:tcW w:type="dxa" w:w="2422"/>
          </w:tcPr>
          <w:p>
            <w:r>
              <w:rPr>
                <w:rFonts w:ascii="Times New Roman" w:hAnsi="Times New Roman" w:eastAsia="Times New Roman"/>
                <w:b w:val="0"/>
                <w:i w:val="0"/>
                <w:sz w:val="18"/>
              </w:rPr>
              <w:t>≈ 40 % @ 1070 нм</w:t>
            </w:r>
          </w:p>
        </w:tc>
        <w:tc>
          <w:tcPr>
            <w:tcW w:type="dxa" w:w="2422"/>
          </w:tcPr>
          <w:p>
            <w:r>
              <w:rPr>
                <w:rFonts w:ascii="Times New Roman" w:hAnsi="Times New Roman" w:eastAsia="Times New Roman"/>
                <w:b w:val="0"/>
                <w:i w:val="0"/>
                <w:sz w:val="18"/>
              </w:rPr>
              <w:t>— (накачка)</w:t>
            </w:r>
          </w:p>
        </w:tc>
        <w:tc>
          <w:tcPr>
            <w:tcW w:type="dxa" w:w="2422"/>
          </w:tcPr>
          <w:p>
            <w:r>
              <w:rPr>
                <w:rFonts w:ascii="Times New Roman" w:hAnsi="Times New Roman" w:eastAsia="Times New Roman"/>
                <w:b w:val="0"/>
                <w:i w:val="0"/>
                <w:sz w:val="18"/>
              </w:rPr>
              <w:t>&lt; 5 % (R &gt; 95 %)</w:t>
            </w:r>
          </w:p>
        </w:tc>
      </w:tr>
      <w:tr>
        <w:tc>
          <w:tcPr>
            <w:tcW w:type="dxa" w:w="2422"/>
          </w:tcPr>
          <w:p>
            <w:r>
              <w:rPr>
                <w:rFonts w:ascii="Times New Roman" w:hAnsi="Times New Roman" w:eastAsia="Times New Roman"/>
                <w:b w:val="0"/>
                <w:i w:val="0"/>
                <w:sz w:val="18"/>
              </w:rPr>
              <w:t>Роль в СЛП</w:t>
            </w:r>
          </w:p>
        </w:tc>
        <w:tc>
          <w:tcPr>
            <w:tcW w:type="dxa" w:w="2422"/>
          </w:tcPr>
          <w:p>
            <w:r>
              <w:rPr>
                <w:rFonts w:ascii="Times New Roman" w:hAnsi="Times New Roman" w:eastAsia="Times New Roman"/>
                <w:b w:val="0"/>
                <w:i w:val="0"/>
                <w:sz w:val="18"/>
              </w:rPr>
              <w:t>Основной источник</w:t>
            </w:r>
          </w:p>
        </w:tc>
        <w:tc>
          <w:tcPr>
            <w:tcW w:type="dxa" w:w="2422"/>
          </w:tcPr>
          <w:p>
            <w:r>
              <w:rPr>
                <w:rFonts w:ascii="Times New Roman" w:hAnsi="Times New Roman" w:eastAsia="Times New Roman"/>
                <w:b w:val="0"/>
                <w:i w:val="0"/>
                <w:sz w:val="18"/>
              </w:rPr>
              <w:t>Накачка волоконных</w:t>
            </w:r>
          </w:p>
        </w:tc>
        <w:tc>
          <w:tcPr>
            <w:tcW w:type="dxa" w:w="2422"/>
          </w:tcPr>
          <w:p>
            <w:r>
              <w:rPr>
                <w:rFonts w:ascii="Times New Roman" w:hAnsi="Times New Roman" w:eastAsia="Times New Roman"/>
                <w:b w:val="0"/>
                <w:i w:val="0"/>
                <w:sz w:val="18"/>
              </w:rPr>
              <w:t>Редко; не для Al/Cu</w:t>
            </w:r>
          </w:p>
        </w:tc>
      </w:tr>
    </w:tbl>
    <w:p/>
    <w:p>
      <w:pPr>
        <w:spacing w:after="160" w:before="0" w:lineRule="auto" w:line="276"/>
        <w:ind w:firstLine="709"/>
        <w:jc w:val="both"/>
      </w:pPr>
      <w:r>
        <w:rPr>
          <w:rFonts w:ascii="Times New Roman" w:hAnsi="Times New Roman" w:eastAsia="Times New Roman"/>
          <w:b w:val="0"/>
          <w:i w:val="0"/>
          <w:sz w:val="24"/>
        </w:rPr>
        <w:t>Вывод: для SLM оптимален волоконный лазер. Баланс качества пучка, КПД и поглощения в металлах.</w:t>
      </w:r>
    </w:p>
    <w:p>
      <w:pPr>
        <w:spacing w:after="160" w:before="0" w:lineRule="auto" w:line="276"/>
        <w:jc w:val="left"/>
      </w:pPr>
      <w:r>
        <w:rPr>
          <w:rFonts w:ascii="Times New Roman" w:hAnsi="Times New Roman" w:eastAsia="Times New Roman"/>
          <w:b/>
          <w:i w:val="0"/>
          <w:sz w:val="26"/>
        </w:rPr>
        <w:t>14. ПОДВЕДЕНИЕ ИТОГОВ</w:t>
      </w:r>
    </w:p>
    <w:p>
      <w:pPr>
        <w:spacing w:after="160" w:before="0" w:lineRule="auto" w:line="276"/>
        <w:ind w:firstLine="709"/>
        <w:jc w:val="both"/>
      </w:pPr>
      <w:r>
        <w:rPr>
          <w:rFonts w:ascii="Times New Roman" w:hAnsi="Times New Roman" w:eastAsia="Times New Roman"/>
          <w:b w:val="0"/>
          <w:i w:val="0"/>
          <w:sz w:val="24"/>
        </w:rPr>
        <w:t>Подведём итоги. Лазер работает на трёх принципах.</w:t>
      </w:r>
    </w:p>
    <w:p>
      <w:pPr>
        <w:spacing w:after="160" w:before="0" w:lineRule="auto" w:line="276"/>
        <w:ind w:firstLine="709"/>
        <w:jc w:val="both"/>
      </w:pPr>
      <w:r>
        <w:rPr>
          <w:rFonts w:ascii="Times New Roman" w:hAnsi="Times New Roman" w:eastAsia="Times New Roman"/>
          <w:b w:val="0"/>
          <w:i w:val="0"/>
          <w:sz w:val="24"/>
        </w:rPr>
        <w:t>Принцип 1. Вынужденное излучение. Фотон с нужной энергией индуцирует испускание идентичного фотона-близнеца. Из одного фотона — два, из двух — четыре. Фотонная лавина, усиление света.</w:t>
      </w:r>
    </w:p>
    <w:p>
      <w:pPr>
        <w:spacing w:after="160" w:before="0" w:lineRule="auto" w:line="276"/>
        <w:ind w:firstLine="709"/>
        <w:jc w:val="both"/>
      </w:pPr>
      <w:r>
        <w:rPr>
          <w:rFonts w:ascii="Times New Roman" w:hAnsi="Times New Roman" w:eastAsia="Times New Roman"/>
          <w:b w:val="0"/>
          <w:i w:val="0"/>
          <w:sz w:val="24"/>
        </w:rPr>
        <w:t>Принцип 2. Инверсия населённостей. N₂ &gt; N₁ — атомов на верхнем уровне больше, чем на нижнем. Это нарушение термодинамического равновесия, которое создаётся внешней накачкой.</w:t>
      </w:r>
    </w:p>
    <w:p>
      <w:pPr>
        <w:spacing w:after="160" w:before="0" w:lineRule="auto" w:line="276"/>
        <w:ind w:firstLine="709"/>
        <w:jc w:val="both"/>
      </w:pPr>
      <w:r>
        <w:rPr>
          <w:rFonts w:ascii="Times New Roman" w:hAnsi="Times New Roman" w:eastAsia="Times New Roman"/>
          <w:b w:val="0"/>
          <w:i w:val="0"/>
          <w:sz w:val="24"/>
        </w:rPr>
        <w:t>Принцип 3. Оптический резонатор. Два зеркала обеспечивают обратную связь и селекция мод. Фотоны многократно проходят активную среду, усиливаясь.</w:t>
      </w:r>
    </w:p>
    <w:p>
      <w:pPr>
        <w:spacing w:after="160" w:before="0" w:lineRule="auto" w:line="276"/>
        <w:ind w:firstLine="709"/>
        <w:jc w:val="both"/>
      </w:pPr>
      <w:r>
        <w:rPr>
          <w:rFonts w:ascii="Times New Roman" w:hAnsi="Times New Roman" w:eastAsia="Times New Roman"/>
          <w:b w:val="0"/>
          <w:i w:val="0"/>
          <w:sz w:val="24"/>
        </w:rPr>
        <w:t>Условие генерации: g · L &gt; α. Это ключевая формула, определяющая, будет ли лазер генерировать луч или нет. Разберём каждую переменную.</w:t>
      </w:r>
    </w:p>
    <w:p>
      <w:pPr>
        <w:spacing w:after="160" w:before="0" w:lineRule="auto" w:line="276"/>
        <w:ind w:firstLine="709"/>
        <w:jc w:val="both"/>
      </w:pPr>
      <w:r>
        <w:rPr>
          <w:rFonts w:ascii="Times New Roman" w:hAnsi="Times New Roman" w:eastAsia="Times New Roman"/>
          <w:b w:val="0"/>
          <w:i w:val="0"/>
          <w:sz w:val="24"/>
        </w:rPr>
        <w:t>g — коэффициент усиления. Определяет, насколько быстро растёт интенсивность света при прохождении через активную среду. Формула: g = σ · (N₂ − N₁), где σ — сечение вынужденного излучения (эффективная площадь взаимодействия фотона с атомом, ~10⁻²⁴ м²), а (N₂ − N₁) — разность населённостей. Если инверсия есть (N₂ &gt; N₁), то g &gt; 0 — среда усиливает свет. Если инверсии нет, g &lt; 0 — среда поглощает свет.</w:t>
      </w:r>
    </w:p>
    <w:p>
      <w:pPr>
        <w:spacing w:after="160" w:before="0" w:lineRule="auto" w:line="276"/>
        <w:ind w:firstLine="709"/>
        <w:jc w:val="both"/>
      </w:pPr>
      <w:r>
        <w:rPr>
          <w:rFonts w:ascii="Times New Roman" w:hAnsi="Times New Roman" w:eastAsia="Times New Roman"/>
          <w:b w:val="0"/>
          <w:i w:val="0"/>
          <w:sz w:val="24"/>
        </w:rPr>
        <w:t>L — длина активной среды. Физическая длина области, где происходит усиление. Для рубинового лазера — длина стержня, для волоконного — длина легированного волокна. Чем больше L, тем больше фотонов проходят через активную среду и тем сильнее усиление.</w:t>
      </w:r>
    </w:p>
    <w:p>
      <w:pPr>
        <w:spacing w:after="160" w:before="0" w:lineRule="auto" w:line="276"/>
        <w:ind w:firstLine="709"/>
        <w:jc w:val="both"/>
      </w:pPr>
      <w:r>
        <w:rPr>
          <w:rFonts w:ascii="Times New Roman" w:hAnsi="Times New Roman" w:eastAsia="Times New Roman"/>
          <w:b w:val="0"/>
          <w:i w:val="0"/>
          <w:sz w:val="24"/>
        </w:rPr>
        <w:t>α — суммарные потери в резонаторе. Это не один параметр, а сумма всех потерь за один проход луча через резонатор. Включает: полезную потерю — выход луча через полупрозрачное зеркало (обычно 5–10%), рассеяние на неоднородностях среды, поглощение в элементах резонатора, утечку луча из-за неидеальной юстировки.</w:t>
      </w:r>
    </w:p>
    <w:p>
      <w:pPr>
        <w:spacing w:after="160" w:before="0" w:lineRule="auto" w:line="276"/>
        <w:ind w:firstLine="709"/>
        <w:jc w:val="both"/>
      </w:pPr>
      <w:r>
        <w:rPr>
          <w:rFonts w:ascii="Times New Roman" w:hAnsi="Times New Roman" w:eastAsia="Times New Roman"/>
          <w:b w:val="0"/>
          <w:i w:val="0"/>
          <w:sz w:val="24"/>
        </w:rPr>
        <w:t>Если g · L &gt; α — усиление за проход больше потерь. Лазер генерирует луч. Если g · L &lt; α — потери больше усиления. Лазер не работает, свет затухает. Это условие определяет порог генерации — минимальную мощность накачки, при которой лазер начинает работать.</w:t>
      </w:r>
    </w:p>
    <w:p>
      <w:pPr>
        <w:spacing w:after="160" w:before="0" w:lineRule="auto" w:line="276"/>
        <w:ind w:firstLine="709"/>
        <w:jc w:val="both"/>
      </w:pPr>
      <w:r>
        <w:rPr>
          <w:rFonts w:ascii="Times New Roman" w:hAnsi="Times New Roman" w:eastAsia="Times New Roman"/>
          <w:b w:val="0"/>
          <w:i w:val="0"/>
          <w:sz w:val="24"/>
        </w:rPr>
        <w:t>Практика для SLM-станков. Волоконный лазер на иттербии. Длина волны 1070 нм, M² &lt; 1,5, КПД 30–40%. CO₂ не подходит для алюминия и меди.</w:t>
      </w:r>
    </w:p>
    <w:p>
      <w:pPr>
        <w:spacing w:after="160" w:before="0" w:lineRule="auto" w:line="276"/>
        <w:ind w:firstLine="709"/>
        <w:jc w:val="both"/>
      </w:pPr>
      <w:r>
        <w:rPr>
          <w:rFonts w:ascii="Times New Roman" w:hAnsi="Times New Roman" w:eastAsia="Times New Roman"/>
          <w:b w:val="0"/>
          <w:i w:val="0"/>
          <w:sz w:val="24"/>
        </w:rPr>
        <w:t>Волоконный: λ=1070нм, M²95%)</w:t>
      </w:r>
    </w:p>
    <w:p>
      <w:r>
        <w:br w:type="page"/>
      </w:r>
    </w:p>
    <w:p>
      <w:pPr>
        <w:spacing w:after="120" w:before="0" w:lineRule="auto" w:line="276"/>
        <w:jc w:val="left"/>
      </w:pPr>
      <w:r>
        <w:rPr>
          <w:rFonts w:ascii="Times New Roman" w:hAnsi="Times New Roman" w:eastAsia="Times New Roman"/>
          <w:b/>
          <w:i w:val="0"/>
          <w:sz w:val="36"/>
        </w:rPr>
        <w:t>Глава 4. Свет как поток фотонов: энергия, длина волны и выбор лазера</w:t>
      </w:r>
    </w:p>
    <w:p>
      <w:pPr>
        <w:spacing w:after="280" w:before="0" w:lineRule="auto" w:line="276"/>
        <w:jc w:val="left"/>
      </w:pPr>
      <w:r>
        <w:rPr>
          <w:rFonts w:ascii="Times New Roman" w:hAnsi="Times New Roman" w:eastAsia="Times New Roman"/>
          <w:b w:val="0"/>
          <w:i/>
          <w:sz w:val="24"/>
        </w:rPr>
        <w:t>Фотохимия и тепло, спектральное поглощение, критерии выбора источника</w:t>
      </w:r>
    </w:p>
    <w:p>
      <w:pPr>
        <w:spacing w:after="160" w:before="0" w:lineRule="auto" w:line="276"/>
        <w:jc w:val="left"/>
      </w:pPr>
      <w:r>
        <w:rPr>
          <w:rFonts w:ascii="Times New Roman" w:hAnsi="Times New Roman" w:eastAsia="Times New Roman"/>
          <w:b/>
          <w:i w:val="0"/>
          <w:sz w:val="26"/>
        </w:rPr>
        <w:t>1. ВВЕДЕНИЕ</w:t>
      </w:r>
    </w:p>
    <w:p>
      <w:pPr>
        <w:spacing w:after="160" w:before="0" w:lineRule="auto" w:line="276"/>
        <w:ind w:firstLine="709"/>
        <w:jc w:val="both"/>
      </w:pPr>
      <w:r>
        <w:rPr>
          <w:rFonts w:ascii="Times New Roman" w:hAnsi="Times New Roman" w:eastAsia="Times New Roman"/>
          <w:b w:val="0"/>
          <w:i w:val="0"/>
          <w:sz w:val="24"/>
        </w:rPr>
        <w:t>В предыдущих главах разобраны строение атома, двойственная природа света и устройство лазера: за счёт чего излучение становится когерентным, направленным и узкополосным.</w:t>
      </w:r>
    </w:p>
    <w:p>
      <w:pPr>
        <w:spacing w:after="160" w:before="0" w:lineRule="auto" w:line="276"/>
        <w:ind w:firstLine="709"/>
        <w:jc w:val="both"/>
      </w:pPr>
      <w:r>
        <w:rPr>
          <w:rFonts w:ascii="Times New Roman" w:hAnsi="Times New Roman" w:eastAsia="Times New Roman"/>
          <w:b w:val="0"/>
          <w:i w:val="0"/>
          <w:sz w:val="24"/>
        </w:rPr>
        <w:t>Эта глава — переход от физики источника к технологическому решению: как длина волны определяет, с какими материалами лазер взаимодействует эффективно, а с какими — практически неэффективно.</w:t>
      </w:r>
    </w:p>
    <w:p>
      <w:pPr>
        <w:spacing w:after="160" w:before="0" w:lineRule="auto" w:line="276"/>
        <w:ind w:firstLine="709"/>
        <w:jc w:val="both"/>
      </w:pPr>
      <w:r>
        <w:rPr>
          <w:rFonts w:ascii="Times New Roman" w:hAnsi="Times New Roman" w:eastAsia="Times New Roman"/>
          <w:b w:val="0"/>
          <w:i w:val="0"/>
          <w:sz w:val="24"/>
        </w:rPr>
        <w:t>Тема главы: «Свет как поток фотонов: энергия, длина волны и выбор лазера под материал».</w:t>
      </w:r>
    </w:p>
    <w:p>
      <w:pPr>
        <w:spacing w:after="160" w:before="0" w:lineRule="auto" w:line="276"/>
        <w:ind w:firstLine="709"/>
        <w:jc w:val="both"/>
      </w:pPr>
      <w:r>
        <w:rPr>
          <w:rFonts w:ascii="Times New Roman" w:hAnsi="Times New Roman" w:eastAsia="Times New Roman"/>
          <w:b w:val="0"/>
          <w:i w:val="0"/>
          <w:sz w:val="24"/>
        </w:rPr>
        <w:t>Мы перейдём к величинам из спецификаций станков и режимов печати. Разберём, почему алюминий и сталь часто требуют разной стратегии и почему стереолитография физически не сводится к «тому же плавлению, только пластика», в отличие от селективного лазерного плавления (далее — СЛП).</w:t>
      </w:r>
    </w:p>
    <w:p>
      <w:pPr>
        <w:spacing w:after="160" w:before="0" w:lineRule="auto" w:line="276"/>
        <w:jc w:val="left"/>
      </w:pPr>
      <w:r>
        <w:rPr>
          <w:rFonts w:ascii="Times New Roman" w:hAnsi="Times New Roman" w:eastAsia="Times New Roman"/>
          <w:b/>
          <w:i w:val="0"/>
          <w:sz w:val="26"/>
        </w:rPr>
        <w:t>2. ПЛАН ЛЕКЦИИ</w:t>
      </w:r>
    </w:p>
    <w:p>
      <w:pPr>
        <w:spacing w:after="160" w:before="0" w:lineRule="auto" w:line="276"/>
        <w:ind w:firstLine="709"/>
        <w:jc w:val="both"/>
      </w:pPr>
      <w:r>
        <w:rPr>
          <w:rFonts w:ascii="Times New Roman" w:hAnsi="Times New Roman" w:eastAsia="Times New Roman"/>
          <w:b w:val="0"/>
          <w:i w:val="0"/>
          <w:sz w:val="24"/>
        </w:rPr>
        <w:t>План главы — пять связанных шагов. Каждый следующий опирается на предыдущий.</w:t>
      </w:r>
    </w:p>
    <w:p>
      <w:pPr>
        <w:spacing w:after="160" w:before="0" w:lineRule="auto" w:line="276"/>
        <w:ind w:firstLine="709"/>
        <w:jc w:val="both"/>
      </w:pPr>
      <w:r>
        <w:rPr>
          <w:rFonts w:ascii="Times New Roman" w:hAnsi="Times New Roman" w:eastAsia="Times New Roman"/>
          <w:b w:val="0"/>
          <w:i w:val="0"/>
          <w:sz w:val="24"/>
        </w:rPr>
        <w:t>Первое. Фотон как квант электромагнитного поля: связь энергии с частотой и длиной волны.</w:t>
      </w:r>
    </w:p>
    <w:p>
      <w:pPr>
        <w:spacing w:after="160" w:before="0" w:lineRule="auto" w:line="276"/>
        <w:ind w:firstLine="709"/>
        <w:jc w:val="both"/>
      </w:pPr>
      <w:r>
        <w:rPr>
          <w:rFonts w:ascii="Times New Roman" w:hAnsi="Times New Roman" w:eastAsia="Times New Roman"/>
          <w:b w:val="0"/>
          <w:i w:val="0"/>
          <w:sz w:val="24"/>
        </w:rPr>
        <w:t>Второе. Шкала электромагнитных излучений как карта технологических окон: ультрафиолет, видимый диапазон и инфракрасный, включая различие ближнего и дальнего ИК.</w:t>
      </w:r>
    </w:p>
    <w:p>
      <w:pPr>
        <w:spacing w:after="160" w:before="0" w:lineRule="auto" w:line="276"/>
        <w:ind w:firstLine="709"/>
        <w:jc w:val="both"/>
      </w:pPr>
      <w:r>
        <w:rPr>
          <w:rFonts w:ascii="Times New Roman" w:hAnsi="Times New Roman" w:eastAsia="Times New Roman"/>
          <w:b w:val="0"/>
          <w:i w:val="0"/>
          <w:sz w:val="24"/>
        </w:rPr>
        <w:t>Третье. Два механизма взаимодействия фотона с веществом — фотохимический и тепловой. Это центр главы: отсюда развилка стереолитографии и селективного лазерного плавления (далее — СЛП).</w:t>
      </w:r>
    </w:p>
    <w:p>
      <w:pPr>
        <w:spacing w:after="160" w:before="0" w:lineRule="auto" w:line="276"/>
        <w:ind w:firstLine="709"/>
        <w:jc w:val="both"/>
      </w:pPr>
      <w:r>
        <w:rPr>
          <w:rFonts w:ascii="Times New Roman" w:hAnsi="Times New Roman" w:eastAsia="Times New Roman"/>
          <w:b w:val="0"/>
          <w:i w:val="0"/>
          <w:sz w:val="24"/>
        </w:rPr>
        <w:t>Четвёртое. Спектральная поглощательная способность A(λ) и четыре сценария «лазер → материал».</w:t>
      </w:r>
    </w:p>
    <w:p>
      <w:pPr>
        <w:spacing w:after="160" w:before="0" w:lineRule="auto" w:line="276"/>
        <w:ind w:firstLine="709"/>
        <w:jc w:val="both"/>
      </w:pPr>
      <w:r>
        <w:rPr>
          <w:rFonts w:ascii="Times New Roman" w:hAnsi="Times New Roman" w:eastAsia="Times New Roman"/>
          <w:b w:val="0"/>
          <w:i w:val="0"/>
          <w:sz w:val="24"/>
        </w:rPr>
        <w:t>Пятое. Практические критерии выбора источника и обход ограничений для алюминия. Затем — сжатые итоги и вопрос для самостоятельной проработки.</w:t>
      </w:r>
    </w:p>
    <w:p>
      <w:pPr>
        <w:spacing w:after="160" w:before="0" w:lineRule="auto" w:line="276"/>
        <w:jc w:val="left"/>
      </w:pPr>
      <w:r>
        <w:rPr>
          <w:rFonts w:ascii="Times New Roman" w:hAnsi="Times New Roman" w:eastAsia="Times New Roman"/>
          <w:b/>
          <w:i w:val="0"/>
          <w:sz w:val="26"/>
        </w:rPr>
        <w:t>3. ЧАСТОТА, ДЛИНА ВОЛНЫ И ЭНЕРГИЯ ФОТОНА</w:t>
      </w:r>
    </w:p>
    <w:p>
      <w:pPr>
        <w:spacing w:after="160" w:before="0" w:lineRule="auto" w:line="276"/>
        <w:ind w:firstLine="709"/>
        <w:jc w:val="both"/>
      </w:pPr>
      <w:r>
        <w:rPr>
          <w:rFonts w:ascii="Times New Roman" w:hAnsi="Times New Roman" w:eastAsia="Times New Roman"/>
          <w:b w:val="0"/>
          <w:i w:val="0"/>
          <w:sz w:val="24"/>
        </w:rPr>
        <w:t>Начнём с базового соотношения, но сразу в технологическом контексте: нужна не формальная запись, а критерий, насколько энергия кванта достаточна для данного электронного или молекулярного процесса.</w:t>
      </w:r>
    </w:p>
    <w:p>
      <w:pPr>
        <w:spacing w:after="160" w:before="0" w:lineRule="auto" w:line="276"/>
        <w:ind w:firstLine="709"/>
        <w:jc w:val="both"/>
      </w:pPr>
      <w:r>
        <w:rPr>
          <w:rFonts w:ascii="Times New Roman" w:hAnsi="Times New Roman" w:eastAsia="Times New Roman"/>
          <w:b w:val="0"/>
          <w:i w:val="0"/>
          <w:sz w:val="24"/>
        </w:rPr>
        <w:t>Фотон — порция энергии электромагнитного поля. Энергия задаётся соотношением Планка–Эйнштейна: E = h·ν, где h ≈ 6,63×10⁻³⁴ Дж·с — постоянная Планка, ν — частота. Постоянная мала, частоты велики, поэтому энергия одного фотона мала в бытовых джоулях — но именно она разрешает или запрещает квантовый акт: возбуждение уровня, разрыв связи, ионизацию.</w:t>
      </w:r>
    </w:p>
    <w:p>
      <w:pPr>
        <w:spacing w:before="160" w:after="80"/>
        <w:jc w:val="center"/>
      </w:pPr>
      <w:r>
        <w:drawing>
          <wp:inline xmlns:a="http://schemas.openxmlformats.org/drawingml/2006/main" xmlns:pic="http://schemas.openxmlformats.org/drawingml/2006/picture">
            <wp:extent cx="5040000" cy="3475862"/>
            <wp:docPr id="14" name="Picture 14"/>
            <wp:cNvGraphicFramePr>
              <a:graphicFrameLocks noChangeAspect="1"/>
            </wp:cNvGraphicFramePr>
            <a:graphic>
              <a:graphicData uri="http://schemas.openxmlformats.org/drawingml/2006/picture">
                <pic:pic>
                  <pic:nvPicPr>
                    <pic:cNvPr id="0" name="ch4_energy.png"/>
                    <pic:cNvPicPr/>
                  </pic:nvPicPr>
                  <pic:blipFill>
                    <a:blip r:embed="rId22"/>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4.1. Энергия фотона и длина волны: 1070 нм и 355 нм</w:t>
      </w:r>
    </w:p>
    <w:p>
      <w:pPr>
        <w:spacing w:after="160" w:before="0" w:lineRule="auto" w:line="276"/>
        <w:ind w:firstLine="709"/>
        <w:jc w:val="both"/>
      </w:pPr>
      <w:r>
        <w:rPr>
          <w:rFonts w:ascii="Times New Roman" w:hAnsi="Times New Roman" w:eastAsia="Times New Roman"/>
          <w:b w:val="0"/>
          <w:i w:val="0"/>
          <w:sz w:val="24"/>
        </w:rPr>
        <w:t>Исторически это разделило классическую волновую картину и квантовую: интенсивность сама по себе не восполняет недостающую энергию кванта. Для технологии следствие формулируется так: большое число «слабых» фотонов не эквивалентно одному «сильному», если речь о пороговом электронном процессе.</w:t>
      </w:r>
    </w:p>
    <w:p>
      <w:pPr>
        <w:spacing w:after="160" w:before="0" w:lineRule="auto" w:line="276"/>
        <w:ind w:firstLine="709"/>
        <w:jc w:val="both"/>
      </w:pPr>
      <w:r>
        <w:rPr>
          <w:rFonts w:ascii="Times New Roman" w:hAnsi="Times New Roman" w:eastAsia="Times New Roman"/>
          <w:b w:val="0"/>
          <w:i w:val="0"/>
          <w:sz w:val="24"/>
        </w:rPr>
        <w:t>В паспортах лазеров указывают длину волны λ, реже частоту. Связь через скорость света в вакууме: λ·ν = c. Отсюда рабочая формула: E = h·c / λ. Чем короче длина волны, тем больше энергия одного фотона. Увеличение λ вдвое уменьшает E вдвое. Мощность источника при этом независима: это поток фотонов в единицу времени, а не энергия каждого кванта.</w:t>
      </w:r>
    </w:p>
    <w:p>
      <w:pPr>
        <w:spacing w:after="160" w:before="0" w:lineRule="auto" w:line="276"/>
        <w:ind w:firstLine="709"/>
        <w:jc w:val="both"/>
      </w:pPr>
      <w:r>
        <w:rPr>
          <w:rFonts w:ascii="Times New Roman" w:hAnsi="Times New Roman" w:eastAsia="Times New Roman"/>
          <w:b w:val="0"/>
          <w:i w:val="0"/>
          <w:sz w:val="24"/>
        </w:rPr>
        <w:t>Для атомов, молекул и твёрдого тела удобен электрон-вольт: 1 эВ ≈ 1,6×10⁻¹⁹ Дж — энергия, которую приобретает электрон при разности потенциалов 1 В. В электрон-вольтах удобно сравнивать лазерный квант с энергиями связей и работой выхода.</w:t>
      </w:r>
    </w:p>
    <w:p>
      <w:pPr>
        <w:spacing w:after="160" w:before="0" w:lineRule="auto" w:line="276"/>
        <w:ind w:firstLine="709"/>
        <w:jc w:val="both"/>
      </w:pPr>
      <w:r>
        <w:rPr>
          <w:rFonts w:ascii="Times New Roman" w:hAnsi="Times New Roman" w:eastAsia="Times New Roman"/>
          <w:b w:val="0"/>
          <w:i w:val="0"/>
          <w:sz w:val="24"/>
        </w:rPr>
        <w:t>Практическое правило: E(эВ) ≈ 1240 / λ(нм). Для 1070 нм — примерно 1,16 эВ; для 532 нм — примерно 2,33 эВ; для 355 нм — примерно 3,49 эВ, то есть около 3,5 эВ. Разница между ближним ИК и УФ — почти втрое. Это смена класса взаимодействия, а не малая перестройка режима.</w:t>
      </w:r>
    </w:p>
    <w:p>
      <w:pPr>
        <w:spacing w:after="160" w:before="0" w:lineRule="auto" w:line="276"/>
        <w:ind w:firstLine="709"/>
        <w:jc w:val="both"/>
      </w:pPr>
      <w:r>
        <w:rPr>
          <w:rFonts w:ascii="Times New Roman" w:hAnsi="Times New Roman" w:eastAsia="Times New Roman"/>
          <w:b w:val="0"/>
          <w:i w:val="0"/>
          <w:sz w:val="24"/>
        </w:rPr>
        <w:t>Ориентиры по энергиям. Типичная одинарная связь C–C лежит около 3,6 эВ, C–H — около 4,3 эВ. Слабые связи в молекулах промышленных фотоинициаторов часто рассчитаны на разрыв в районе 3–4 эВ при поглощении УФ. Работа выхода многих металлов — порядка нескольких электрон-вольт; поэтому порог фотоэффекта лежит в УФ/фиолетовой области, а не в дальнем ИК.</w:t>
      </w:r>
    </w:p>
    <w:p>
      <w:pPr>
        <w:spacing w:after="160" w:before="0" w:lineRule="auto" w:line="276"/>
        <w:ind w:firstLine="709"/>
        <w:jc w:val="both"/>
      </w:pPr>
      <w:r>
        <w:rPr>
          <w:rFonts w:ascii="Times New Roman" w:hAnsi="Times New Roman" w:eastAsia="Times New Roman"/>
          <w:b w:val="0"/>
          <w:i w:val="0"/>
          <w:sz w:val="24"/>
        </w:rPr>
        <w:t>Фотон волоконного лазера с энергией 1,16 эВ не разрывает связь C–C в одном акте. Фотон с энергией 3,5 эВ может это сделать, если молекула его поглотила и канал диссоциации открыт. Выбор λ задаёт верхний предел энергии одного кванта. Регулятором мощности изменяют число квантов в единицу времени, но не энергия одного кванта — пока не сменена длина волны или не использована генерация гармоник.</w:t>
      </w:r>
    </w:p>
    <w:p>
      <w:pPr>
        <w:spacing w:after="160" w:before="0" w:lineRule="auto" w:line="276"/>
        <w:ind w:firstLine="709"/>
        <w:jc w:val="both"/>
      </w:pPr>
      <w:r>
        <w:rPr>
          <w:rFonts w:ascii="Times New Roman" w:hAnsi="Times New Roman" w:eastAsia="Times New Roman"/>
          <w:b w:val="0"/>
          <w:i w:val="0"/>
          <w:sz w:val="24"/>
        </w:rPr>
        <w:t>В станке можно установить два источника одной λ разной мощности — это масштабирование потока. Превратить 1070 нм в 355 нм программно нельзя. Поэтому длина волны — архитектурное решение машины, сопоставимое по важности с кинематикой сканатора.</w:t>
      </w:r>
    </w:p>
    <w:p>
      <w:pPr>
        <w:spacing w:after="160" w:before="0" w:lineRule="auto" w:line="276"/>
        <w:ind w:firstLine="709"/>
        <w:jc w:val="both"/>
      </w:pPr>
      <w:r>
        <w:rPr>
          <w:rFonts w:ascii="Times New Roman" w:hAnsi="Times New Roman" w:eastAsia="Times New Roman"/>
          <w:b w:val="0"/>
          <w:i w:val="0"/>
          <w:sz w:val="24"/>
        </w:rPr>
        <w:t>Отделим мощность источника от энергии фотона ещё одним сравнением. Мощность — скорость подвода энергии (сколько энергии в единицу времени). Энергия фотона — величина одной порции и её достаточность для порогового акта. Увеличение мощности при недостаточной энергии кванта меняет скорость нагрева, но не открывает запрещённый однофотонный канал. Это различие снимает типичную путаницу в спецификациях.</w:t>
      </w:r>
    </w:p>
    <w:p>
      <w:pPr>
        <w:spacing w:after="160" w:before="0" w:lineRule="auto" w:line="276"/>
        <w:ind w:firstLine="709"/>
        <w:jc w:val="both"/>
      </w:pPr>
      <w:r>
        <w:rPr>
          <w:rFonts w:ascii="Times New Roman" w:hAnsi="Times New Roman" w:eastAsia="Times New Roman"/>
          <w:b w:val="0"/>
          <w:i w:val="0"/>
          <w:sz w:val="24"/>
        </w:rPr>
        <w:t>Пример выбора машины. Если процесс требует разрыва связей инициатора около 3,5 эВ, источник на 1070 нм не является носителем нужного кванта — даже при киловаттной мощности. Если процесс — плавление стали, УФ с высокой энергией кванта не обязан быть наилучшим нагревателем: важны поглощение, мощность и теплоотвод. Энергия фотона — фильтр допустимости сценария, а не единственный параметр режима.</w:t>
      </w:r>
    </w:p>
    <w:p>
      <w:pPr>
        <w:spacing w:after="160" w:before="0" w:lineRule="auto" w:line="276"/>
        <w:jc w:val="left"/>
      </w:pPr>
      <w:r>
        <w:rPr>
          <w:rFonts w:ascii="Times New Roman" w:hAnsi="Times New Roman" w:eastAsia="Times New Roman"/>
          <w:b/>
          <w:i w:val="0"/>
          <w:sz w:val="26"/>
        </w:rPr>
        <w:t>4. ШКАЛА ЭЛЕКТРОМАГНИТНЫХ ИЗЛУЧЕНИЙ</w:t>
      </w:r>
    </w:p>
    <w:p>
      <w:pPr>
        <w:spacing w:after="160" w:before="0" w:lineRule="auto" w:line="276"/>
        <w:ind w:firstLine="709"/>
        <w:jc w:val="both"/>
      </w:pPr>
      <w:r>
        <w:rPr>
          <w:rFonts w:ascii="Times New Roman" w:hAnsi="Times New Roman" w:eastAsia="Times New Roman"/>
          <w:b w:val="0"/>
          <w:i w:val="0"/>
          <w:sz w:val="24"/>
        </w:rPr>
        <w:t>Перенесём формулу на шкалу длин волн — как на карту технологических окон.</w:t>
      </w:r>
    </w:p>
    <w:p>
      <w:pPr>
        <w:spacing w:after="160" w:before="0" w:lineRule="auto" w:line="276"/>
        <w:ind w:firstLine="709"/>
        <w:jc w:val="both"/>
      </w:pPr>
      <w:r>
        <w:rPr>
          <w:rFonts w:ascii="Times New Roman" w:hAnsi="Times New Roman" w:eastAsia="Times New Roman"/>
          <w:b w:val="0"/>
          <w:i w:val="0"/>
          <w:sz w:val="24"/>
        </w:rPr>
        <w:t>Условно выделим три полосы, важные для аддитивных процессов. Инфракрасная: длиннее примерно 700 нм, вплоть до десятков и сотен микрометров. Глаз её не воспринимает; тепловое ощущение кожи соответствует именно этому диапазону. Видимая: примерно 380–700 нм. Ультрафиолетовая: короче примерно 380 нм. УФ инициирует фотохимию и повреждает биомолекулы — отсюда и применение в стереолитографии, и требования к защите глаз, кожухам и блокировкам.</w:t>
      </w:r>
    </w:p>
    <w:p>
      <w:pPr>
        <w:spacing w:before="160" w:after="80"/>
        <w:jc w:val="center"/>
      </w:pPr>
      <w:r>
        <w:drawing>
          <wp:inline xmlns:a="http://schemas.openxmlformats.org/drawingml/2006/main" xmlns:pic="http://schemas.openxmlformats.org/drawingml/2006/picture">
            <wp:extent cx="5040000" cy="3475862"/>
            <wp:docPr id="15" name="Picture 15"/>
            <wp:cNvGraphicFramePr>
              <a:graphicFrameLocks noChangeAspect="1"/>
            </wp:cNvGraphicFramePr>
            <a:graphic>
              <a:graphicData uri="http://schemas.openxmlformats.org/drawingml/2006/picture">
                <pic:pic>
                  <pic:nvPicPr>
                    <pic:cNvPr id="0" name="ch4_spectrum.png"/>
                    <pic:cNvPicPr/>
                  </pic:nvPicPr>
                  <pic:blipFill>
                    <a:blip r:embed="rId23"/>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4.2. Шкала электромагнитных излучений и технологические маркеры лазеров</w:t>
      </w:r>
    </w:p>
    <w:p>
      <w:pPr>
        <w:spacing w:after="160" w:before="0" w:lineRule="auto" w:line="276"/>
        <w:ind w:firstLine="709"/>
        <w:jc w:val="both"/>
      </w:pPr>
      <w:r>
        <w:rPr>
          <w:rFonts w:ascii="Times New Roman" w:hAnsi="Times New Roman" w:eastAsia="Times New Roman"/>
          <w:b w:val="0"/>
          <w:i w:val="0"/>
          <w:sz w:val="24"/>
        </w:rPr>
        <w:t>Внутри ИК нельзя смешивать ближний и дальний диапазоны. Ближний ИК около 1 мкм и дальний ИК 10,6 мкм взаимодействуют с веществом по-разному. Около 1 мкм излучение часто связано с электронной подсистемой металлов. На 10,6 мкм сильнее проявляются взаимодействия с колебательными модами многих молекул — поэтому CO₂-лазер эффективен на органике, дереве, тканях, оргстекле.</w:t>
      </w:r>
    </w:p>
    <w:p>
      <w:pPr>
        <w:spacing w:after="160" w:before="0" w:lineRule="auto" w:line="276"/>
        <w:ind w:firstLine="709"/>
        <w:jc w:val="both"/>
      </w:pPr>
      <w:r>
        <w:rPr>
          <w:rFonts w:ascii="Times New Roman" w:hAnsi="Times New Roman" w:eastAsia="Times New Roman"/>
          <w:b w:val="0"/>
          <w:i w:val="0"/>
          <w:sz w:val="24"/>
        </w:rPr>
        <w:t>Промышленные источники. Волоконные лазеры на иттербии: типично 1030–1080 нм, чаще около 1070 нм. Это основной класс источников для селективного лазерного плавления металлов по сталям, титану, никелевым и кобальт-хромовым сплавам: высокий КПД генерации, доставка волокном, приемлемое поглощение у широкого класса порошков. CO₂: 10,6 мкм — инструмент резки и обработки неметаллов и ряда сталей, но практически непригоден для плавления алюминия и меди в логике СЛП.</w:t>
      </w:r>
    </w:p>
    <w:p>
      <w:pPr>
        <w:spacing w:after="160" w:before="0" w:lineRule="auto" w:line="276"/>
        <w:ind w:firstLine="709"/>
        <w:jc w:val="both"/>
      </w:pPr>
      <w:r>
        <w:rPr>
          <w:rFonts w:ascii="Times New Roman" w:hAnsi="Times New Roman" w:eastAsia="Times New Roman"/>
          <w:b w:val="0"/>
          <w:i w:val="0"/>
          <w:sz w:val="24"/>
        </w:rPr>
        <w:t>УФ для фотополимеров: часто около 355 нм в лазерной стереолитографии (третья гармоника твердотельных систем). В проекционных, жидкокристаллических и светодиодных системах устройство источника иное, но требование то же — попадание в спектр поглощения фотоинициатора в ближнем УФ/фиолетовой области. Если спектр источника не совпадает со спектром инициатора, слой не отверждается корректно, даже при высокой измеренной мощности.</w:t>
      </w:r>
    </w:p>
    <w:p>
      <w:pPr>
        <w:spacing w:after="160" w:before="0" w:lineRule="auto" w:line="276"/>
        <w:ind w:firstLine="709"/>
        <w:jc w:val="both"/>
      </w:pPr>
      <w:r>
        <w:rPr>
          <w:rFonts w:ascii="Times New Roman" w:hAnsi="Times New Roman" w:eastAsia="Times New Roman"/>
          <w:b w:val="0"/>
          <w:i w:val="0"/>
          <w:sz w:val="24"/>
        </w:rPr>
        <w:t>На шкале отметим также зелёный 515–532 нм и синий около 450 нм. Они нужны потому, что у алюминия и меди поглощение там заметно выше, чем в ближнем ИК. Такие системы пока дороже и реже как стандарт каждой металлической установки, но направление следует из физики A(λ).</w:t>
      </w:r>
    </w:p>
    <w:p>
      <w:pPr>
        <w:spacing w:after="160" w:before="0" w:lineRule="auto" w:line="276"/>
        <w:ind w:firstLine="709"/>
        <w:jc w:val="both"/>
      </w:pPr>
      <w:r>
        <w:rPr>
          <w:rFonts w:ascii="Times New Roman" w:hAnsi="Times New Roman" w:eastAsia="Times New Roman"/>
          <w:b w:val="0"/>
          <w:i w:val="0"/>
          <w:sz w:val="24"/>
        </w:rPr>
        <w:t>Безопасность и сопутствующие эффекты. УФ опасен для глаз и кожи даже при умеренной средней мощности. Ближний ИК почти невидим, а отражение от металла может повреждать оптику и стенки камеры. Дальний ИК CO₂ сильно поглощается многими материалами оптики видимого диапазона — поэтому там иные окна, линзы и практика юстировки.</w:t>
      </w:r>
    </w:p>
    <w:p>
      <w:pPr>
        <w:spacing w:after="160" w:before="0" w:lineRule="auto" w:line="276"/>
        <w:ind w:firstLine="709"/>
        <w:jc w:val="both"/>
      </w:pPr>
      <w:r>
        <w:rPr>
          <w:rFonts w:ascii="Times New Roman" w:hAnsi="Times New Roman" w:eastAsia="Times New Roman"/>
          <w:b w:val="0"/>
          <w:i w:val="0"/>
          <w:sz w:val="24"/>
        </w:rPr>
        <w:t>Сводка окон. 355 нм — окно фотохимии полимеров. 450 и 515–532 нм — окна повышенного поглощения для Cu/Al. Около 1070 нм — основное окно СЛП металлов. 10,6 мкм — окно многих неметаллов и отдельных задач по сталям. Если задача не попадает в окно, сначала меняют λ или материал, и только затем наращивают мощность.</w:t>
      </w:r>
    </w:p>
    <w:p>
      <w:pPr>
        <w:spacing w:after="160" w:before="0" w:lineRule="auto" w:line="276"/>
        <w:ind w:firstLine="709"/>
        <w:jc w:val="both"/>
      </w:pPr>
      <w:r>
        <w:rPr>
          <w:rFonts w:ascii="Times New Roman" w:hAnsi="Times New Roman" w:eastAsia="Times New Roman"/>
          <w:b w:val="0"/>
          <w:i w:val="0"/>
          <w:sz w:val="24"/>
        </w:rPr>
        <w:t>Итого: промышленные λ — компромисс между тем, что надёжно генерируется, и тем, что материал реально поглощает. Далее — два механизма, которыми поглощённая энергия распоряжается внутри вещества.</w:t>
      </w:r>
    </w:p>
    <w:p>
      <w:pPr>
        <w:spacing w:after="160" w:before="0" w:lineRule="auto" w:line="276"/>
        <w:jc w:val="left"/>
      </w:pPr>
      <w:r>
        <w:rPr>
          <w:rFonts w:ascii="Times New Roman" w:hAnsi="Times New Roman" w:eastAsia="Times New Roman"/>
          <w:b/>
          <w:i w:val="0"/>
          <w:sz w:val="26"/>
        </w:rPr>
        <w:t>5. ДВА МЕХАНИЗМА: ФОТОХИМИЧЕСКИЙ И ТЕПЛОВОЙ</w:t>
      </w:r>
    </w:p>
    <w:p>
      <w:pPr>
        <w:spacing w:after="160" w:before="0" w:lineRule="auto" w:line="276"/>
        <w:ind w:firstLine="709"/>
        <w:jc w:val="both"/>
      </w:pPr>
      <w:r>
        <w:rPr>
          <w:rFonts w:ascii="Times New Roman" w:hAnsi="Times New Roman" w:eastAsia="Times New Roman"/>
          <w:b w:val="0"/>
          <w:i w:val="0"/>
          <w:sz w:val="24"/>
        </w:rPr>
        <w:t>Центральный раздел главы. После поглощения фотона энергия может пойти качественно разными путями. Развилка задаётся сравнением энергии кванта с порогами вещества: энергией активации или диссоциации для фотохимии и, в родственных случаях, работой выхода для фотоэффекта. Если порог одним квантом не достигается, тепловой канал всё равно возможен — но это уже другая физика и другие параметры управления.</w:t>
      </w:r>
    </w:p>
    <w:p>
      <w:pPr>
        <w:spacing w:after="160" w:before="0" w:lineRule="auto" w:line="276"/>
        <w:ind w:firstLine="709"/>
        <w:jc w:val="both"/>
      </w:pPr>
      <w:r>
        <w:rPr>
          <w:rFonts w:ascii="Times New Roman" w:hAnsi="Times New Roman" w:eastAsia="Times New Roman"/>
          <w:b w:val="0"/>
          <w:i w:val="0"/>
          <w:sz w:val="24"/>
        </w:rPr>
        <w:t>На приведённом рисунке слева показан качественный профиль потенциальной энергии вдоль координаты реакции: исходное состояние, барьер активации E_акт и продукты. Стрелка «один УФ-фотон» означает условие E_ph ≥ E_акт: одного кванта достаточно, чтобы система перешла через барьер. На правой части того же рисунка — зависимость температуры от времени T(t) при тепловом нагреве; горизонталь T_пл — температура плавления. Кривая растёт за счёт накопления энергии многих слабых ИК-фотонов; при пересечении T_пл появляется расплав.</w:t>
      </w:r>
    </w:p>
    <w:p>
      <w:pPr>
        <w:spacing w:before="160" w:after="80"/>
        <w:jc w:val="center"/>
      </w:pPr>
      <w:r>
        <w:drawing>
          <wp:inline xmlns:a="http://schemas.openxmlformats.org/drawingml/2006/main" xmlns:pic="http://schemas.openxmlformats.org/drawingml/2006/picture">
            <wp:extent cx="5040000" cy="3414194"/>
            <wp:docPr id="16" name="Picture 16"/>
            <wp:cNvGraphicFramePr>
              <a:graphicFrameLocks noChangeAspect="1"/>
            </wp:cNvGraphicFramePr>
            <a:graphic>
              <a:graphicData uri="http://schemas.openxmlformats.org/drawingml/2006/picture">
                <pic:pic>
                  <pic:nvPicPr>
                    <pic:cNvPr id="0" name="ch4_mechanisms.png"/>
                    <pic:cNvPicPr/>
                  </pic:nvPicPr>
                  <pic:blipFill>
                    <a:blip r:embed="rId24"/>
                    <a:stretch>
                      <a:fillRect/>
                    </a:stretch>
                  </pic:blipFill>
                  <pic:spPr>
                    <a:xfrm>
                      <a:off x="0" y="0"/>
                      <a:ext cx="5040000" cy="3414194"/>
                    </a:xfrm>
                    <a:prstGeom prst="rect"/>
                  </pic:spPr>
                </pic:pic>
              </a:graphicData>
            </a:graphic>
          </wp:inline>
        </w:drawing>
      </w:r>
    </w:p>
    <w:p>
      <w:pPr>
        <w:spacing w:after="200"/>
        <w:jc w:val="center"/>
      </w:pPr>
      <w:r>
        <w:rPr>
          <w:rFonts w:ascii="Times New Roman" w:hAnsi="Times New Roman" w:eastAsia="Times New Roman"/>
          <w:b w:val="0"/>
          <w:i/>
          <w:sz w:val="20"/>
        </w:rPr>
        <w:t>Рис. 4.3. Два механизма: слева — барьер E_акт вдоль координаты реакции (УФ); справа — T(t) и T_пл (ИК)</w:t>
      </w:r>
    </w:p>
    <w:p>
      <w:pPr>
        <w:spacing w:after="160" w:before="0" w:lineRule="auto" w:line="276"/>
        <w:ind w:firstLine="709"/>
        <w:jc w:val="both"/>
      </w:pPr>
      <w:r>
        <w:rPr>
          <w:rFonts w:ascii="Times New Roman" w:hAnsi="Times New Roman" w:eastAsia="Times New Roman"/>
          <w:b w:val="0"/>
          <w:i w:val="0"/>
          <w:sz w:val="24"/>
        </w:rPr>
        <w:t>Механизм №1 — фотохимический. Он доминирует, когда одного фотона достаточно, чтобы изменить электронную структуру молекулы: перевести её на возбуждённый терм, разорвать слабую связь, открыть канал образования радикала или иона. Классический эталон порога — фотоэффект: ниже работы выхода электрон не вылетает, выше — вылетает. Интенсивность ниже порога не восполняет недостающие электрон-вольты.</w:t>
      </w:r>
    </w:p>
    <w:p>
      <w:pPr>
        <w:spacing w:after="160" w:before="0" w:lineRule="auto" w:line="276"/>
        <w:ind w:firstLine="709"/>
        <w:jc w:val="both"/>
      </w:pPr>
      <w:r>
        <w:rPr>
          <w:rFonts w:ascii="Times New Roman" w:hAnsi="Times New Roman" w:eastAsia="Times New Roman"/>
          <w:b w:val="0"/>
          <w:i w:val="0"/>
          <w:sz w:val="24"/>
        </w:rPr>
        <w:t>В аддитивном производстве рабочий аналог — фотоинициация в стереолитографии. В смолу вводят фотоинициаторы. Они поглощают УФ-кванты порядка 3–3,5 эВ и распадаются с появлением свободных радикалов. Радикал инициирует цепную полимеризацию мономера или олигомера; растёт сетка, жидкость становится твёрдым слоем заданной геометрии.</w:t>
      </w:r>
    </w:p>
    <w:p>
      <w:pPr>
        <w:spacing w:after="160" w:before="0" w:lineRule="auto" w:line="276"/>
        <w:ind w:firstLine="709"/>
        <w:jc w:val="both"/>
      </w:pPr>
      <w:r>
        <w:rPr>
          <w:rFonts w:ascii="Times New Roman" w:hAnsi="Times New Roman" w:eastAsia="Times New Roman"/>
          <w:b w:val="0"/>
          <w:i w:val="0"/>
          <w:sz w:val="24"/>
        </w:rPr>
        <w:t>Полезная работа здесь — химическое превращение, а не нагрев ванны до высокой температуры. Рост температуры может сопутствовать, но не является целью. Нагрев смолы ИК-источником снижает вязкость и может привести к кипению или деструкции, однако без фотоинициации полимерная сетка стереолитографии не образуется. Отсюда жёсткая привязка процесса к спектральному совпадению источника и инициатора.</w:t>
      </w:r>
    </w:p>
    <w:p>
      <w:pPr>
        <w:spacing w:after="160" w:before="0" w:lineRule="auto" w:line="276"/>
        <w:ind w:firstLine="709"/>
        <w:jc w:val="both"/>
      </w:pPr>
      <w:r>
        <w:rPr>
          <w:rFonts w:ascii="Times New Roman" w:hAnsi="Times New Roman" w:eastAsia="Times New Roman"/>
          <w:b w:val="0"/>
          <w:i w:val="0"/>
          <w:sz w:val="24"/>
        </w:rPr>
        <w:t>Ключ фотохимии — порог по энергии кванта и число полезных поглощений. Доза (энергия на площадь), концентрация инициатора, ингибирование кислородом у поверхности, коэффициент ослабления смолы — уже инженерия проявления. Корень же — квантовое условие: фотон нужной энергии либо есть, либо его нет. Глубина отверждения растёт с экспозицией не как простой нагрев объёма, а по закону, связанному с порогом гелеобразования и ослаблением потока с глубиной.</w:t>
      </w:r>
    </w:p>
    <w:p>
      <w:pPr>
        <w:spacing w:after="160" w:before="0" w:lineRule="auto" w:line="276"/>
        <w:ind w:firstLine="709"/>
        <w:jc w:val="both"/>
      </w:pPr>
      <w:r>
        <w:rPr>
          <w:rFonts w:ascii="Times New Roman" w:hAnsi="Times New Roman" w:eastAsia="Times New Roman"/>
          <w:b w:val="0"/>
          <w:i w:val="0"/>
          <w:sz w:val="24"/>
        </w:rPr>
        <w:t>Типовые ошибки: выбрать λ «примерно в УФ», но вне пика инициатора; завысить дозу и получить пропечатывание насквозь и огрубление тонких элементов; занизить дозу и получить недоотверждённый слой. Рычаги — спектр, доза, состав смолы, стратегия экспозиции; их не следует смешивать с тепловым языком P/v металлопечати.</w:t>
      </w:r>
    </w:p>
    <w:p>
      <w:pPr>
        <w:spacing w:after="160" w:before="0" w:lineRule="auto" w:line="276"/>
        <w:ind w:firstLine="709"/>
        <w:jc w:val="both"/>
      </w:pPr>
      <w:r>
        <w:rPr>
          <w:rFonts w:ascii="Times New Roman" w:hAnsi="Times New Roman" w:eastAsia="Times New Roman"/>
          <w:b w:val="0"/>
          <w:i w:val="0"/>
          <w:sz w:val="24"/>
        </w:rPr>
        <w:t>Механизм №2 — тепловой. Для ближнего ИК волоконного лазера E ≈ 1,16 эВ. Этого недостаточно, чтобы одним актом разорвать типичные связи порядка 3–4 эВ. Энергия уходит в возбуждение электронов и далее в колебания кристаллической решётки. Коллективные колебания атомов — фононы — макроскопически соответствуют температуре. При нагреве выше солидуса/ликвидуса образуется расплав — это соответствует пересечению кривой T(t) и изотермы T_пл на правой части рисунка.</w:t>
      </w:r>
    </w:p>
    <w:p>
      <w:pPr>
        <w:spacing w:after="160" w:before="0" w:lineRule="auto" w:line="276"/>
        <w:ind w:firstLine="709"/>
        <w:jc w:val="both"/>
      </w:pPr>
      <w:r>
        <w:rPr>
          <w:rFonts w:ascii="Times New Roman" w:hAnsi="Times New Roman" w:eastAsia="Times New Roman"/>
          <w:b w:val="0"/>
          <w:i w:val="0"/>
          <w:sz w:val="24"/>
        </w:rPr>
        <w:t>В металлах полезна двухступенчатая картина: сначала излучение взаимодействует со свободными электронами проводимости, электроны обмениваются энергией, затем передают её ионной решётке. На фемто- и пикосекундах это отдельная область; в типичном СЛП с непрерывным или модулированным волоконным лазером на масштабах микро- и миллисекунд мы имеем тепловую задачу с движущейся ванной расплава.</w:t>
      </w:r>
    </w:p>
    <w:p>
      <w:pPr>
        <w:spacing w:after="160" w:before="0" w:lineRule="auto" w:line="276"/>
        <w:ind w:firstLine="709"/>
        <w:jc w:val="both"/>
      </w:pPr>
      <w:r>
        <w:rPr>
          <w:rFonts w:ascii="Times New Roman" w:hAnsi="Times New Roman" w:eastAsia="Times New Roman"/>
          <w:b w:val="0"/>
          <w:i w:val="0"/>
          <w:sz w:val="24"/>
        </w:rPr>
        <w:t>Параметры теплового процесса — мощность, время воздействия, доля поглощения и теплоотвод: сколько мощности пришло в пятно, какая часть вошла в материал, как быстро тепло ушло в порошок, подложку и уже построенные стенки. Отсюда язык СЛП: линейная энергия P/v, объёмная плотность энергии, диаметр пятна, шаг штриховки, толщина слоя, температура платформы, атмосфера камеры. Увеличение мощности иногда устраняет несплавление, а иногда приводит к порам режима глубокого проплавления: знак эффекта не универсален.</w:t>
      </w:r>
    </w:p>
    <w:p>
      <w:pPr>
        <w:spacing w:after="160" w:before="0" w:lineRule="auto" w:line="276"/>
        <w:ind w:firstLine="709"/>
        <w:jc w:val="both"/>
      </w:pPr>
      <w:r>
        <w:rPr>
          <w:rFonts w:ascii="Times New Roman" w:hAnsi="Times New Roman" w:eastAsia="Times New Roman"/>
          <w:b w:val="0"/>
          <w:i w:val="0"/>
          <w:sz w:val="24"/>
        </w:rPr>
        <w:t>Отказные сценарии диагностируют механизм. В стереолитографии: недоотверждение, избыточная глубина, усадка и коробление, липкость поверхности из-за кислородного ингибирования. В СЛП: несплавление, сферические поры, режим глубокого проплавления, остаточные напряжения, вынос частиц, нестабильность ванны. Разные дефекты требуют разных корректировок.</w:t>
      </w:r>
    </w:p>
    <w:p>
      <w:pPr>
        <w:spacing w:after="160" w:before="0" w:lineRule="auto" w:line="276"/>
        <w:ind w:firstLine="709"/>
        <w:jc w:val="both"/>
      </w:pPr>
      <w:r>
        <w:rPr>
          <w:rFonts w:ascii="Times New Roman" w:hAnsi="Times New Roman" w:eastAsia="Times New Roman"/>
          <w:b w:val="0"/>
          <w:i w:val="0"/>
          <w:sz w:val="24"/>
        </w:rPr>
        <w:t>Практический вывод. Для стереолитографии нужен УФ (или иной спектр под инициатор), чтобы инициировать химию. Для СЛП нужен источник, эффективно нагревающий металл до расплава, — чаще ближний ИК волоконный лазер, — поскольку задача состоит в сообщении решётке энтальпии фазового перехода и управлении тепловым полем. На рисунке слева — барьерный профиль и один УФ-фотон; справа — T(t) от потока ИК-фотонов.</w:t>
      </w:r>
    </w:p>
    <w:p>
      <w:pPr>
        <w:spacing w:after="160" w:before="0" w:lineRule="auto" w:line="276"/>
        <w:ind w:firstLine="709"/>
        <w:jc w:val="both"/>
      </w:pPr>
      <w:r>
        <w:rPr>
          <w:rFonts w:ascii="Times New Roman" w:hAnsi="Times New Roman" w:eastAsia="Times New Roman"/>
          <w:b w:val="0"/>
          <w:i w:val="0"/>
          <w:sz w:val="24"/>
        </w:rPr>
        <w:t>Количественный язык технологов. В стереолитографии оперируют экспозицией и глубиной отверждения. В СЛП — линейной энергией P/v и объёмной плотностью энергии, связывая мощность, скорость, шаг и толщину слоя. Формулы различны, потому что различны объекты управления: химическая конверсия против теплового поля ванны.</w:t>
      </w:r>
    </w:p>
    <w:p>
      <w:pPr>
        <w:spacing w:after="160" w:before="0" w:lineRule="auto" w:line="276"/>
        <w:ind w:firstLine="709"/>
        <w:jc w:val="both"/>
      </w:pPr>
      <w:r>
        <w:rPr>
          <w:rFonts w:ascii="Times New Roman" w:hAnsi="Times New Roman" w:eastAsia="Times New Roman"/>
          <w:b w:val="0"/>
          <w:i w:val="0"/>
          <w:sz w:val="24"/>
        </w:rPr>
        <w:t>Роль атмосферы. В стереолитографии кислород у поверхности может ингибировать радикальную полимеризацию. В СЛП металлов атмосфера (аргон или азот) ограничивает окисление порошка и ванны; для титана чистота газа критична. Одинаковые слова «среда процесса» — разная физика.</w:t>
      </w:r>
    </w:p>
    <w:p>
      <w:pPr>
        <w:spacing w:after="160" w:before="0" w:lineRule="auto" w:line="276"/>
        <w:ind w:firstLine="709"/>
        <w:jc w:val="both"/>
      </w:pPr>
      <w:r>
        <w:rPr>
          <w:rFonts w:ascii="Times New Roman" w:hAnsi="Times New Roman" w:eastAsia="Times New Roman"/>
          <w:b w:val="0"/>
          <w:i w:val="0"/>
          <w:sz w:val="24"/>
        </w:rPr>
        <w:t>Масштаб времени. Фотохимический акт и первичная термализация электронов — быстрые микроскопические стадии. Макроскопическая полимеризация слоя и движение ванны — миллисекунды и секунды сканирования. Оператор не управляет фемтосекундами напрямую, но обязан понимать, какой канал открыт выбором λ, иначе настройка сводится к несистематическому перебору параметров.</w:t>
      </w:r>
    </w:p>
    <w:p>
      <w:pPr>
        <w:spacing w:after="160" w:before="0" w:lineRule="auto" w:line="276"/>
        <w:ind w:firstLine="709"/>
        <w:jc w:val="both"/>
      </w:pPr>
      <w:r>
        <w:rPr>
          <w:rFonts w:ascii="Times New Roman" w:hAnsi="Times New Roman" w:eastAsia="Times New Roman"/>
          <w:b w:val="0"/>
          <w:i w:val="0"/>
          <w:sz w:val="24"/>
        </w:rPr>
        <w:t>Одинаковые слова «мощность», «скорость», «фокус» в стереолитографии и в СЛП имеют разный смысл. В фотохимии мощность — путь к дозе при уже выбранном спектре. В тепловом процессе мощность — член энергобаланса против теплоотвода. Интуицию одного процесса нельзя переносить на другой без смены словаря.</w:t>
      </w:r>
    </w:p>
    <w:p>
      <w:pPr>
        <w:spacing w:after="160" w:before="0" w:lineRule="auto" w:line="276"/>
        <w:ind w:firstLine="709"/>
        <w:jc w:val="both"/>
      </w:pPr>
      <w:r>
        <w:rPr>
          <w:rFonts w:ascii="Times New Roman" w:hAnsi="Times New Roman" w:eastAsia="Times New Roman"/>
          <w:b w:val="0"/>
          <w:i w:val="0"/>
          <w:sz w:val="24"/>
        </w:rPr>
        <w:t>Краткий вывод: в фотохимии решают энергия кванта и число успешных актов; в тепловом процессе — баланс мощности и теплоотвода. Далее — третий множитель: какую долю мощности материал поглощает на выбранной λ.</w:t>
      </w:r>
    </w:p>
    <w:p>
      <w:pPr>
        <w:spacing w:after="160" w:before="0" w:lineRule="auto" w:line="276"/>
        <w:jc w:val="left"/>
      </w:pPr>
      <w:r>
        <w:rPr>
          <w:rFonts w:ascii="Times New Roman" w:hAnsi="Times New Roman" w:eastAsia="Times New Roman"/>
          <w:b/>
          <w:i w:val="0"/>
          <w:sz w:val="26"/>
        </w:rPr>
        <w:t>6. СПЕКТРАЛЬНАЯ ПОГЛОЩАТЕЛЬНАЯ СПОСОБНОСТЬ И СЦЕНАРИИ</w:t>
      </w:r>
    </w:p>
    <w:p>
      <w:pPr>
        <w:spacing w:after="160" w:before="0" w:lineRule="auto" w:line="276"/>
        <w:ind w:firstLine="709"/>
        <w:jc w:val="both"/>
      </w:pPr>
      <w:r>
        <w:rPr>
          <w:rFonts w:ascii="Times New Roman" w:hAnsi="Times New Roman" w:eastAsia="Times New Roman"/>
          <w:b w:val="0"/>
          <w:i w:val="0"/>
          <w:sz w:val="24"/>
        </w:rPr>
        <w:t>Даже при правильно выбранном механизме процесс неэффективен, если материал почти не поглощает данную длину волны. На одном волоконном лазере сталь обрабатывается относительно устойчиво, алюминий — значительно труднее, а CO₂, эффективно режущий оргстекло, для плавления стали в логике СЛП практически непригоден. Поэтому следующий параметр — спектральная поглощательная способность A(λ).</w:t>
      </w:r>
    </w:p>
    <w:p>
      <w:pPr>
        <w:spacing w:after="160" w:before="0" w:lineRule="auto" w:line="276"/>
        <w:ind w:firstLine="709"/>
        <w:jc w:val="both"/>
      </w:pPr>
      <w:r>
        <w:rPr>
          <w:rFonts w:ascii="Times New Roman" w:hAnsi="Times New Roman" w:eastAsia="Times New Roman"/>
          <w:b w:val="0"/>
          <w:i w:val="0"/>
          <w:sz w:val="24"/>
        </w:rPr>
        <w:t>Определение. Спектральная поглощательная способность A(λ) — безразмерная величина от 0 до 1 (или от 0% до 100%), равная доле мощности, упавшей на поверхность и реально вошедшей в материал, где она может быть использована для нагрева или фотохимии: A(λ) = P_поглощённая / P_падающая. Величина 1 − A(λ) для металлов соответствует в основном отражению, для прозрачных сред — также пропусканию.</w:t>
      </w:r>
    </w:p>
    <w:p>
      <w:pPr>
        <w:spacing w:before="160" w:after="80"/>
        <w:jc w:val="center"/>
      </w:pPr>
      <w:r>
        <w:drawing>
          <wp:inline xmlns:a="http://schemas.openxmlformats.org/drawingml/2006/main" xmlns:pic="http://schemas.openxmlformats.org/drawingml/2006/picture">
            <wp:extent cx="5760000" cy="3525120"/>
            <wp:docPr id="17" name="Picture 17"/>
            <wp:cNvGraphicFramePr>
              <a:graphicFrameLocks noChangeAspect="1"/>
            </wp:cNvGraphicFramePr>
            <a:graphic>
              <a:graphicData uri="http://schemas.openxmlformats.org/drawingml/2006/picture">
                <pic:pic>
                  <pic:nvPicPr>
                    <pic:cNvPr id="0" name="ch4_absorption.png"/>
                    <pic:cNvPicPr/>
                  </pic:nvPicPr>
                  <pic:blipFill>
                    <a:blip r:embed="rId25"/>
                    <a:stretch>
                      <a:fillRect/>
                    </a:stretch>
                  </pic:blipFill>
                  <pic:spPr>
                    <a:xfrm>
                      <a:off x="0" y="0"/>
                      <a:ext cx="5760000" cy="3525120"/>
                    </a:xfrm>
                    <a:prstGeom prst="rect"/>
                  </pic:spPr>
                </pic:pic>
              </a:graphicData>
            </a:graphic>
          </wp:inline>
        </w:drawing>
      </w:r>
    </w:p>
    <w:p>
      <w:pPr>
        <w:spacing w:after="200"/>
        <w:jc w:val="center"/>
      </w:pPr>
      <w:r>
        <w:rPr>
          <w:rFonts w:ascii="Times New Roman" w:hAnsi="Times New Roman" w:eastAsia="Times New Roman"/>
          <w:b w:val="0"/>
          <w:i/>
          <w:sz w:val="20"/>
        </w:rPr>
        <w:t>Рис. 4.4. A(λ) и четыре сценария: лазер → материал → результат</w:t>
      </w:r>
    </w:p>
    <w:p>
      <w:pPr>
        <w:spacing w:after="160" w:before="0" w:lineRule="auto" w:line="276"/>
        <w:ind w:firstLine="709"/>
        <w:jc w:val="both"/>
      </w:pPr>
      <w:r>
        <w:rPr>
          <w:rFonts w:ascii="Times New Roman" w:hAnsi="Times New Roman" w:eastAsia="Times New Roman"/>
          <w:b w:val="0"/>
          <w:i w:val="0"/>
          <w:sz w:val="24"/>
        </w:rPr>
        <w:t>Физический смысл. A(λ) задаёт долю энергии, доступную для полезного взаимодействия в объёме или на поверхности материала. При малом A(λ) даже высокая мощность источника не обеспечивает нужного энергоподвода в зону обработки: значительная часть излучения отражается и может нагружать оптику и стенки камеры, не участвуя в нагреве или химии.</w:t>
      </w:r>
    </w:p>
    <w:p>
      <w:pPr>
        <w:spacing w:after="160" w:before="0" w:lineRule="auto" w:line="276"/>
        <w:ind w:firstLine="709"/>
        <w:jc w:val="both"/>
      </w:pPr>
      <w:r>
        <w:rPr>
          <w:rFonts w:ascii="Times New Roman" w:hAnsi="Times New Roman" w:eastAsia="Times New Roman"/>
          <w:b w:val="0"/>
          <w:i w:val="0"/>
          <w:sz w:val="24"/>
        </w:rPr>
        <w:t>Почему A(λ) различна у разных материалов? У металлов основной механизм потерь — отражение: свободные электроны переизлучают падающую волну. Но A(λ) не константа. В ближнем ИК около 1 мкм типичные ориентиры: сталь 30–50%, титан 40–60%, алюминий 5–10%, медь часто ниже 5%. Отсюда относительная пригодность волокна для стали и титана и трудности для Al/Cu.</w:t>
      </w:r>
    </w:p>
    <w:p>
      <w:pPr>
        <w:spacing w:after="160" w:before="0" w:lineRule="auto" w:line="276"/>
        <w:ind w:firstLine="709"/>
        <w:jc w:val="both"/>
      </w:pPr>
      <w:r>
        <w:rPr>
          <w:rFonts w:ascii="Times New Roman" w:hAnsi="Times New Roman" w:eastAsia="Times New Roman"/>
          <w:b w:val="0"/>
          <w:i w:val="0"/>
          <w:sz w:val="24"/>
        </w:rPr>
        <w:t>Отдельный случай — УФ на металле. На ~355 нм энергия фотона сравнима с работой выхода. Вместо устойчивого нагрева усиливаются фотоэффект, ионизация воздуха и образование плазмы у поверхности. Плазма экранирует луч: при высокой мощности источника стабильное плавление может отсутствовать. Для металлов УФ — иной режим взаимодействия с низким КПД полезного нагрева, а не «более сильный нагреватель».</w:t>
      </w:r>
    </w:p>
    <w:p>
      <w:pPr>
        <w:spacing w:after="160" w:before="0" w:lineRule="auto" w:line="276"/>
        <w:ind w:firstLine="709"/>
        <w:jc w:val="both"/>
      </w:pPr>
      <w:r>
        <w:rPr>
          <w:rFonts w:ascii="Times New Roman" w:hAnsi="Times New Roman" w:eastAsia="Times New Roman"/>
          <w:b w:val="0"/>
          <w:i w:val="0"/>
          <w:sz w:val="24"/>
        </w:rPr>
        <w:t>У неметаллов и полимеров основной канал — резонансное поглощение на колебательных модах молекул. CO₂-лазер на 10,6 мкм попадает в такие окна у органики: A(λ) часто 80–95%. Материал нагревается, плавится, испаряется или горит. Та же λ на стали даёт обратную картину: отражение порядка 90%, и для прецизионного плавления порошка источник практически непригоден без крайне высоких мощностей.</w:t>
      </w:r>
    </w:p>
    <w:p>
      <w:pPr>
        <w:spacing w:after="160" w:before="0" w:lineRule="auto" w:line="276"/>
        <w:ind w:firstLine="709"/>
        <w:jc w:val="both"/>
      </w:pPr>
      <w:r>
        <w:rPr>
          <w:rFonts w:ascii="Times New Roman" w:hAnsi="Times New Roman" w:eastAsia="Times New Roman"/>
          <w:b w:val="0"/>
          <w:i w:val="0"/>
          <w:sz w:val="24"/>
        </w:rPr>
        <w:t>Связь с разделом о двух механизмах. Механизм отвечает на вопрос: как распорядиться поглощённой энергией — разорвать связь или нагреть решётку. A(λ) отвечает: какая доля энергии вошла. Совместно они определяют пригодность пары «лазер–материал».</w:t>
      </w:r>
    </w:p>
    <w:p>
      <w:pPr>
        <w:spacing w:after="160" w:before="0" w:lineRule="auto" w:line="276"/>
        <w:ind w:firstLine="709"/>
        <w:jc w:val="both"/>
      </w:pPr>
      <w:r>
        <w:rPr>
          <w:rFonts w:ascii="Times New Roman" w:hAnsi="Times New Roman" w:eastAsia="Times New Roman"/>
          <w:b w:val="0"/>
          <w:i w:val="0"/>
          <w:sz w:val="24"/>
        </w:rPr>
        <w:t>Разберём четыре ключевых сценария — опорную таблицу «Лазер → Материал → Результат».</w:t>
      </w:r>
    </w:p>
    <w:p>
      <w:pPr>
        <w:spacing w:after="160" w:before="0" w:lineRule="auto" w:line="276"/>
        <w:ind w:firstLine="709"/>
        <w:jc w:val="both"/>
      </w:pPr>
      <w:r>
        <w:rPr>
          <w:rFonts w:ascii="Times New Roman" w:hAnsi="Times New Roman" w:eastAsia="Times New Roman"/>
          <w:b w:val="0"/>
          <w:i w:val="0"/>
          <w:sz w:val="24"/>
        </w:rPr>
        <w:t>Сценарий 1. УФ 355 нм, энергия фотона около 3,5 эВ, материал — сталь. A(λ) низкая, порядка 10–20%, плюс плазма. Результат: неустойчивое плавление. Поверхность может локально перегреваться, но значительная часть энергии уходит на фотоэффект, ионизацию и экранирование. КПД нагрева низкий. Причина: энергия фотона сравнима с работой выхода.</w:t>
      </w:r>
    </w:p>
    <w:p>
      <w:pPr>
        <w:spacing w:after="160" w:before="0" w:lineRule="auto" w:line="276"/>
        <w:ind w:firstLine="709"/>
        <w:jc w:val="both"/>
      </w:pPr>
      <w:r>
        <w:rPr>
          <w:rFonts w:ascii="Times New Roman" w:hAnsi="Times New Roman" w:eastAsia="Times New Roman"/>
          <w:b w:val="0"/>
          <w:i w:val="0"/>
          <w:sz w:val="24"/>
        </w:rPr>
        <w:t>Сценарий 2. Волоконный лазер 1070 нм, около 1,16 эВ, та же сталь. A(λ) средняя, 30–50%. Результат: устойчивое плавление в логике СЛП. Энергия передаётся электронам, затем решётке; нагрев стабилен, без плазменного экрана. Причина: энергия фотона ниже работы выхода — доминирует тепловой канал.</w:t>
      </w:r>
    </w:p>
    <w:p>
      <w:pPr>
        <w:spacing w:after="160" w:before="0" w:lineRule="auto" w:line="276"/>
        <w:ind w:firstLine="709"/>
        <w:jc w:val="both"/>
      </w:pPr>
      <w:r>
        <w:rPr>
          <w:rFonts w:ascii="Times New Roman" w:hAnsi="Times New Roman" w:eastAsia="Times New Roman"/>
          <w:b w:val="0"/>
          <w:i w:val="0"/>
          <w:sz w:val="24"/>
        </w:rPr>
        <w:t>Сценарий 3. CO₂ 10,6 мкм, около 0,12 эВ, материал — полимер, дерево, ткань. A(λ) высокая, 80–95%. Результат: резка и абляция. Фотоны резонансно возбуждают колебания связей C–O, C–H; энергия передаётся молекулярной решётке.</w:t>
      </w:r>
    </w:p>
    <w:p>
      <w:pPr>
        <w:spacing w:after="160" w:before="0" w:lineRule="auto" w:line="276"/>
        <w:ind w:firstLine="709"/>
        <w:jc w:val="both"/>
      </w:pPr>
      <w:r>
        <w:rPr>
          <w:rFonts w:ascii="Times New Roman" w:hAnsi="Times New Roman" w:eastAsia="Times New Roman"/>
          <w:b w:val="0"/>
          <w:i w:val="0"/>
          <w:sz w:val="24"/>
        </w:rPr>
        <w:t>Сценарий 4. Тот же CO₂ 10,6 мкм, материал — сталь. A(λ) очень низкая, порядка 5–10%. Результат: практически непригодно для СЛП. Сталь отражает около 90% излучения; для плавления объёма потребовались бы десятки киловатт. Причина: свободные электроны эффективно переизлучают медленную волну 10,6 мкм.</w:t>
      </w:r>
    </w:p>
    <w:p>
      <w:pPr>
        <w:spacing w:after="160" w:before="0" w:lineRule="auto" w:line="276"/>
        <w:ind w:firstLine="709"/>
        <w:jc w:val="both"/>
      </w:pPr>
      <w:r>
        <w:rPr>
          <w:rFonts w:ascii="Times New Roman" w:hAnsi="Times New Roman" w:eastAsia="Times New Roman"/>
          <w:b w:val="0"/>
          <w:i w:val="0"/>
          <w:sz w:val="24"/>
        </w:rPr>
        <w:t>Контрасты. Одна и та же сталь: волокно — рабочий режим СЛП; УФ — режим с плазмой и фотоэффектом; CO₂ — высокое отражение. Один и тот же CO₂: органика — эффективный партнёр, сталь — нет. Сначала оценивают пару «λ + материал» и A(λ), затем мощность и скорость.</w:t>
      </w:r>
    </w:p>
    <w:p>
      <w:pPr>
        <w:spacing w:after="160" w:before="0" w:lineRule="auto" w:line="276"/>
        <w:jc w:val="left"/>
      </w:pPr>
      <w:r>
        <w:rPr>
          <w:rFonts w:ascii="Times New Roman" w:hAnsi="Times New Roman" w:eastAsia="Times New Roman"/>
          <w:b/>
          <w:i w:val="0"/>
          <w:sz w:val="26"/>
        </w:rPr>
        <w:t>7. ПРАКТИЧЕСКИЕ КРИТЕРИИ ВЫБОРА ЛАЗЕРА</w:t>
      </w:r>
    </w:p>
    <w:p>
      <w:pPr>
        <w:spacing w:after="160" w:before="0" w:lineRule="auto" w:line="276"/>
        <w:ind w:firstLine="709"/>
        <w:jc w:val="both"/>
      </w:pPr>
      <w:r>
        <w:rPr>
          <w:rFonts w:ascii="Times New Roman" w:hAnsi="Times New Roman" w:eastAsia="Times New Roman"/>
          <w:b w:val="0"/>
          <w:i w:val="0"/>
          <w:sz w:val="24"/>
        </w:rPr>
        <w:t>Сформулируем правило выбора. Сначала класс задачи: фотоинициация полимера или плавление металлического порошка? Если фотохимия — выбирают спектр под инициатор и назначают дозу. Если плавление — оценивают A(λ), теплопроводность, доступную мощность, качество пучка, атмосферу и стоимость владения источником.</w:t>
      </w:r>
    </w:p>
    <w:p>
      <w:pPr>
        <w:spacing w:after="160" w:before="0" w:lineRule="auto" w:line="276"/>
        <w:ind w:firstLine="709"/>
        <w:jc w:val="both"/>
      </w:pPr>
      <w:r>
        <w:rPr>
          <w:rFonts w:ascii="Times New Roman" w:hAnsi="Times New Roman" w:eastAsia="Times New Roman"/>
          <w:b w:val="0"/>
          <w:i w:val="0"/>
          <w:sz w:val="24"/>
        </w:rPr>
        <w:t>Для большинства платформ СЛП металлов стандарт сегодня — волоконный лазер около 1 мкм. Поглощение приемлемо для сталей, титана, Ni-суперсплавов, CoCr. Качество пучка высокое: M² часто порядка 1,1–1,5, что позволяет малое пятно и высокую плотность мощности. Излучение доставляется волокном; источник компактен, КПД и ресурс обычно выше, чем у старых газовых схем.</w:t>
      </w:r>
    </w:p>
    <w:p>
      <w:pPr>
        <w:spacing w:before="160" w:after="80"/>
        <w:jc w:val="center"/>
      </w:pPr>
      <w:r>
        <w:drawing>
          <wp:inline xmlns:a="http://schemas.openxmlformats.org/drawingml/2006/main" xmlns:pic="http://schemas.openxmlformats.org/drawingml/2006/picture">
            <wp:extent cx="5040000" cy="3475862"/>
            <wp:docPr id="18" name="Picture 18"/>
            <wp:cNvGraphicFramePr>
              <a:graphicFrameLocks noChangeAspect="1"/>
            </wp:cNvGraphicFramePr>
            <a:graphic>
              <a:graphicData uri="http://schemas.openxmlformats.org/drawingml/2006/picture">
                <pic:pic>
                  <pic:nvPicPr>
                    <pic:cNvPr id="0" name="ch4_choice.png"/>
                    <pic:cNvPicPr/>
                  </pic:nvPicPr>
                  <pic:blipFill>
                    <a:blip r:embed="rId26"/>
                    <a:stretch>
                      <a:fillRect/>
                    </a:stretch>
                  </pic:blipFill>
                  <pic:spPr>
                    <a:xfrm>
                      <a:off x="0" y="0"/>
                      <a:ext cx="5040000" cy="3475862"/>
                    </a:xfrm>
                    <a:prstGeom prst="rect"/>
                  </pic:spPr>
                </pic:pic>
              </a:graphicData>
            </a:graphic>
          </wp:inline>
        </w:drawing>
      </w:r>
    </w:p>
    <w:p>
      <w:pPr>
        <w:spacing w:after="200"/>
        <w:jc w:val="center"/>
      </w:pPr>
      <w:r>
        <w:rPr>
          <w:rFonts w:ascii="Times New Roman" w:hAnsi="Times New Roman" w:eastAsia="Times New Roman"/>
          <w:b w:val="0"/>
          <w:i/>
          <w:sz w:val="20"/>
        </w:rPr>
        <w:t>Рис. 4.5. Практические критерии выбора лазера и стратегии для алюминия</w:t>
      </w:r>
    </w:p>
    <w:p>
      <w:pPr>
        <w:spacing w:after="160" w:before="0" w:lineRule="auto" w:line="276"/>
        <w:ind w:firstLine="709"/>
        <w:jc w:val="both"/>
      </w:pPr>
      <w:r>
        <w:rPr>
          <w:rFonts w:ascii="Times New Roman" w:hAnsi="Times New Roman" w:eastAsia="Times New Roman"/>
          <w:b w:val="0"/>
          <w:i w:val="0"/>
          <w:sz w:val="24"/>
        </w:rPr>
        <w:t>Стандарт не универсален. Полимеры, органические композиты, резка тканей и оргстекла часто требуют иных λ. Керамики и специальные сплавы могут нуждаться в отдельных спектральных окнах. Медь и алюминий показывают: ближний ИК выбран индустрией как компромисс по совокупности факторов, а не как решение для всех порошков.</w:t>
      </w:r>
    </w:p>
    <w:p>
      <w:pPr>
        <w:spacing w:after="160" w:before="0" w:lineRule="auto" w:line="276"/>
        <w:ind w:firstLine="709"/>
        <w:jc w:val="both"/>
      </w:pPr>
      <w:r>
        <w:rPr>
          <w:rFonts w:ascii="Times New Roman" w:hAnsi="Times New Roman" w:eastAsia="Times New Roman"/>
          <w:b w:val="0"/>
          <w:i w:val="0"/>
          <w:sz w:val="24"/>
        </w:rPr>
        <w:t>Качество пучка и пятно — переход к следующей теме курса. Высокий M² близок к идеальной гауссовой моде и позволяет сфокусировать энергию в малую площадь. При плохом пучке мощность распределяется по большей площади, снижая пиковую плотность при тех же ваттах. Выбор лазера только по номинальной мощности недостаточен: нужны λ, M², диапазон фокусировки и реальный диаметр в рабочей плоскости.</w:t>
      </w:r>
    </w:p>
    <w:p>
      <w:pPr>
        <w:spacing w:after="160" w:before="0" w:lineRule="auto" w:line="276"/>
        <w:ind w:firstLine="709"/>
        <w:jc w:val="both"/>
      </w:pPr>
      <w:r>
        <w:rPr>
          <w:rFonts w:ascii="Times New Roman" w:hAnsi="Times New Roman" w:eastAsia="Times New Roman"/>
          <w:b w:val="0"/>
          <w:i w:val="0"/>
          <w:sz w:val="24"/>
        </w:rPr>
        <w:t>Если машина уже с волоконным ~1 мкм, а материал — алюминий, отражение кнопкой не отменить: меняют стратегию. Первое: сдвиг длины волны в зелёный 515–532 нм или синий ~450 нм, где у Al и Cu поглощение выше. Это воздействует на причину, но дороже в интеграции. Второе: подогрев платформы — часто 150–200 °C и выше, если конструкция позволяет. Снижаются градиенты, ванну проще удерживать.</w:t>
      </w:r>
    </w:p>
    <w:p>
      <w:pPr>
        <w:spacing w:after="160" w:before="0" w:lineRule="auto" w:line="276"/>
        <w:ind w:firstLine="709"/>
        <w:jc w:val="both"/>
      </w:pPr>
      <w:r>
        <w:rPr>
          <w:rFonts w:ascii="Times New Roman" w:hAnsi="Times New Roman" w:eastAsia="Times New Roman"/>
          <w:b w:val="0"/>
          <w:i w:val="0"/>
          <w:sz w:val="24"/>
        </w:rPr>
        <w:t>Третье: повысить плотность мощности — увеличить мощность и/или уменьшить пятно, контролируя переход в режим глубокого проплавления. Четвёртое: снизить скорость сканирования, изменить шаг штриховки, контуры, толщину слоя. Иногда помогает атмосфера и контроль кислорода, иногда — конструкция порошка и сплава. Логика одна: увеличить вход энергии и/или уменьшить скорость её отвода.</w:t>
      </w:r>
    </w:p>
    <w:p>
      <w:pPr>
        <w:spacing w:after="160" w:before="0" w:lineRule="auto" w:line="276"/>
        <w:ind w:firstLine="709"/>
        <w:jc w:val="both"/>
      </w:pPr>
      <w:r>
        <w:rPr>
          <w:rFonts w:ascii="Times New Roman" w:hAnsi="Times New Roman" w:eastAsia="Times New Roman"/>
          <w:b w:val="0"/>
          <w:i w:val="0"/>
          <w:sz w:val="24"/>
        </w:rPr>
        <w:t>Чек-лист перед выбором источника: (1) нужен квантовый порог или нагрев до расплава? (2) каково A(λ) у материала на кандидатных длинах волн? (3) достаточны ли мощность и качество пучка против теплоотвода? (4) какие риски — отражение, дым, усадка, поры, повреждение оптики? (5) стоимость владения и сервис? Согласованность ответов и определяет выбор λ.</w:t>
      </w:r>
    </w:p>
    <w:p>
      <w:pPr>
        <w:spacing w:after="160" w:before="0" w:lineRule="auto" w:line="276"/>
        <w:ind w:firstLine="709"/>
        <w:jc w:val="both"/>
      </w:pPr>
      <w:r>
        <w:rPr>
          <w:rFonts w:ascii="Times New Roman" w:hAnsi="Times New Roman" w:eastAsia="Times New Roman"/>
          <w:b w:val="0"/>
          <w:i w:val="0"/>
          <w:sz w:val="24"/>
        </w:rPr>
        <w:t>это инженерный обход ограничений материала, а не отмена оптики и теплофизики. Увеличение мощности без учёта A(λ) и механизма часто ведёт к браку.</w:t>
      </w:r>
    </w:p>
    <w:p>
      <w:pPr>
        <w:spacing w:after="160" w:before="0" w:lineRule="auto" w:line="276"/>
        <w:ind w:firstLine="709"/>
        <w:jc w:val="both"/>
      </w:pPr>
      <w:r>
        <w:rPr>
          <w:rFonts w:ascii="Times New Roman" w:hAnsi="Times New Roman" w:eastAsia="Times New Roman"/>
          <w:b w:val="0"/>
          <w:i w:val="0"/>
          <w:sz w:val="24"/>
        </w:rPr>
        <w:t>Критерий остановки перебора параметров. Если мощность уже повышена, скорость снижена и платформа подогрета, а алюминий по-прежнему даёт нестабильное сплавление при высоком отражении, дальнейший перебор без смены λ или материала чаще ухудшает качество (поры, перегрев), чем улучшает его. Окно процесса конечно; физика A(λ) задаёт его границы раньше интерфейса станка.</w:t>
      </w:r>
    </w:p>
    <w:p>
      <w:pPr>
        <w:spacing w:after="160" w:before="0" w:lineRule="auto" w:line="276"/>
        <w:ind w:firstLine="709"/>
        <w:jc w:val="both"/>
      </w:pPr>
      <w:r>
        <w:rPr>
          <w:rFonts w:ascii="Times New Roman" w:hAnsi="Times New Roman" w:eastAsia="Times New Roman"/>
          <w:b w:val="0"/>
          <w:i w:val="0"/>
          <w:sz w:val="24"/>
        </w:rPr>
        <w:t>Дерево решений. Ветка A: полимер + фотоинициатор → спектр инициатора → УФ/фиолет → доза и стратегия экспозиции → усадка и пост-отверждение. Ветка B: металл + плавление → A(λ) на 1 мкм и альтернативах → теплопроводность и температура плавления → достаточность мощности/M² → P, v, шаг штриховки, слой, подогрев → контроль пор и напряжений. Если ветка B на 1 мкм не закрывается — смена λ или сплава/порошка.</w:t>
      </w:r>
    </w:p>
    <w:p>
      <w:pPr>
        <w:spacing w:after="160" w:before="0" w:lineRule="auto" w:line="276"/>
        <w:ind w:firstLine="709"/>
        <w:jc w:val="both"/>
      </w:pPr>
      <w:r>
        <w:rPr>
          <w:rFonts w:ascii="Times New Roman" w:hAnsi="Times New Roman" w:eastAsia="Times New Roman"/>
          <w:b w:val="0"/>
          <w:i w:val="0"/>
          <w:sz w:val="24"/>
        </w:rPr>
        <w:t>Экономика входит в выбор. Зелёный или синий источник может обеспечить процесс на Cu/Al, но повышает стоимость владения. Иногда рациональнее остаться на 1 мкм и сузить окно параметров, иногда — сменить сплав, иногда — иную технологию. Решение согласует физику, качество и стоимость.</w:t>
      </w:r>
    </w:p>
    <w:p>
      <w:pPr>
        <w:spacing w:after="160" w:before="0" w:lineRule="auto" w:line="276"/>
        <w:ind w:firstLine="709"/>
        <w:jc w:val="both"/>
      </w:pPr>
      <w:r>
        <w:rPr>
          <w:rFonts w:ascii="Times New Roman" w:hAnsi="Times New Roman" w:eastAsia="Times New Roman"/>
          <w:b w:val="0"/>
          <w:i w:val="0"/>
          <w:sz w:val="24"/>
        </w:rPr>
        <w:t>Контроль качества. Если брак — недоотверждение полимера, анализируют спектр и дозу, а не добавляют ИК. Если брак — несплавление алюминия, анализируют A, теплоотвод и плотность мощности. Классификация дефекта начинается с механизма и A(λ).</w:t>
      </w:r>
    </w:p>
    <w:p>
      <w:pPr>
        <w:spacing w:after="160" w:before="0" w:lineRule="auto" w:line="276"/>
        <w:jc w:val="left"/>
      </w:pPr>
      <w:r>
        <w:rPr>
          <w:rFonts w:ascii="Times New Roman" w:hAnsi="Times New Roman" w:eastAsia="Times New Roman"/>
          <w:b/>
          <w:i w:val="0"/>
          <w:sz w:val="26"/>
        </w:rPr>
        <w:t>8. БОНУС / ВОПРОСЫ</w:t>
      </w:r>
    </w:p>
    <w:p>
      <w:pPr>
        <w:spacing w:after="160" w:before="0" w:lineRule="auto" w:line="276"/>
        <w:ind w:firstLine="709"/>
        <w:jc w:val="both"/>
      </w:pPr>
      <w:r>
        <w:rPr>
          <w:rFonts w:ascii="Times New Roman" w:hAnsi="Times New Roman" w:eastAsia="Times New Roman"/>
          <w:b w:val="0"/>
          <w:i w:val="0"/>
          <w:sz w:val="24"/>
        </w:rPr>
        <w:t>Бонусный вопрос связывает тему этой главы с фокусировкой пучка — следующей логической темой курса.</w:t>
      </w:r>
    </w:p>
    <w:p>
      <w:pPr>
        <w:spacing w:after="160" w:before="0" w:lineRule="auto" w:line="276"/>
        <w:ind w:firstLine="709"/>
        <w:jc w:val="both"/>
      </w:pPr>
      <w:r>
        <w:rPr>
          <w:rFonts w:ascii="Times New Roman" w:hAnsi="Times New Roman" w:eastAsia="Times New Roman"/>
          <w:b w:val="0"/>
          <w:i w:val="0"/>
          <w:sz w:val="24"/>
        </w:rPr>
        <w:t>Для алюминия ближний ИК часто неэффективен из-за низкого A и сильного теплоотвода. Допустим, доступен зелёный лазер с λ = 532 нм. Пересчитайте энергию фотона правилом 1240/λ и сравните с 1,16 эВ на 1070 нм. В какую сторону, качественно, сдвинется поглощение у Al? Если пятно сфокусировать мельче, как вырастет плотность мощности и какой новый риск для режима ванны появится?</w:t>
      </w:r>
    </w:p>
    <w:p>
      <w:pPr>
        <w:spacing w:after="160" w:before="0" w:lineRule="auto" w:line="276"/>
        <w:ind w:firstLine="709"/>
        <w:jc w:val="both"/>
      </w:pPr>
      <w:r>
        <w:rPr>
          <w:rFonts w:ascii="Times New Roman" w:hAnsi="Times New Roman" w:eastAsia="Times New Roman"/>
          <w:b w:val="0"/>
          <w:i w:val="0"/>
          <w:sz w:val="24"/>
        </w:rPr>
        <w:t>Сформулируйте гипотезу четырьмя метками: λ, E, A, плотность мощности. Важна причинная цепочка. Эту цепочку полезно разобрать далее вместе с геометрией пучка.</w:t>
      </w:r>
    </w:p>
    <w:p>
      <w:pPr>
        <w:spacing w:after="160" w:before="0" w:lineRule="auto" w:line="276"/>
        <w:ind w:firstLine="709"/>
        <w:jc w:val="both"/>
      </w:pPr>
      <w:r>
        <w:rPr>
          <w:rFonts w:ascii="Times New Roman" w:hAnsi="Times New Roman" w:eastAsia="Times New Roman"/>
          <w:b w:val="0"/>
          <w:i w:val="0"/>
          <w:sz w:val="24"/>
        </w:rPr>
        <w:t>Подсказка: рост энергии фотона при переходе 1070 → 532 нм сам по себе не превращает процесс в фотохимию алюминия; для металла по-прежнему доминирует тепловой канал. Но изменение λ может существенно изменить A и допустимую плотность мощности.</w:t>
      </w:r>
    </w:p>
    <w:p>
      <w:pPr>
        <w:spacing w:after="160" w:before="0" w:lineRule="auto" w:line="276"/>
        <w:jc w:val="left"/>
      </w:pPr>
      <w:r>
        <w:rPr>
          <w:rFonts w:ascii="Times New Roman" w:hAnsi="Times New Roman" w:eastAsia="Times New Roman"/>
          <w:b/>
          <w:i w:val="0"/>
          <w:sz w:val="26"/>
        </w:rPr>
        <w:t>9. ПОДВЕДЕНИЕ ИТОГОВ</w:t>
      </w:r>
    </w:p>
    <w:p>
      <w:pPr>
        <w:spacing w:after="160" w:before="0" w:lineRule="auto" w:line="276"/>
        <w:ind w:firstLine="709"/>
        <w:jc w:val="both"/>
      </w:pPr>
      <w:r>
        <w:rPr>
          <w:rFonts w:ascii="Times New Roman" w:hAnsi="Times New Roman" w:eastAsia="Times New Roman"/>
          <w:b w:val="0"/>
          <w:i w:val="0"/>
          <w:sz w:val="24"/>
        </w:rPr>
        <w:t>Сфиксируем четыре тезиса.</w:t>
      </w:r>
    </w:p>
    <w:p>
      <w:pPr>
        <w:spacing w:after="160" w:before="0" w:lineRule="auto" w:line="276"/>
        <w:ind w:firstLine="709"/>
        <w:jc w:val="both"/>
      </w:pPr>
      <w:r>
        <w:rPr>
          <w:rFonts w:ascii="Times New Roman" w:hAnsi="Times New Roman" w:eastAsia="Times New Roman"/>
          <w:b w:val="0"/>
          <w:i w:val="0"/>
          <w:sz w:val="24"/>
        </w:rPr>
        <w:t>Первое. Энергия фотона E = h·c/λ обратно пропорциональна длине волны. Выбор лазера задаёт энергию каждого кванта — верхний предел одноактного взаимодействия с электронными степенями свободы.</w:t>
      </w:r>
    </w:p>
    <w:p>
      <w:pPr>
        <w:spacing w:after="160" w:before="0" w:lineRule="auto" w:line="276"/>
        <w:ind w:firstLine="709"/>
        <w:jc w:val="both"/>
      </w:pPr>
      <w:r>
        <w:rPr>
          <w:rFonts w:ascii="Times New Roman" w:hAnsi="Times New Roman" w:eastAsia="Times New Roman"/>
          <w:b w:val="0"/>
          <w:i w:val="0"/>
          <w:sz w:val="24"/>
        </w:rPr>
        <w:t>Второе. Механизмы различны. Фотохимия в стереолитографии опирается на порог и число полезных фотонов. Тепловой путь в СЛП — на мощность, время воздействия и теплоотвод.</w:t>
      </w:r>
    </w:p>
    <w:p>
      <w:pPr>
        <w:spacing w:after="160" w:before="0" w:lineRule="auto" w:line="276"/>
        <w:ind w:firstLine="709"/>
        <w:jc w:val="both"/>
      </w:pPr>
      <w:r>
        <w:rPr>
          <w:rFonts w:ascii="Times New Roman" w:hAnsi="Times New Roman" w:eastAsia="Times New Roman"/>
          <w:b w:val="0"/>
          <w:i w:val="0"/>
          <w:sz w:val="24"/>
        </w:rPr>
        <w:t>Третье. A(λ) определяет долю мощности, входящую в материал. Сталь и титан на ~1 мкм относительно удобны; алюминий и медь — нет, без смены λ или жёсткой адаптации режима.</w:t>
      </w:r>
    </w:p>
    <w:p>
      <w:pPr>
        <w:spacing w:after="160" w:before="0" w:lineRule="auto" w:line="276"/>
        <w:ind w:firstLine="709"/>
        <w:jc w:val="both"/>
      </w:pPr>
      <w:r>
        <w:rPr>
          <w:rFonts w:ascii="Times New Roman" w:hAnsi="Times New Roman" w:eastAsia="Times New Roman"/>
          <w:b w:val="0"/>
          <w:i w:val="0"/>
          <w:sz w:val="24"/>
        </w:rPr>
        <w:t>Четвёртое. Выбор лазера — выбор инструмента под задачу, а не поиск источника с максимальной номинальной мощностью. Металлы при СЛП: чаще волокно ~1 мкм; фотополимеры: УФ ~355 нм или иной спектр строго под инициатор.</w:t>
      </w:r>
    </w:p>
    <w:p>
      <w:pPr>
        <w:spacing w:after="160" w:before="0" w:lineRule="auto" w:line="276"/>
        <w:ind w:firstLine="709"/>
        <w:jc w:val="both"/>
      </w:pPr>
      <w:r>
        <w:rPr>
          <w:rFonts w:ascii="Times New Roman" w:hAnsi="Times New Roman" w:eastAsia="Times New Roman"/>
          <w:b w:val="0"/>
          <w:i w:val="0"/>
          <w:sz w:val="24"/>
        </w:rPr>
        <w:t>Удобный порядок вопросов для новой пары «порошок–лазер»: сначала λ и E фотона, затем механизм, затем A(λ) и теплоотвод, затем мощность и пятно, затем экономика.</w:t>
      </w:r>
    </w:p>
    <w:p>
      <w:pPr>
        <w:spacing w:after="160" w:before="0" w:lineRule="auto" w:line="276"/>
        <w:ind w:firstLine="709"/>
        <w:jc w:val="both"/>
      </w:pPr>
      <w:r>
        <w:rPr>
          <w:rFonts w:ascii="Times New Roman" w:hAnsi="Times New Roman" w:eastAsia="Times New Roman"/>
          <w:b w:val="0"/>
          <w:i w:val="0"/>
          <w:sz w:val="24"/>
        </w:rPr>
        <w:t>Далее по курсу логично перейти к геометрической оптике: как линзы собирают луч в пятно и как оценить его размер. После выбора λ это следующий рычаг плотности мощности.</w:t>
      </w:r>
    </w:p>
    <w:p>
      <w:r>
        <w:br w:type="page"/>
      </w:r>
    </w:p>
    <w:p>
      <w:pPr>
        <w:spacing w:after="240" w:before="0" w:lineRule="auto" w:line="276"/>
        <w:jc w:val="left"/>
      </w:pPr>
      <w:r>
        <w:rPr>
          <w:rFonts w:ascii="Times New Roman" w:hAnsi="Times New Roman" w:eastAsia="Times New Roman"/>
          <w:b/>
          <w:i w:val="0"/>
          <w:sz w:val="32"/>
        </w:rPr>
        <w:t>Приложение. Краткий глоссарий обозначений</w:t>
      </w:r>
    </w:p>
    <w:p>
      <w:pPr>
        <w:spacing w:after="200" w:before="0" w:lineRule="auto" w:line="276"/>
        <w:jc w:val="both"/>
      </w:pPr>
      <w:r>
        <w:rPr>
          <w:rFonts w:ascii="Times New Roman" w:hAnsi="Times New Roman" w:eastAsia="Times New Roman"/>
          <w:b w:val="0"/>
          <w:i/>
          <w:sz w:val="24"/>
        </w:rPr>
        <w:t>Глоссарий составлен по материалам главы о природе света и сохранён как справочник обозначений для всего курса.</w:t>
      </w:r>
    </w:p>
    <w:p>
      <w:pPr>
        <w:spacing w:after="80" w:before="0" w:lineRule="auto" w:line="276"/>
        <w:jc w:val="both"/>
      </w:pPr>
      <w:r>
        <w:rPr>
          <w:rFonts w:ascii="Times New Roman" w:hAnsi="Times New Roman" w:eastAsia="Times New Roman"/>
          <w:b w:val="0"/>
          <w:i w:val="0"/>
          <w:sz w:val="22"/>
        </w:rPr>
        <w:t>Аддитивные технологии Технологии послойного синтеза деталей (3D-печать)</w:t>
      </w:r>
    </w:p>
    <w:p>
      <w:pPr>
        <w:spacing w:after="80" w:before="0" w:lineRule="auto" w:line="276"/>
        <w:jc w:val="both"/>
      </w:pPr>
      <w:r>
        <w:rPr>
          <w:rFonts w:ascii="Times New Roman" w:hAnsi="Times New Roman" w:eastAsia="Times New Roman"/>
          <w:b w:val="0"/>
          <w:i w:val="0"/>
          <w:sz w:val="22"/>
        </w:rPr>
        <w:t>Вакуум Пространство, свободное от вещества; скорость света в вакууме максимальна Волоконный лазер Лазер, в котором активная среда - оптическое волокно; λ ≈ 1070 нм</w:t>
      </w:r>
    </w:p>
    <w:p>
      <w:pPr>
        <w:spacing w:after="80" w:before="0" w:lineRule="auto" w:line="276"/>
        <w:jc w:val="both"/>
      </w:pPr>
      <w:r>
        <w:rPr>
          <w:rFonts w:ascii="Times New Roman" w:hAnsi="Times New Roman" w:eastAsia="Times New Roman"/>
          <w:b w:val="0"/>
          <w:i w:val="0"/>
          <w:sz w:val="22"/>
        </w:rPr>
        <w:t>Гауссов пучок Пучок с распределением интенсивности по закону Гаусса (в центре ярче) Герц (Гц) Единица частоты: 1 Гц = 1 колебание в секунду</w:t>
      </w:r>
    </w:p>
    <w:p>
      <w:pPr>
        <w:spacing w:after="80" w:before="0" w:lineRule="auto" w:line="276"/>
        <w:jc w:val="both"/>
      </w:pPr>
      <w:r>
        <w:rPr>
          <w:rFonts w:ascii="Times New Roman" w:hAnsi="Times New Roman" w:eastAsia="Times New Roman"/>
          <w:b w:val="0"/>
          <w:i w:val="0"/>
          <w:sz w:val="22"/>
        </w:rPr>
        <w:t>Дж (Джоуль) Единица энергии и работы</w:t>
      </w:r>
    </w:p>
    <w:p>
      <w:pPr>
        <w:spacing w:after="80" w:before="0" w:lineRule="auto" w:line="276"/>
        <w:jc w:val="both"/>
      </w:pPr>
      <w:r>
        <w:rPr>
          <w:rFonts w:ascii="Times New Roman" w:hAnsi="Times New Roman" w:eastAsia="Times New Roman"/>
          <w:b w:val="0"/>
          <w:i w:val="0"/>
          <w:sz w:val="22"/>
        </w:rPr>
        <w:t>Длина волны λ Расстояние между соседними гребнями волны; измеряется в метрах</w:t>
      </w:r>
    </w:p>
    <w:p>
      <w:pPr>
        <w:spacing w:after="80" w:before="0" w:lineRule="auto" w:line="276"/>
        <w:jc w:val="both"/>
      </w:pPr>
      <w:r>
        <w:rPr>
          <w:rFonts w:ascii="Times New Roman" w:hAnsi="Times New Roman" w:eastAsia="Times New Roman"/>
          <w:b w:val="0"/>
          <w:i w:val="0"/>
          <w:sz w:val="22"/>
        </w:rPr>
        <w:t>ЗТВ Зона термического влияния - область материала, нагретая при обработке ИК (инфракрасный) Электромагнитное излучение с λ &gt; 700 нм (невидимо для глаза) Когерентность Способность волн интерферировать (давать устойчивую картину сложения) Корпускула Частица (от лат. corpusculum - «тельце»)</w:t>
      </w:r>
    </w:p>
    <w:p>
      <w:pPr>
        <w:spacing w:after="80" w:before="0" w:lineRule="auto" w:line="276"/>
        <w:jc w:val="both"/>
      </w:pPr>
      <w:r>
        <w:rPr>
          <w:rFonts w:ascii="Times New Roman" w:hAnsi="Times New Roman" w:eastAsia="Times New Roman"/>
          <w:b w:val="0"/>
          <w:i w:val="0"/>
          <w:sz w:val="22"/>
        </w:rPr>
        <w:t>мкм (микрон) Микрометр = 10⁻⁶ м</w:t>
      </w:r>
    </w:p>
    <w:p>
      <w:pPr>
        <w:spacing w:after="80" w:before="0" w:lineRule="auto" w:line="276"/>
        <w:jc w:val="both"/>
      </w:pPr>
      <w:r>
        <w:rPr>
          <w:rFonts w:ascii="Times New Roman" w:hAnsi="Times New Roman" w:eastAsia="Times New Roman"/>
          <w:b w:val="0"/>
          <w:i w:val="0"/>
          <w:sz w:val="22"/>
        </w:rPr>
        <w:t>нм (нанометр) 10⁻⁹ м; типичная длина волны лазеров</w:t>
      </w:r>
    </w:p>
    <w:p>
      <w:pPr>
        <w:spacing w:after="80" w:before="0" w:lineRule="auto" w:line="276"/>
        <w:jc w:val="both"/>
      </w:pPr>
      <w:r>
        <w:rPr>
          <w:rFonts w:ascii="Times New Roman" w:hAnsi="Times New Roman" w:eastAsia="Times New Roman"/>
          <w:b w:val="0"/>
          <w:i w:val="0"/>
          <w:sz w:val="22"/>
        </w:rPr>
        <w:t>Показатель преломления n Отношение скорости света в вакууме к скорости в среде: n = c/v</w:t>
      </w:r>
    </w:p>
    <w:p>
      <w:pPr>
        <w:spacing w:after="80" w:before="0" w:lineRule="auto" w:line="276"/>
        <w:jc w:val="both"/>
      </w:pPr>
      <w:r>
        <w:rPr>
          <w:rFonts w:ascii="Times New Roman" w:hAnsi="Times New Roman" w:eastAsia="Times New Roman"/>
          <w:b w:val="0"/>
          <w:i w:val="0"/>
          <w:sz w:val="22"/>
        </w:rPr>
        <w:t>Поляризация Направление колебаний вектора электрического поля в электромагнитной волне Скорость света c 3×10⁸ м/с = 300 000 км/с - максимальная скорость в природе</w:t>
      </w:r>
    </w:p>
    <w:p>
      <w:pPr>
        <w:spacing w:after="80" w:before="0" w:lineRule="auto" w:line="276"/>
        <w:jc w:val="both"/>
      </w:pPr>
      <w:r>
        <w:rPr>
          <w:rFonts w:ascii="Times New Roman" w:hAnsi="Times New Roman" w:eastAsia="Times New Roman"/>
          <w:b w:val="0"/>
          <w:i w:val="0"/>
          <w:sz w:val="22"/>
        </w:rPr>
        <w:t>Теплопроводность k Способность материала проводить тепло; Вт/(м·К)</w:t>
      </w:r>
    </w:p>
    <w:p>
      <w:pPr>
        <w:spacing w:after="80" w:before="0" w:lineRule="auto" w:line="276"/>
        <w:jc w:val="both"/>
      </w:pPr>
      <w:r>
        <w:rPr>
          <w:rFonts w:ascii="Times New Roman" w:hAnsi="Times New Roman" w:eastAsia="Times New Roman"/>
          <w:b w:val="0"/>
          <w:i w:val="0"/>
          <w:sz w:val="22"/>
        </w:rPr>
        <w:t>УФ (ультрафиолет) Электромагнитное излучение с λ &lt; 400 нм (невидимо для глаза) Фемтосекунда (фс) 10⁻¹⁵ с; единица времени для сверхбыстрых процессов Фотоэффект Выбивание электронов из вещества под действием света Частота ν Число колебаний в секунду; измеряется в герцах (Гц)</w:t>
      </w:r>
    </w:p>
    <w:p>
      <w:pPr>
        <w:spacing w:after="80" w:before="0" w:lineRule="auto" w:line="276"/>
        <w:jc w:val="both"/>
      </w:pPr>
      <w:r>
        <w:rPr>
          <w:rFonts w:ascii="Times New Roman" w:hAnsi="Times New Roman" w:eastAsia="Times New Roman"/>
          <w:b w:val="0"/>
          <w:i w:val="0"/>
          <w:sz w:val="22"/>
        </w:rPr>
        <w:t>A (работа выхода) Минимальная энергия для выхода электрона из металла (эВ) CW Continuous Wave - непрерывный режим работы лазера</w:t>
      </w:r>
    </w:p>
    <w:p>
      <w:pPr>
        <w:spacing w:after="80" w:before="0" w:lineRule="auto" w:line="276"/>
        <w:jc w:val="both"/>
      </w:pPr>
      <w:r>
        <w:rPr>
          <w:rFonts w:ascii="Times New Roman" w:hAnsi="Times New Roman" w:eastAsia="Times New Roman"/>
          <w:b w:val="0"/>
          <w:i w:val="0"/>
          <w:sz w:val="22"/>
        </w:rPr>
        <w:t>DLP Digital Light Processing - цифровая обработка света (технология 3D-печати) DMLS Direct Metal Laser Sintering - селективное лазерное спекание металлов E_kin Кинетическая энергия вылетевшего электрона (Дж или эВ)</w:t>
      </w:r>
    </w:p>
    <w:p>
      <w:pPr>
        <w:spacing w:after="80" w:before="0" w:lineRule="auto" w:line="276"/>
        <w:jc w:val="both"/>
      </w:pPr>
      <w:r>
        <w:rPr>
          <w:rFonts w:ascii="Times New Roman" w:hAnsi="Times New Roman" w:eastAsia="Times New Roman"/>
          <w:b w:val="0"/>
          <w:i w:val="0"/>
          <w:sz w:val="22"/>
        </w:rPr>
        <w:t>exp(x) Экспонента: ex, где e ≈ 2,718</w:t>
      </w:r>
    </w:p>
    <w:p>
      <w:pPr>
        <w:spacing w:after="80" w:before="0" w:lineRule="auto" w:line="276"/>
        <w:jc w:val="both"/>
      </w:pPr>
      <w:r>
        <w:rPr>
          <w:rFonts w:ascii="Times New Roman" w:hAnsi="Times New Roman" w:eastAsia="Times New Roman"/>
          <w:b w:val="0"/>
          <w:i w:val="0"/>
          <w:sz w:val="22"/>
        </w:rPr>
        <w:t>h (пост. Планка) 6,63×10⁻³⁴ Дж·с - фундаментальная константа квантовой физики I (интенсивность) Плотность мощности: I = P/S (Вт/см²)</w:t>
      </w:r>
    </w:p>
    <w:p>
      <w:pPr>
        <w:spacing w:after="80" w:before="0" w:lineRule="auto" w:line="276"/>
        <w:jc w:val="both"/>
      </w:pPr>
      <w:r>
        <w:rPr>
          <w:rFonts w:ascii="Times New Roman" w:hAnsi="Times New Roman" w:eastAsia="Times New Roman"/>
          <w:b w:val="0"/>
          <w:i w:val="0"/>
          <w:sz w:val="22"/>
        </w:rPr>
        <w:t>k (теплопроводность) Коэффициент теплопроводности: Вт/(м·К) P (мощность) Энергия в единицу времени: 1 Вт = 1 Дж/с</w:t>
      </w:r>
    </w:p>
    <w:p>
      <w:pPr>
        <w:spacing w:after="80" w:before="0" w:lineRule="auto" w:line="276"/>
        <w:jc w:val="both"/>
      </w:pPr>
      <w:r>
        <w:rPr>
          <w:rFonts w:ascii="Times New Roman" w:hAnsi="Times New Roman" w:eastAsia="Times New Roman"/>
          <w:b w:val="0"/>
          <w:i w:val="0"/>
          <w:sz w:val="22"/>
        </w:rPr>
        <w:t>SLA Stereolithography - стереолитография (3D-печать фотополимером)</w:t>
      </w:r>
    </w:p>
    <w:p>
      <w:pPr>
        <w:spacing w:after="80" w:before="0" w:lineRule="auto" w:line="276"/>
        <w:jc w:val="both"/>
      </w:pPr>
      <w:r>
        <w:rPr>
          <w:rFonts w:ascii="Times New Roman" w:hAnsi="Times New Roman" w:eastAsia="Times New Roman"/>
          <w:b w:val="0"/>
          <w:i w:val="0"/>
          <w:sz w:val="22"/>
        </w:rPr>
        <w:t>SLM Selective Laser Melting - селективное лазерное плавление (3D-печать металлом)</w:t>
      </w:r>
    </w:p>
    <w:p>
      <w:pPr>
        <w:spacing w:after="80" w:before="0" w:lineRule="auto" w:line="276"/>
        <w:jc w:val="both"/>
      </w:pPr>
      <w:r>
        <w:rPr>
          <w:rFonts w:ascii="Times New Roman" w:hAnsi="Times New Roman" w:eastAsia="Times New Roman"/>
          <w:b w:val="0"/>
          <w:i w:val="0"/>
          <w:sz w:val="22"/>
        </w:rPr>
        <w:t>TEM₀₀ Transverse Electromagnetic Mode - основная мода поперечного электромагнитного поля (гауссов α (коэффициент. поглощения) Показывает, как быстро затухает свет в материале (см⁻¹)</w:t>
      </w:r>
    </w:p>
    <w:p>
      <w:pPr>
        <w:spacing w:after="80" w:before="0" w:lineRule="auto" w:line="276"/>
        <w:jc w:val="both"/>
      </w:pPr>
      <w:r>
        <w:rPr>
          <w:rFonts w:ascii="Times New Roman" w:hAnsi="Times New Roman" w:eastAsia="Times New Roman"/>
          <w:b w:val="0"/>
          <w:i w:val="0"/>
          <w:sz w:val="22"/>
        </w:rPr>
        <w:t>δ (глубина проникн.) Расстояние, на котором интенсивность падает в e раз: δ = 1/α e (число Эйлера) ≈ 2,718 - основание натурального логарифма</w:t>
      </w:r>
    </w:p>
    <w:p>
      <w:pPr>
        <w:spacing w:after="80" w:before="0" w:lineRule="auto" w:line="276"/>
        <w:jc w:val="both"/>
      </w:pPr>
      <w:r>
        <w:rPr>
          <w:rFonts w:ascii="Times New Roman" w:hAnsi="Times New Roman" w:eastAsia="Times New Roman"/>
          <w:b w:val="0"/>
          <w:i w:val="0"/>
          <w:sz w:val="22"/>
        </w:rPr>
        <w:t>λ (лямбда) Длина волны электромагнитного излучения, м ν (ню) Частота электромагнитного излучения, Гц</w:t>
      </w:r>
    </w:p>
    <w:p>
      <w:pPr>
        <w:spacing w:after="80" w:before="0" w:lineRule="auto" w:line="276"/>
        <w:jc w:val="both"/>
      </w:pPr>
      <w:r>
        <w:rPr>
          <w:rFonts w:ascii="Times New Roman" w:hAnsi="Times New Roman" w:eastAsia="Times New Roman"/>
          <w:b w:val="0"/>
          <w:i w:val="0"/>
          <w:sz w:val="22"/>
        </w:rPr>
        <w:t>π (пи) ≈ 3,14159 - отношение длины окружности к диаметру</w:t>
      </w:r>
    </w:p>
    <w:p>
      <w:pPr>
        <w:spacing w:after="80" w:before="0" w:lineRule="auto" w:line="276"/>
        <w:jc w:val="both"/>
      </w:pPr>
      <w:r>
        <w:rPr>
          <w:rFonts w:ascii="Times New Roman" w:hAnsi="Times New Roman" w:eastAsia="Times New Roman"/>
          <w:b w:val="0"/>
          <w:i w:val="0"/>
          <w:sz w:val="22"/>
        </w:rPr>
        <w:t>τ (тау) Время воздействия лазера на точку, с</w:t>
      </w:r>
    </w:p>
    <w:p>
      <w:pPr>
        <w:spacing w:after="80" w:before="0" w:lineRule="auto" w:line="276"/>
        <w:jc w:val="both"/>
      </w:pPr>
      <w:r>
        <w:rPr>
          <w:rFonts w:ascii="Times New Roman" w:hAnsi="Times New Roman" w:eastAsia="Times New Roman"/>
          <w:b w:val="0"/>
          <w:i w:val="0"/>
          <w:sz w:val="22"/>
        </w:rPr>
        <w:t>эВ (электронвольт) 1,6×10⁻¹⁹ Дж - энергия, получаемая электроном в поле 1 В</w:t>
      </w:r>
    </w:p>
    <w:p>
      <w:pPr>
        <w:spacing w:after="80" w:before="0" w:lineRule="auto" w:line="276"/>
        <w:jc w:val="both"/>
      </w:pPr>
      <w:r>
        <w:rPr>
          <w:rFonts w:ascii="Times New Roman" w:hAnsi="Times New Roman" w:eastAsia="Times New Roman"/>
          <w:b w:val="0"/>
          <w:i w:val="0"/>
          <w:sz w:val="22"/>
        </w:rPr>
        <w:t>Два маленьких нолика в обозначении TEM₀₀ - это индексы поперечных мод (transverse mode indices).</w:t>
      </w:r>
    </w:p>
    <w:p>
      <w:pPr>
        <w:spacing w:after="80" w:before="0" w:lineRule="auto" w:line="276"/>
        <w:jc w:val="both"/>
      </w:pPr>
      <w:r>
        <w:rPr>
          <w:rFonts w:ascii="Times New Roman" w:hAnsi="Times New Roman" w:eastAsia="Times New Roman"/>
          <w:b w:val="0"/>
          <w:i w:val="0"/>
          <w:sz w:val="22"/>
        </w:rPr>
        <w:t>Они обозначают структуру распределения интенсивности света в поперечном сечении лазерного пучка (перпендикулярно оси распространения).</w:t>
      </w:r>
    </w:p>
    <w:p>
      <w:pPr>
        <w:spacing w:after="80" w:before="0" w:lineRule="auto" w:line="276"/>
        <w:jc w:val="both"/>
      </w:pPr>
      <w:r>
        <w:rPr>
          <w:rFonts w:ascii="Times New Roman" w:hAnsi="Times New Roman" w:eastAsia="Times New Roman"/>
          <w:b w:val="0"/>
          <w:i w:val="0"/>
          <w:sz w:val="22"/>
        </w:rPr>
        <w:t>Вот что конкретно означают эти индексы:</w:t>
      </w:r>
    </w:p>
    <w:p>
      <w:pPr>
        <w:spacing w:after="80" w:before="0" w:lineRule="auto" w:line="276"/>
        <w:jc w:val="both"/>
      </w:pPr>
      <w:r>
        <w:rPr>
          <w:rFonts w:ascii="Times New Roman" w:hAnsi="Times New Roman" w:eastAsia="Times New Roman"/>
          <w:b w:val="0"/>
          <w:i w:val="0"/>
          <w:sz w:val="22"/>
        </w:rPr>
        <w:t>Первый индекс (первый нолик) - соответствует распределению поля по горизонтальной оси (обычно X).</w:t>
      </w:r>
    </w:p>
    <w:p>
      <w:pPr>
        <w:spacing w:after="80" w:before="0" w:lineRule="auto" w:line="276"/>
        <w:jc w:val="both"/>
      </w:pPr>
      <w:r>
        <w:rPr>
          <w:rFonts w:ascii="Times New Roman" w:hAnsi="Times New Roman" w:eastAsia="Times New Roman"/>
          <w:b w:val="0"/>
          <w:i w:val="0"/>
          <w:sz w:val="22"/>
        </w:rPr>
        <w:t>Второй индекс (второй нолик) - соответствует распределению поля по вертикальной оси (обычно Y).</w:t>
      </w:r>
    </w:p>
    <w:p>
      <w:pPr>
        <w:spacing w:after="80" w:before="0" w:lineRule="auto" w:line="276"/>
        <w:jc w:val="both"/>
      </w:pPr>
      <w:r>
        <w:rPr>
          <w:rFonts w:ascii="Times New Roman" w:hAnsi="Times New Roman" w:eastAsia="Times New Roman"/>
          <w:b w:val="0"/>
          <w:i w:val="0"/>
          <w:sz w:val="22"/>
        </w:rPr>
        <w:t>Что значат именно нули?</w:t>
      </w:r>
    </w:p>
    <w:p>
      <w:pPr>
        <w:spacing w:after="80" w:before="0" w:lineRule="auto" w:line="276"/>
        <w:jc w:val="both"/>
      </w:pPr>
      <w:r>
        <w:rPr>
          <w:rFonts w:ascii="Times New Roman" w:hAnsi="Times New Roman" w:eastAsia="Times New Roman"/>
          <w:b w:val="0"/>
          <w:i w:val="0"/>
          <w:sz w:val="22"/>
        </w:rPr>
        <w:t>TEM₀₀ - это фундаментальная (самая простая) мода. Её характеристики:</w:t>
      </w:r>
    </w:p>
    <w:p>
      <w:pPr>
        <w:spacing w:after="80" w:before="0" w:lineRule="auto" w:line="276"/>
        <w:jc w:val="both"/>
      </w:pPr>
      <w:r>
        <w:rPr>
          <w:rFonts w:ascii="Times New Roman" w:hAnsi="Times New Roman" w:eastAsia="Times New Roman"/>
          <w:b w:val="0"/>
          <w:i w:val="0"/>
          <w:sz w:val="22"/>
        </w:rPr>
        <w:t>Гауссов пучок: Интенсивность максимальна в центре и плавно спадает к краям по кривой Гаусса.</w:t>
      </w:r>
    </w:p>
    <w:p>
      <w:pPr>
        <w:spacing w:after="80" w:before="0" w:lineRule="auto" w:line="276"/>
        <w:jc w:val="both"/>
      </w:pPr>
      <w:r>
        <w:rPr>
          <w:rFonts w:ascii="Times New Roman" w:hAnsi="Times New Roman" w:eastAsia="Times New Roman"/>
          <w:b w:val="0"/>
          <w:i w:val="0"/>
          <w:sz w:val="22"/>
        </w:rPr>
        <w:t>Нет «узел»: Вдоль обеих осей (X и Y) нет тёмных линий (узлов), где поле обращается в ноль. Пятно сплошное.</w:t>
      </w:r>
    </w:p>
    <w:p>
      <w:pPr>
        <w:spacing w:after="80" w:before="0" w:lineRule="auto" w:line="276"/>
        <w:jc w:val="both"/>
      </w:pPr>
      <w:r>
        <w:rPr>
          <w:rFonts w:ascii="Times New Roman" w:hAnsi="Times New Roman" w:eastAsia="Times New Roman"/>
          <w:b w:val="0"/>
          <w:i w:val="0"/>
          <w:sz w:val="22"/>
        </w:rPr>
        <w:t>Минимальный размер: Можно сфокусировать в самое маленькое пятно.</w:t>
      </w:r>
    </w:p>
    <w:p>
      <w:pPr>
        <w:spacing w:after="80" w:before="0" w:lineRule="auto" w:line="276"/>
        <w:jc w:val="both"/>
      </w:pPr>
      <w:r>
        <w:rPr>
          <w:rFonts w:ascii="Times New Roman" w:hAnsi="Times New Roman" w:eastAsia="Times New Roman"/>
          <w:b w:val="0"/>
          <w:i w:val="0"/>
          <w:sz w:val="22"/>
        </w:rPr>
        <w:t>Идеальное качество: Лучшая когерентность и фокусировка. Именно эту моду стараются получить в большинстве лазеров (He-Ne, лазерные указки, волоконные лазеры).</w:t>
      </w:r>
    </w:p>
    <w:p>
      <w:pPr>
        <w:spacing w:after="80" w:before="0" w:lineRule="auto" w:line="276"/>
        <w:jc w:val="both"/>
      </w:pPr>
      <w:r>
        <w:rPr>
          <w:rFonts w:ascii="Times New Roman" w:hAnsi="Times New Roman" w:eastAsia="Times New Roman"/>
          <w:b w:val="0"/>
          <w:i w:val="0"/>
          <w:sz w:val="22"/>
        </w:rPr>
        <w:t>Для сравнения (чтобы понять смысл ноликов):</w:t>
      </w:r>
    </w:p>
    <w:p>
      <w:pPr>
        <w:spacing w:after="80" w:before="0" w:lineRule="auto" w:line="276"/>
        <w:jc w:val="both"/>
      </w:pPr>
      <w:r>
        <w:rPr>
          <w:rFonts w:ascii="Times New Roman" w:hAnsi="Times New Roman" w:eastAsia="Times New Roman"/>
          <w:b w:val="0"/>
          <w:i w:val="0"/>
          <w:sz w:val="22"/>
        </w:rPr>
        <w:t>TEM₀₁ - Одна тёмная горизонтальная линия (справа и слева от центра - свет, по центру вертикальная перетяжка).</w:t>
      </w:r>
    </w:p>
    <w:p>
      <w:pPr>
        <w:spacing w:after="80" w:before="0" w:lineRule="auto" w:line="276"/>
        <w:jc w:val="both"/>
      </w:pPr>
      <w:r>
        <w:rPr>
          <w:rFonts w:ascii="Times New Roman" w:hAnsi="Times New Roman" w:eastAsia="Times New Roman"/>
          <w:b w:val="0"/>
          <w:i w:val="0"/>
          <w:sz w:val="22"/>
        </w:rPr>
        <w:t>TEM₁₀ - Одна тёмная вертикальная линия.</w:t>
      </w:r>
    </w:p>
    <w:p>
      <w:pPr>
        <w:spacing w:after="80" w:before="0" w:lineRule="auto" w:line="276"/>
        <w:jc w:val="both"/>
      </w:pPr>
      <w:r>
        <w:rPr>
          <w:rFonts w:ascii="Times New Roman" w:hAnsi="Times New Roman" w:eastAsia="Times New Roman"/>
          <w:b w:val="0"/>
          <w:i w:val="0"/>
          <w:sz w:val="22"/>
        </w:rPr>
        <w:t>TEM₁₁ - Пересекающиеся тёмные линии, 4 светлых пятна («шахматная клетка» 2х2).</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