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E_акт (энергия активации): без достаточной энергии реакция сама не идёт. Синяя вертикаль E_ph — энергия одного УФ-фотона. Если E_ph ≥ E_акт,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(E_ph ≥ E_акт); справа — температура T во времени до T_пл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T_пл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T_пл.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A(λ) и сильного теплоотвода. Допустим, доступен зелёный лазер с λ = 532 нм. Пересчитайте энергию фотона правилом 1240/λ и сравните с 1,16 эВ на 1070 нм. В какую сторону, качественно, сдвинется поглощение у Al? Если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A(λ), плотность мощности.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существенно изменить A(λ) и допустимую плотность мощности.</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