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766" w:dyaOrig="2996">
          <v:rect xmlns:o="urn:schemas-microsoft-com:office:office" xmlns:v="urn:schemas-microsoft-com:vml" id="rectole0000000000" style="width:438.30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Рисунок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- Схема базы данных на сервере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Таблица 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>
        <w:tblInd w:w="40" w:type="dxa"/>
      </w:tblPr>
      <w:tblGrid>
        <w:gridCol w:w="3620"/>
        <w:gridCol w:w="1840"/>
        <w:gridCol w:w="3560"/>
      </w:tblGrid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Описание функции</w:t>
            </w:r>
          </w:p>
        </w:tc>
        <w:tc>
          <w:tcPr>
            <w:tcW w:w="184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Метод запроса</w:t>
            </w:r>
          </w:p>
        </w:tc>
        <w:tc>
          <w:tcPr>
            <w:tcW w:w="3560" w:type="dxa"/>
            <w:tcBorders>
              <w:top w:val="single" w:color="000000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Пример запроса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стран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список отелей в стране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/restapi/countries/1/hotels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InternPOST /restapi/countries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16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Добавить отель в страну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POST /restapi/hotels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'Description':'description', Country: {'Name':'name', 'Description':'description'}}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Удалить определенный отель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DELETE /restapi/hotels/2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Получить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GET /restapi/hotels/1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</w:tc>
      </w:tr>
      <w:tr>
        <w:trPr>
          <w:trHeight w:val="1" w:hRule="atLeast"/>
          <w:jc w:val="left"/>
        </w:trPr>
        <w:tc>
          <w:tcPr>
            <w:tcW w:w="3620" w:type="dxa"/>
            <w:tcBorders>
              <w:top w:val="single" w:color="cccccc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Обновить информацию об определенном отеле</w:t>
            </w:r>
          </w:p>
        </w:tc>
        <w:tc>
          <w:tcPr>
            <w:tcW w:w="184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</w:t>
            </w:r>
          </w:p>
        </w:tc>
        <w:tc>
          <w:tcPr>
            <w:tcW w:w="3560" w:type="dxa"/>
            <w:tcBorders>
              <w:top w:val="single" w:color="cccccc" w:sz="6"/>
              <w:left w:val="single" w:color="cccccc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40" w:type="dxa"/>
              <w:right w:w="40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PUT /restapi/hotels/4 HTTP 1.1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Host: my.site.com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User-Agent: Internet-Explorer 9.0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Content-Length: 32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{'Name':'name', 'Description':'description', Country: {'Name':'name', 'Description':'description'}}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