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15" w:rsidRDefault="008E79C5">
      <w:r>
        <w:t>Реализуйте кнопку «Купить».</w:t>
      </w:r>
    </w:p>
    <w:p w:rsidR="008E79C5" w:rsidRPr="008E79C5" w:rsidRDefault="008E79C5">
      <w:r>
        <w:t>При нажатии на кнопку, выделенный товар должен добавляться</w:t>
      </w:r>
      <w:bookmarkStart w:id="0" w:name="_GoBack"/>
      <w:bookmarkEnd w:id="0"/>
      <w:r>
        <w:t xml:space="preserve"> во второй </w:t>
      </w:r>
      <w:proofErr w:type="spellStart"/>
      <w:r>
        <w:rPr>
          <w:lang w:val="en-US"/>
        </w:rPr>
        <w:t>listbox</w:t>
      </w:r>
      <w:proofErr w:type="spellEnd"/>
    </w:p>
    <w:sectPr w:rsidR="008E79C5" w:rsidRPr="008E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1C"/>
    <w:rsid w:val="007A4A1C"/>
    <w:rsid w:val="008E79C5"/>
    <w:rsid w:val="00CC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CD071-3FA8-43CA-9B6E-03E86AA0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2022-02-26T11:52:00Z</dcterms:created>
  <dcterms:modified xsi:type="dcterms:W3CDTF">2022-02-26T11:53:00Z</dcterms:modified>
</cp:coreProperties>
</file>