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316" w:rsidRPr="00AD6316" w:rsidRDefault="00AD6316" w:rsidP="00AD6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316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  <w:lang w:eastAsia="ru-RU"/>
        </w:rPr>
        <w:t>Для того чтобы разрабатывать такие крупные, но в то же время надёжные информационные системы, используются следующие технологии и методики:</w:t>
      </w:r>
    </w:p>
    <w:p w:rsidR="00AD6316" w:rsidRPr="00AD6316" w:rsidRDefault="00AD6316" w:rsidP="00AD6316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AD6316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Конкурентное программирование</w:t>
      </w:r>
      <w:r w:rsidRPr="00AD6316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 предоставляющее скорость обработки данных на современных многоядерных серверах (конкурентное программирование уже изучалось ранее в курсе).</w:t>
      </w:r>
    </w:p>
    <w:p w:rsidR="00AD6316" w:rsidRPr="00AD6316" w:rsidRDefault="00AD6316" w:rsidP="00AD6316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AD6316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Сетевое программирование</w:t>
      </w:r>
      <w:r w:rsidRPr="00AD6316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 предоставляющее средства для обмена информацией между устройствами и программным обеспечением (будет изучаться в курсе далее).</w:t>
      </w:r>
    </w:p>
    <w:p w:rsidR="00AD6316" w:rsidRPr="00AD6316" w:rsidRDefault="00AD6316" w:rsidP="00AD6316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AD6316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Базы данных</w:t>
      </w:r>
      <w:r w:rsidRPr="00AD6316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 предоставляющие средства для надёжного хранения и эффективной работы с данными (предмет изучения настоящего раздела).</w:t>
      </w:r>
    </w:p>
    <w:p w:rsidR="00A87E1D" w:rsidRDefault="00A87E1D"/>
    <w:p w:rsidR="00AD6316" w:rsidRDefault="00AD6316">
      <w:pPr>
        <w:rPr>
          <w:rFonts w:ascii="Helvetica" w:hAnsi="Helvetica" w:cs="Helvetica"/>
          <w:color w:val="313131"/>
          <w:shd w:val="clear" w:color="auto" w:fill="EBFFF0"/>
        </w:rPr>
      </w:pPr>
      <w:proofErr w:type="spellStart"/>
      <w:r>
        <w:rPr>
          <w:rStyle w:val="a3"/>
          <w:rFonts w:ascii="Helvetica" w:hAnsi="Helvetica" w:cs="Helvetica"/>
          <w:color w:val="313131"/>
          <w:shd w:val="clear" w:color="auto" w:fill="EBFFF0"/>
        </w:rPr>
        <w:t>Микросервисная</w:t>
      </w:r>
      <w:proofErr w:type="spellEnd"/>
      <w:r>
        <w:rPr>
          <w:rStyle w:val="a3"/>
          <w:rFonts w:ascii="Helvetica" w:hAnsi="Helvetica" w:cs="Helvetica"/>
          <w:color w:val="313131"/>
          <w:shd w:val="clear" w:color="auto" w:fill="EBFFF0"/>
        </w:rPr>
        <w:t xml:space="preserve"> архитектура</w:t>
      </w:r>
      <w:r>
        <w:rPr>
          <w:rFonts w:ascii="Helvetica" w:hAnsi="Helvetica" w:cs="Helvetica"/>
          <w:color w:val="313131"/>
          <w:shd w:val="clear" w:color="auto" w:fill="EBFFF0"/>
        </w:rPr>
        <w:t> — это архитектура информационной системы, предполагающая разделение сложной системы на отдельные небольшие самостоятельные сетевые службы с отдельными базами данных.</w:t>
      </w:r>
    </w:p>
    <w:p w:rsidR="00AD6316" w:rsidRDefault="00AD6316">
      <w:pPr>
        <w:rPr>
          <w:rFonts w:ascii="Helvetica" w:hAnsi="Helvetica" w:cs="Helvetica"/>
          <w:color w:val="313131"/>
          <w:shd w:val="clear" w:color="auto" w:fill="EBFFF0"/>
        </w:rPr>
      </w:pPr>
    </w:p>
    <w:p w:rsidR="00AD6316" w:rsidRDefault="00AD6316">
      <w:pPr>
        <w:rPr>
          <w:rFonts w:ascii="Helvetica" w:hAnsi="Helvetica" w:cs="Helvetica"/>
          <w:color w:val="313131"/>
          <w:shd w:val="clear" w:color="auto" w:fill="EEFFE8"/>
        </w:rPr>
      </w:pPr>
      <w:r>
        <w:rPr>
          <w:rStyle w:val="a3"/>
          <w:rFonts w:ascii="Helvetica" w:hAnsi="Helvetica" w:cs="Helvetica"/>
          <w:color w:val="313131"/>
        </w:rPr>
        <w:t>модель данных предметной области</w:t>
      </w:r>
      <w:r>
        <w:rPr>
          <w:rStyle w:val="a3"/>
          <w:rFonts w:ascii="Helvetica" w:hAnsi="Helvetica" w:cs="Helvetica"/>
          <w:color w:val="313131"/>
        </w:rPr>
        <w:t xml:space="preserve"> - </w:t>
      </w:r>
      <w:r>
        <w:rPr>
          <w:rFonts w:ascii="Helvetica" w:hAnsi="Helvetica" w:cs="Helvetica"/>
          <w:color w:val="313131"/>
          <w:shd w:val="clear" w:color="auto" w:fill="EEFFE8"/>
        </w:rPr>
        <w:t>описание предметной области (той области деятельности, которую мы автоматизируем), которое подходит для реализации в программе.</w:t>
      </w:r>
    </w:p>
    <w:p w:rsidR="00AD6316" w:rsidRPr="00AD6316" w:rsidRDefault="00AD6316" w:rsidP="00AD6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316">
        <w:rPr>
          <w:rFonts w:ascii="Helvetica" w:eastAsia="Times New Roman" w:hAnsi="Helvetica" w:cs="Helvetica"/>
          <w:b/>
          <w:bCs/>
          <w:color w:val="222222"/>
          <w:sz w:val="24"/>
          <w:szCs w:val="24"/>
          <w:shd w:val="clear" w:color="auto" w:fill="FFFFFF"/>
          <w:lang w:eastAsia="ru-RU"/>
        </w:rPr>
        <w:t>Алгоритм выглядит примерно так:</w:t>
      </w:r>
    </w:p>
    <w:p w:rsidR="00AD6316" w:rsidRPr="00AD6316" w:rsidRDefault="00AD6316" w:rsidP="00AD6316">
      <w:pPr>
        <w:numPr>
          <w:ilvl w:val="2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AD6316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Выделяем основные сущности.</w:t>
      </w:r>
    </w:p>
    <w:p w:rsidR="00AD6316" w:rsidRPr="00AD6316" w:rsidRDefault="00AD6316" w:rsidP="00AD6316">
      <w:pPr>
        <w:numPr>
          <w:ilvl w:val="2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AD6316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Определяем атрибуты сущностей.</w:t>
      </w:r>
    </w:p>
    <w:p w:rsidR="00AD6316" w:rsidRPr="00AD6316" w:rsidRDefault="00AD6316" w:rsidP="00AD6316">
      <w:pPr>
        <w:numPr>
          <w:ilvl w:val="2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AD6316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Определяем связи между сущностями.</w:t>
      </w:r>
    </w:p>
    <w:p w:rsidR="00AD6316" w:rsidRPr="00AD6316" w:rsidRDefault="00AD6316" w:rsidP="00AD6316">
      <w:pPr>
        <w:numPr>
          <w:ilvl w:val="2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AD6316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Определяем ограничения, которые должны накладываться на атрибуты.</w:t>
      </w:r>
    </w:p>
    <w:p w:rsidR="00AD6316" w:rsidRPr="00AD6316" w:rsidRDefault="00AD6316" w:rsidP="00AD6316">
      <w:pPr>
        <w:numPr>
          <w:ilvl w:val="2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AD6316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Рисуем диаграмму или пишем соответствующий код, который будет создавать эту модель данных на компьютере.</w:t>
      </w:r>
    </w:p>
    <w:p w:rsidR="00AD6316" w:rsidRDefault="00AD6316">
      <w:pPr>
        <w:rPr>
          <w:rFonts w:ascii="Helvetica" w:hAnsi="Helvetica" w:cs="Helvetica"/>
          <w:color w:val="313131"/>
          <w:shd w:val="clear" w:color="auto" w:fill="EEFFE8"/>
        </w:rPr>
      </w:pPr>
    </w:p>
    <w:tbl>
      <w:tblPr>
        <w:tblW w:w="15775" w:type="dxa"/>
        <w:tblInd w:w="-128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"/>
        <w:gridCol w:w="1580"/>
        <w:gridCol w:w="2272"/>
        <w:gridCol w:w="11388"/>
      </w:tblGrid>
      <w:tr w:rsidR="00B76ACE" w:rsidRPr="00B76ACE" w:rsidTr="00B76ACE">
        <w:tc>
          <w:tcPr>
            <w:tcW w:w="53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00B43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76ACE" w:rsidRPr="00B76ACE" w:rsidRDefault="00B76ACE" w:rsidP="00B76ACE">
            <w:pPr>
              <w:spacing w:before="300" w:after="300" w:line="336" w:lineRule="atLeast"/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B76ACE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  <w:t>№</w:t>
            </w:r>
          </w:p>
        </w:tc>
        <w:tc>
          <w:tcPr>
            <w:tcW w:w="1580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00B43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76ACE" w:rsidRPr="00B76ACE" w:rsidRDefault="00B76ACE" w:rsidP="00B76ACE">
            <w:pPr>
              <w:spacing w:before="300" w:after="300" w:line="336" w:lineRule="atLeast"/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B76ACE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  <w:t>Термин</w:t>
            </w:r>
          </w:p>
        </w:tc>
        <w:tc>
          <w:tcPr>
            <w:tcW w:w="227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00B43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76ACE" w:rsidRPr="00B76ACE" w:rsidRDefault="00B76ACE" w:rsidP="00B76ACE">
            <w:pPr>
              <w:spacing w:before="300" w:after="300" w:line="336" w:lineRule="atLeast"/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B76ACE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  <w:t>Значение</w:t>
            </w:r>
          </w:p>
        </w:tc>
        <w:tc>
          <w:tcPr>
            <w:tcW w:w="1138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00B43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76ACE" w:rsidRPr="00B76ACE" w:rsidRDefault="00B76ACE" w:rsidP="00B76ACE">
            <w:pPr>
              <w:tabs>
                <w:tab w:val="left" w:pos="4252"/>
              </w:tabs>
              <w:spacing w:before="300" w:after="300" w:line="336" w:lineRule="atLeast"/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B76ACE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  <w:t>Пример из задачи</w:t>
            </w:r>
            <w:r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  <w:tab/>
            </w:r>
          </w:p>
        </w:tc>
      </w:tr>
      <w:tr w:rsidR="00B76ACE" w:rsidRPr="00B76ACE" w:rsidTr="00B76ACE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76ACE" w:rsidRPr="00B76ACE" w:rsidRDefault="00B76ACE" w:rsidP="00B76ACE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B76ACE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580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76ACE" w:rsidRPr="00B76ACE" w:rsidRDefault="00B76ACE" w:rsidP="00B76ACE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B76ACE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Сущность</w:t>
            </w:r>
          </w:p>
        </w:tc>
        <w:tc>
          <w:tcPr>
            <w:tcW w:w="227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76ACE" w:rsidRPr="00B76ACE" w:rsidRDefault="00B76ACE" w:rsidP="00B76ACE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B76ACE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 xml:space="preserve">Тип объекта реального мира, который требуется </w:t>
            </w:r>
            <w:r w:rsidRPr="00B76ACE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lastRenderedPageBreak/>
              <w:t>хранить в программе.</w:t>
            </w:r>
          </w:p>
        </w:tc>
        <w:tc>
          <w:tcPr>
            <w:tcW w:w="1138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76ACE" w:rsidRPr="00B76ACE" w:rsidRDefault="00B76ACE" w:rsidP="00B76ACE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B76ACE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lastRenderedPageBreak/>
              <w:t>Товар, продавец.</w:t>
            </w:r>
          </w:p>
        </w:tc>
      </w:tr>
      <w:tr w:rsidR="00B76ACE" w:rsidRPr="00B76ACE" w:rsidTr="00B76ACE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76ACE" w:rsidRPr="00B76ACE" w:rsidRDefault="00B76ACE" w:rsidP="00B76ACE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B76ACE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lastRenderedPageBreak/>
              <w:t>2</w:t>
            </w:r>
          </w:p>
        </w:tc>
        <w:tc>
          <w:tcPr>
            <w:tcW w:w="1580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76ACE" w:rsidRPr="00B76ACE" w:rsidRDefault="00B76ACE" w:rsidP="00B76ACE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B76ACE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Атрибут</w:t>
            </w:r>
          </w:p>
        </w:tc>
        <w:tc>
          <w:tcPr>
            <w:tcW w:w="227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76ACE" w:rsidRPr="00B76ACE" w:rsidRDefault="00B76ACE" w:rsidP="00B76ACE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B76ACE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Свойство сущности, характерное для всех или большинства экземпляров сущности.</w:t>
            </w:r>
          </w:p>
        </w:tc>
        <w:tc>
          <w:tcPr>
            <w:tcW w:w="1138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76ACE" w:rsidRPr="00B76ACE" w:rsidRDefault="00B76ACE" w:rsidP="00B76ACE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B76ACE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Для товара: цена, артикул, изготовитель.</w:t>
            </w:r>
          </w:p>
          <w:p w:rsidR="00B76ACE" w:rsidRPr="00B76ACE" w:rsidRDefault="00B76ACE" w:rsidP="00B76ACE">
            <w:pPr>
              <w:spacing w:before="300"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B76ACE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Для продавца: адрес, веб-сайт.</w:t>
            </w:r>
          </w:p>
        </w:tc>
      </w:tr>
      <w:tr w:rsidR="00B76ACE" w:rsidRPr="00B76ACE" w:rsidTr="00B76ACE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76ACE" w:rsidRPr="00B76ACE" w:rsidRDefault="00B76ACE" w:rsidP="00B76ACE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B76ACE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1580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76ACE" w:rsidRPr="00B76ACE" w:rsidRDefault="00B76ACE" w:rsidP="00B76ACE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B76ACE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Связь</w:t>
            </w:r>
          </w:p>
        </w:tc>
        <w:tc>
          <w:tcPr>
            <w:tcW w:w="227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76ACE" w:rsidRPr="00B76ACE" w:rsidRDefault="00B76ACE" w:rsidP="00B76ACE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B76ACE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Некоторая логическая связь между объектами реального мира.</w:t>
            </w:r>
          </w:p>
        </w:tc>
        <w:tc>
          <w:tcPr>
            <w:tcW w:w="1138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76ACE" w:rsidRPr="00B76ACE" w:rsidRDefault="00B76ACE" w:rsidP="00B76ACE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B76ACE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У товара есть продавец. Продавцу принадлежат различные товары.</w:t>
            </w:r>
          </w:p>
        </w:tc>
      </w:tr>
      <w:tr w:rsidR="00B76ACE" w:rsidRPr="00B76ACE" w:rsidTr="00B76ACE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76ACE" w:rsidRPr="00B76ACE" w:rsidRDefault="00B76ACE" w:rsidP="00B76ACE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B76ACE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1580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76ACE" w:rsidRPr="00B76ACE" w:rsidRDefault="00B76ACE" w:rsidP="00B76ACE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B76ACE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Ограничения</w:t>
            </w:r>
          </w:p>
        </w:tc>
        <w:tc>
          <w:tcPr>
            <w:tcW w:w="227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76ACE" w:rsidRPr="00B76ACE" w:rsidRDefault="00B76ACE" w:rsidP="00B76ACE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B76ACE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Ограничения, характерные для предметной области.</w:t>
            </w:r>
          </w:p>
        </w:tc>
        <w:tc>
          <w:tcPr>
            <w:tcW w:w="1138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76ACE" w:rsidRPr="00B76ACE" w:rsidRDefault="00B76ACE" w:rsidP="00B76ACE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B76ACE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Количество цифр в номере телефона фиксировано, цена не может быть отрицательной, название товара не может быть пустым, все артикулы должны быть уникальными и так далее.</w:t>
            </w:r>
          </w:p>
        </w:tc>
      </w:tr>
    </w:tbl>
    <w:p w:rsidR="00B76ACE" w:rsidRDefault="00B76ACE">
      <w:pPr>
        <w:rPr>
          <w:rFonts w:ascii="Helvetica" w:hAnsi="Helvetica" w:cs="Helvetica"/>
          <w:color w:val="313131"/>
          <w:shd w:val="clear" w:color="auto" w:fill="EEFFE8"/>
        </w:rPr>
      </w:pPr>
    </w:p>
    <w:p w:rsidR="00AD6316" w:rsidRDefault="00AD6316"/>
    <w:p w:rsidR="00B76ACE" w:rsidRDefault="00B76ACE">
      <w:pPr>
        <w:rPr>
          <w:rFonts w:ascii="Helvetica" w:hAnsi="Helvetica" w:cs="Helvetica"/>
          <w:color w:val="313131"/>
          <w:shd w:val="clear" w:color="auto" w:fill="EEFFE8"/>
        </w:rPr>
      </w:pPr>
      <w:r>
        <w:rPr>
          <w:rStyle w:val="a3"/>
          <w:rFonts w:ascii="Helvetica" w:hAnsi="Helvetica" w:cs="Helvetica"/>
          <w:color w:val="313131"/>
        </w:rPr>
        <w:t>создание модели данных</w:t>
      </w:r>
      <w:r>
        <w:rPr>
          <w:rFonts w:ascii="Helvetica" w:hAnsi="Helvetica" w:cs="Helvetica"/>
          <w:color w:val="313131"/>
          <w:shd w:val="clear" w:color="auto" w:fill="EEFFE8"/>
        </w:rPr>
        <w:t> — это представление той сферы деятельности, в которой мы работаем, в терминах сущностей, атрибутов, связей и ограничений</w:t>
      </w:r>
    </w:p>
    <w:p w:rsidR="00B76ACE" w:rsidRPr="00B76ACE" w:rsidRDefault="00B76ACE">
      <w:pPr>
        <w:rPr>
          <w:rFonts w:ascii="Helvetica" w:hAnsi="Helvetica" w:cs="Helvetica"/>
          <w:color w:val="313131"/>
          <w:shd w:val="clear" w:color="auto" w:fill="EEFFE8"/>
          <w:lang w:val="en-US"/>
        </w:rPr>
      </w:pPr>
      <w:r w:rsidRPr="00B76ACE">
        <w:rPr>
          <w:rStyle w:val="a3"/>
          <w:rFonts w:ascii="Helvetica" w:hAnsi="Helvetica" w:cs="Helvetica"/>
          <w:color w:val="313131"/>
          <w:shd w:val="clear" w:color="auto" w:fill="FFFFFF"/>
          <w:lang w:val="en-US"/>
        </w:rPr>
        <w:t>ER-</w:t>
      </w:r>
      <w:r>
        <w:rPr>
          <w:rStyle w:val="a3"/>
          <w:rFonts w:ascii="Helvetica" w:hAnsi="Helvetica" w:cs="Helvetica"/>
          <w:color w:val="313131"/>
          <w:shd w:val="clear" w:color="auto" w:fill="FFFFFF"/>
        </w:rPr>
        <w:t>диаграммы</w:t>
      </w:r>
      <w:r w:rsidRPr="00B76ACE">
        <w:rPr>
          <w:rFonts w:ascii="Helvetica" w:hAnsi="Helvetica" w:cs="Helvetica"/>
          <w:color w:val="313131"/>
          <w:shd w:val="clear" w:color="auto" w:fill="FFFFFF"/>
          <w:lang w:val="en-US"/>
        </w:rPr>
        <w:t> (</w:t>
      </w:r>
      <w:r w:rsidRPr="00B76ACE">
        <w:rPr>
          <w:rStyle w:val="a5"/>
          <w:rFonts w:ascii="Helvetica" w:hAnsi="Helvetica" w:cs="Helvetica"/>
          <w:color w:val="313131"/>
          <w:shd w:val="clear" w:color="auto" w:fill="FFFFFF"/>
          <w:lang w:val="en-US"/>
        </w:rPr>
        <w:t>ER</w:t>
      </w:r>
      <w:r w:rsidRPr="00B76ACE">
        <w:rPr>
          <w:rFonts w:ascii="Helvetica" w:hAnsi="Helvetica" w:cs="Helvetica"/>
          <w:color w:val="313131"/>
          <w:shd w:val="clear" w:color="auto" w:fill="FFFFFF"/>
          <w:lang w:val="en-US"/>
        </w:rPr>
        <w:t> — </w:t>
      </w:r>
      <w:r w:rsidRPr="00B76ACE">
        <w:rPr>
          <w:rStyle w:val="a5"/>
          <w:rFonts w:ascii="Helvetica" w:hAnsi="Helvetica" w:cs="Helvetica"/>
          <w:color w:val="313131"/>
          <w:shd w:val="clear" w:color="auto" w:fill="FFFFFF"/>
          <w:lang w:val="en-US"/>
        </w:rPr>
        <w:t>Entity-Relationship</w:t>
      </w:r>
      <w:r w:rsidRPr="00B76ACE">
        <w:rPr>
          <w:rFonts w:ascii="Helvetica" w:hAnsi="Helvetica" w:cs="Helvetica"/>
          <w:color w:val="313131"/>
          <w:shd w:val="clear" w:color="auto" w:fill="FFFFFF"/>
          <w:lang w:val="en-US"/>
        </w:rPr>
        <w:t>, </w:t>
      </w:r>
      <w:r>
        <w:rPr>
          <w:rStyle w:val="a5"/>
          <w:rFonts w:ascii="Helvetica" w:hAnsi="Helvetica" w:cs="Helvetica"/>
          <w:color w:val="313131"/>
          <w:shd w:val="clear" w:color="auto" w:fill="FFFFFF"/>
        </w:rPr>
        <w:t>сущность</w:t>
      </w:r>
      <w:r w:rsidRPr="00B76ACE">
        <w:rPr>
          <w:rStyle w:val="a5"/>
          <w:rFonts w:ascii="Helvetica" w:hAnsi="Helvetica" w:cs="Helvetica"/>
          <w:color w:val="313131"/>
          <w:shd w:val="clear" w:color="auto" w:fill="FFFFFF"/>
          <w:lang w:val="en-US"/>
        </w:rPr>
        <w:t>-</w:t>
      </w:r>
      <w:r>
        <w:rPr>
          <w:rStyle w:val="a5"/>
          <w:rFonts w:ascii="Helvetica" w:hAnsi="Helvetica" w:cs="Helvetica"/>
          <w:color w:val="313131"/>
          <w:shd w:val="clear" w:color="auto" w:fill="FFFFFF"/>
        </w:rPr>
        <w:t>связь</w:t>
      </w:r>
      <w:r w:rsidRPr="00B76ACE">
        <w:rPr>
          <w:rFonts w:ascii="Helvetica" w:hAnsi="Helvetica" w:cs="Helvetica"/>
          <w:color w:val="313131"/>
          <w:shd w:val="clear" w:color="auto" w:fill="FFFFFF"/>
          <w:lang w:val="en-US"/>
        </w:rPr>
        <w:t>)</w:t>
      </w:r>
    </w:p>
    <w:p w:rsidR="001174C0" w:rsidRPr="001174C0" w:rsidRDefault="001174C0">
      <w:pPr>
        <w:rPr>
          <w:rFonts w:ascii="Helvetica" w:hAnsi="Helvetica" w:cs="Helvetica"/>
          <w:color w:val="313131"/>
          <w:shd w:val="clear" w:color="auto" w:fill="EEFFE8"/>
        </w:rPr>
      </w:pPr>
      <w:r>
        <w:rPr>
          <w:rStyle w:val="a3"/>
          <w:rFonts w:ascii="Helvetica" w:hAnsi="Helvetica" w:cs="Helvetica"/>
          <w:color w:val="00B43F"/>
          <w:shd w:val="clear" w:color="auto" w:fill="FFFFFF"/>
        </w:rPr>
        <w:t>реляционная модель данных</w:t>
      </w:r>
      <w:r>
        <w:rPr>
          <w:rFonts w:ascii="Helvetica" w:hAnsi="Helvetica" w:cs="Helvetica"/>
          <w:color w:val="313131"/>
          <w:shd w:val="clear" w:color="auto" w:fill="FFFFFF"/>
        </w:rPr>
        <w:t> — это представление данных в виде таблиц и их связей.</w:t>
      </w:r>
    </w:p>
    <w:p w:rsidR="00B76ACE" w:rsidRPr="001174C0" w:rsidRDefault="001174C0">
      <w:pPr>
        <w:rPr>
          <w:rFonts w:ascii="Helvetica" w:hAnsi="Helvetica" w:cs="Helvetica"/>
          <w:color w:val="313131"/>
          <w:shd w:val="clear" w:color="auto" w:fill="EEFFE8"/>
        </w:rPr>
      </w:pPr>
      <w:r>
        <w:rPr>
          <w:rStyle w:val="a3"/>
          <w:rFonts w:ascii="Helvetica" w:hAnsi="Helvetica" w:cs="Helvetica"/>
          <w:color w:val="00B43F"/>
          <w:shd w:val="clear" w:color="auto" w:fill="FFFFFF"/>
        </w:rPr>
        <w:t>нормализация данных</w:t>
      </w:r>
      <w:r>
        <w:rPr>
          <w:rFonts w:ascii="Helvetica" w:hAnsi="Helvetica" w:cs="Helvetica"/>
          <w:color w:val="313131"/>
          <w:shd w:val="clear" w:color="auto" w:fill="FFFFFF"/>
        </w:rPr>
        <w:t> — это избавление от избыточности данных</w:t>
      </w:r>
      <w:r>
        <w:rPr>
          <w:rFonts w:ascii="Helvetica" w:hAnsi="Helvetica" w:cs="Helvetica"/>
          <w:color w:val="313131"/>
          <w:shd w:val="clear" w:color="auto" w:fill="FFFFFF"/>
        </w:rPr>
        <w:t xml:space="preserve">. </w:t>
      </w:r>
      <w:r>
        <w:rPr>
          <w:rStyle w:val="a3"/>
          <w:rFonts w:ascii="Helvetica" w:hAnsi="Helvetica" w:cs="Helvetica"/>
          <w:color w:val="313131"/>
        </w:rPr>
        <w:t>Избыточные данные</w:t>
      </w:r>
      <w:r>
        <w:rPr>
          <w:rFonts w:ascii="Helvetica" w:hAnsi="Helvetica" w:cs="Helvetica"/>
          <w:color w:val="313131"/>
          <w:shd w:val="clear" w:color="auto" w:fill="EEFFE8"/>
        </w:rPr>
        <w:t> — это повторяющиеся данные</w:t>
      </w:r>
      <w:r>
        <w:rPr>
          <w:rFonts w:ascii="Helvetica" w:hAnsi="Helvetica" w:cs="Helvetica"/>
          <w:color w:val="313131"/>
          <w:shd w:val="clear" w:color="auto" w:fill="EEFFE8"/>
        </w:rPr>
        <w:t>.</w:t>
      </w:r>
      <w:bookmarkStart w:id="0" w:name="_GoBack"/>
      <w:bookmarkEnd w:id="0"/>
    </w:p>
    <w:p w:rsidR="00B76ACE" w:rsidRPr="001174C0" w:rsidRDefault="00B76ACE">
      <w:pPr>
        <w:rPr>
          <w:rFonts w:ascii="Helvetica" w:hAnsi="Helvetica" w:cs="Helvetica"/>
          <w:color w:val="313131"/>
          <w:shd w:val="clear" w:color="auto" w:fill="EEFFE8"/>
        </w:rPr>
      </w:pPr>
    </w:p>
    <w:p w:rsidR="00B76ACE" w:rsidRPr="001174C0" w:rsidRDefault="00B76ACE">
      <w:pPr>
        <w:rPr>
          <w:rFonts w:ascii="Helvetica" w:hAnsi="Helvetica" w:cs="Helvetica"/>
          <w:color w:val="313131"/>
          <w:shd w:val="clear" w:color="auto" w:fill="EEFFE8"/>
        </w:rPr>
      </w:pPr>
    </w:p>
    <w:p w:rsidR="00B76ACE" w:rsidRPr="001174C0" w:rsidRDefault="00B76ACE"/>
    <w:sectPr w:rsidR="00B76ACE" w:rsidRPr="001174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833B5"/>
    <w:multiLevelType w:val="multilevel"/>
    <w:tmpl w:val="A31E4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DC0DA5"/>
    <w:multiLevelType w:val="multilevel"/>
    <w:tmpl w:val="25E89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A0A"/>
    <w:rsid w:val="001174C0"/>
    <w:rsid w:val="0099727D"/>
    <w:rsid w:val="00A87E1D"/>
    <w:rsid w:val="00AD6316"/>
    <w:rsid w:val="00B76ACE"/>
    <w:rsid w:val="00C2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D2475"/>
  <w15:chartTrackingRefBased/>
  <w15:docId w15:val="{45FF65B3-2393-4BBD-B348-AE79528CE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D6316"/>
    <w:rPr>
      <w:b/>
      <w:bCs/>
    </w:rPr>
  </w:style>
  <w:style w:type="paragraph" w:styleId="a4">
    <w:name w:val="Normal (Web)"/>
    <w:basedOn w:val="a"/>
    <w:uiPriority w:val="99"/>
    <w:semiHidden/>
    <w:unhideWhenUsed/>
    <w:rsid w:val="00B76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B76A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2022-04-21T07:56:00Z</dcterms:created>
  <dcterms:modified xsi:type="dcterms:W3CDTF">2022-04-21T14:15:00Z</dcterms:modified>
</cp:coreProperties>
</file>