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1A1A18"/>
          <w:sz w:val="40"/>
          <w:szCs w:val="40"/>
        </w:rPr>
        <w:t xml:space="preserve">PsyLex</w:t>
      </w:r>
      <w:r>
        <w:rPr>
          <w:rFonts w:ascii="Calibri" w:cs="Calibri" w:eastAsia="Calibri" w:hAnsi="Calibri"/>
          <w:color w:val="5C5C58"/>
          <w:sz w:val="20"/>
          <w:szCs w:val="20"/>
        </w:rPr>
        <w:t xml:space="preserve">  ·  Інструкція користувача</w:t>
      </w:r>
    </w:p>
    <w:p>
      <w:pPr>
        <w:pBdr>
          <w:bottom w:val="single" w:color="9A7B2F" w:sz="12" w:space="8"/>
        </w:pBdr>
        <w:spacing w:after="280"/>
      </w:pPr>
      <w:r>
        <w:rPr>
          <w:rFonts w:ascii="Georgia" w:cs="Georgia" w:eastAsia="Georgia" w:hAnsi="Georgia"/>
          <w:b/>
          <w:bCs/>
          <w:color w:val="1A1A18"/>
          <w:sz w:val="36"/>
          <w:szCs w:val="36"/>
        </w:rPr>
        <w:t xml:space="preserve">Інструкції користувача PsyLex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PsyLex — платформа структурованої медіації. ШІ допомагає обом сторонам спору знайти те, що їм справді потрібно, і оформити добровільну угоду.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Правова інформація, не юридична порада.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PsyLex не замінює адвоката чи психолога і не є терапією. Участь добровільна: ви можете призупинити або завершити процес у будь-який момент.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Два режими роботи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Режим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Хто веде сесію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Для кого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Режим A: Самостійно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ШІ-агент медіації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Сторони А і Б без живого медіатора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Режим B: Для медіаторів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Людина-медіатор за підтримки ШІ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Сторони А і Б + медіатор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Режим визначається тим, хто створив кімнату: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кімнату створив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адміністратор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Режим 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кімнату створив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медіатор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Режим B.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 не обирають режим самостійно.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Його задає організатор кімнати.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Яку інструкцію читати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Роль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Документ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Сторона А або Сторона Б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parties.md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Медіатор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mediator.md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Адміністратор платформи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admin.md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 застосунку натисніть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Довідка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щоб читати інструкції, завантажити PDF / DOCX або поставити запитання чат-помічнику.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Адміністратори й медіатори керують учасниками в меню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(редагування, видалення, перескладання тестів; у медіатора — лише зі своїх кімнат; у адміна — усі, включно з безкімнатними). Під час створення кімнати можна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Створити нового учасника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Додати існуючого учасника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Сторони бачать у шапці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Б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часто з назвою справи (наприклад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А · Позивач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), і можуть відкрити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Мої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Як увійти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Відкрийте головну сторінку PsyLex і натисніть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Увійти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Почати самостійно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Для медіаторів →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Введіть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логін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(формат psylex_…)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пароль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які вам надіслав адміністратор або медіатор.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Або відкрийте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у звичайному браузері вхід завершується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автоматично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(якщо JavaScript вимкнено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Продовжити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 Посилання одноразове і дійсне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72 години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Самостійна реєстрація недоступна.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Обліковий запис створює адміністратор (Режим A) або медіатор (Режим B). Magic Link може згенерувати адмін або медіатор (для сторін у своїх кімнатах).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Мова інтерфейсу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 шапці або бічній панелі перемикач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Обрана мова зберігається. Довідка, завантаження та відповіді чат-помічника показуються тією самою мовою.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Запитайте в чат-помічника про очікування (тостери),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розклад або режими A/B.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Короткий шлях процесу (Сторона А та Сторона Б)</w:t>
      </w:r>
    </w:p>
    <w:p>
      <w:pPr>
        <w:shd w:fill="F6F3EC" w:val="clear"/>
        <w:spacing w:after="160" w:before="80"/>
      </w:pPr>
      <w:r>
        <w:rPr>
          <w:rFonts w:ascii="Consolas" w:cs="Consolas" w:eastAsia="Consolas" w:hAnsi="Consolas"/>
          <w:color w:val="1A1A18"/>
          <w:sz w:val="18"/>
          <w:szCs w:val="18"/>
        </w:rPr>
        <w:t xml:space="preserve">Вхід → Вступ → Згода → Тести → Опис спору
     → Лобі (готовність / розклад)
     → Сесія медіації
     → Голосування → (за потреби компроміс) → Угода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Деталі кнопок, таймерів (Режим A: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120 хв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час відповіді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15 хв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 і тостерів — у parties.md. Медіатор і адміністратор мають окремі панелі — див. відповідні інструкції.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C" w:sz="6" w:space="8"/>
      </w:pBdr>
      <w:tabs>
        <w:tab w:val="right" w:pos="9360"/>
      </w:tabs>
    </w:pPr>
    <w:r>
      <w:rPr>
        <w:rFonts w:ascii="Calibri" w:cs="Calibri" w:eastAsia="Calibri" w:hAnsi="Calibri"/>
        <w:color w:val="5C5C58"/>
        <w:sz w:val="16"/>
        <w:szCs w:val="16"/>
      </w:rPr>
      <w:t xml:space="preserve">PsyLex</w:t>
    </w:r>
    <w:r>
      <w:rPr>
        <w:sz w:val="16"/>
        <w:szCs w:val="16"/>
      </w:rPr>
      <w:t xml:space="preserve">	</w:t>
    </w:r>
    <w:r>
      <w:rPr>
        <w:color w:val="5C5C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7B2F" w:sz="12" w:space="6"/>
      </w:pBdr>
    </w:pPr>
    <w:r>
      <w:drawing>
        <wp:inline distT="0" distB="0" distL="0" distR="0">
          <wp:extent cx="342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1A1A18"/>
        <w:sz w:val="22"/>
        <w:szCs w:val="22"/>
      </w:rPr>
      <w:t xml:space="preserve">  PsyLex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2e1ab72eb9dd7db09dcdb5aeeb5ad633e3283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2026-10-27T10:50:58.773Z</dcterms:created>
  <dcterms:modified xsi:type="dcterms:W3CDTF">2026-10-27T10:50:58.773Z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